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974"/>
      </w:tblGrid>
      <w:tr w:rsidR="004321E0" w:rsidRPr="00E6787E" w:rsidTr="00AB29EA">
        <w:trPr>
          <w:trHeight w:val="1259"/>
          <w:jc w:val="center"/>
        </w:trPr>
        <w:tc>
          <w:tcPr>
            <w:tcW w:w="10923" w:type="dxa"/>
            <w:gridSpan w:val="2"/>
            <w:tcBorders>
              <w:bottom w:val="single" w:sz="4" w:space="0" w:color="auto"/>
            </w:tcBorders>
            <w:shd w:val="clear" w:color="auto" w:fill="17365D"/>
            <w:vAlign w:val="center"/>
          </w:tcPr>
          <w:p w:rsidR="00BF1DB9" w:rsidRPr="00E6787E" w:rsidRDefault="000972AA" w:rsidP="00BF1DB9">
            <w:pPr>
              <w:spacing w:before="12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Arial"/>
                <w:b/>
                <w:sz w:val="16"/>
                <w:szCs w:val="16"/>
              </w:rPr>
              <w:t>ANUNCIO DE CONVOCATORIA PÚBLICA</w:t>
            </w:r>
          </w:p>
          <w:p w:rsidR="00974F73" w:rsidRPr="00E6787E" w:rsidRDefault="00974F73" w:rsidP="00BF1DB9">
            <w:pPr>
              <w:spacing w:before="12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Arial"/>
                <w:b/>
                <w:sz w:val="16"/>
                <w:szCs w:val="16"/>
              </w:rPr>
              <w:t xml:space="preserve">PROGRAMA </w:t>
            </w:r>
            <w:r w:rsidR="005B0E11" w:rsidRPr="00E6787E">
              <w:rPr>
                <w:rFonts w:ascii="Century Gothic" w:hAnsi="Century Gothic" w:cs="Arial"/>
                <w:b/>
                <w:sz w:val="16"/>
                <w:szCs w:val="16"/>
              </w:rPr>
              <w:t xml:space="preserve">DE </w:t>
            </w:r>
            <w:r w:rsidRPr="00E6787E">
              <w:rPr>
                <w:rFonts w:ascii="Century Gothic" w:hAnsi="Century Gothic" w:cs="Arial"/>
                <w:b/>
                <w:sz w:val="16"/>
                <w:szCs w:val="16"/>
              </w:rPr>
              <w:t>APOYO A LAS ACTIVIDADES D</w:t>
            </w:r>
            <w:r w:rsidR="000A56BF" w:rsidRPr="00E6787E">
              <w:rPr>
                <w:rFonts w:ascii="Century Gothic" w:hAnsi="Century Gothic" w:cs="Arial"/>
                <w:b/>
                <w:sz w:val="16"/>
                <w:szCs w:val="16"/>
              </w:rPr>
              <w:t xml:space="preserve">E CIENCIA Y TECNOLOGÍA </w:t>
            </w:r>
          </w:p>
          <w:p w:rsidR="0034681E" w:rsidRPr="00E6787E" w:rsidRDefault="000972AA" w:rsidP="00E6787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Arial"/>
                <w:b/>
                <w:sz w:val="16"/>
                <w:szCs w:val="16"/>
              </w:rPr>
              <w:t>NUEVOS INVESTIGADORES 201</w:t>
            </w:r>
            <w:r w:rsidR="00951087" w:rsidRPr="00E6787E">
              <w:rPr>
                <w:rFonts w:ascii="Century Gothic" w:hAnsi="Century Gothic" w:cs="Arial"/>
                <w:b/>
                <w:sz w:val="16"/>
                <w:szCs w:val="16"/>
              </w:rPr>
              <w:t xml:space="preserve">7 </w:t>
            </w:r>
          </w:p>
          <w:p w:rsidR="009E627C" w:rsidRPr="00E6787E" w:rsidRDefault="00630E41" w:rsidP="00B65838">
            <w:pPr>
              <w:spacing w:after="12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Arial"/>
                <w:b/>
                <w:sz w:val="16"/>
                <w:szCs w:val="16"/>
                <w:shd w:val="clear" w:color="auto" w:fill="17365D"/>
              </w:rPr>
              <w:t xml:space="preserve">Resolución Administrativa de </w:t>
            </w:r>
            <w:r w:rsidR="00E6787E">
              <w:rPr>
                <w:rFonts w:ascii="Century Gothic" w:hAnsi="Century Gothic" w:cs="Arial"/>
                <w:b/>
                <w:sz w:val="16"/>
                <w:szCs w:val="16"/>
                <w:shd w:val="clear" w:color="auto" w:fill="17365D"/>
              </w:rPr>
              <w:t xml:space="preserve">la </w:t>
            </w:r>
            <w:r w:rsidRPr="00E6787E">
              <w:rPr>
                <w:rFonts w:ascii="Century Gothic" w:hAnsi="Century Gothic" w:cs="Arial"/>
                <w:b/>
                <w:sz w:val="16"/>
                <w:szCs w:val="16"/>
                <w:shd w:val="clear" w:color="auto" w:fill="17365D"/>
              </w:rPr>
              <w:t>SENACYT No. 056 del 22 de marzo de 2010, por medio de la cual se adopta el Reglamento Interno para las Con</w:t>
            </w:r>
            <w:r w:rsidR="00B65838" w:rsidRPr="00E6787E">
              <w:rPr>
                <w:rFonts w:ascii="Century Gothic" w:hAnsi="Century Gothic" w:cs="Arial"/>
                <w:b/>
                <w:sz w:val="16"/>
                <w:szCs w:val="16"/>
                <w:shd w:val="clear" w:color="auto" w:fill="17365D"/>
              </w:rPr>
              <w:t>trataciones por Mérito, p</w:t>
            </w:r>
            <w:r w:rsidRPr="00E6787E">
              <w:rPr>
                <w:rFonts w:ascii="Century Gothic" w:hAnsi="Century Gothic" w:cs="Arial"/>
                <w:b/>
                <w:sz w:val="16"/>
                <w:szCs w:val="16"/>
                <w:shd w:val="clear" w:color="auto" w:fill="17365D"/>
              </w:rPr>
              <w:t>ublicada en la Gaceta Oficial 26503 de 1 de abril de 2010</w:t>
            </w:r>
          </w:p>
        </w:tc>
      </w:tr>
      <w:tr w:rsidR="00A01338" w:rsidRPr="00E6787E" w:rsidTr="00CF07DD">
        <w:trPr>
          <w:trHeight w:val="685"/>
          <w:jc w:val="center"/>
        </w:trPr>
        <w:tc>
          <w:tcPr>
            <w:tcW w:w="10923" w:type="dxa"/>
            <w:gridSpan w:val="2"/>
            <w:shd w:val="clear" w:color="auto" w:fill="auto"/>
            <w:vAlign w:val="center"/>
          </w:tcPr>
          <w:p w:rsidR="001206D4" w:rsidRPr="00E6787E" w:rsidRDefault="00816E12" w:rsidP="00EE18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DIRIGIDA</w:t>
            </w:r>
            <w:r w:rsidR="0021353C"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 A</w:t>
            </w:r>
            <w:r w:rsidR="009E627C" w:rsidRPr="00E6787E">
              <w:rPr>
                <w:rFonts w:ascii="Century Gothic" w:hAnsi="Century Gothic" w:cs="Calibri"/>
                <w:b/>
                <w:sz w:val="16"/>
                <w:szCs w:val="16"/>
              </w:rPr>
              <w:t>:</w:t>
            </w:r>
            <w:r w:rsidR="005440B7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gramStart"/>
            <w:r w:rsidR="00EE1853" w:rsidRPr="00E6787E">
              <w:rPr>
                <w:rFonts w:ascii="Century Gothic" w:hAnsi="Century Gothic" w:cs="Calibri"/>
                <w:sz w:val="16"/>
                <w:szCs w:val="16"/>
              </w:rPr>
              <w:t>Panameños</w:t>
            </w:r>
            <w:proofErr w:type="gramEnd"/>
            <w:r w:rsidR="00EE1853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8C0F8C" w:rsidRPr="00E6787E">
              <w:rPr>
                <w:rFonts w:ascii="Century Gothic" w:hAnsi="Century Gothic" w:cs="Calibri"/>
                <w:sz w:val="16"/>
                <w:szCs w:val="16"/>
              </w:rPr>
              <w:t xml:space="preserve">residentes en Panamá </w:t>
            </w:r>
            <w:r w:rsidR="00EE1853" w:rsidRPr="00E6787E">
              <w:rPr>
                <w:rFonts w:ascii="Century Gothic" w:hAnsi="Century Gothic" w:cs="Calibri"/>
                <w:sz w:val="16"/>
                <w:szCs w:val="16"/>
              </w:rPr>
              <w:t>que esté</w:t>
            </w:r>
            <w:r w:rsidR="00C30B72">
              <w:rPr>
                <w:rFonts w:ascii="Century Gothic" w:hAnsi="Century Gothic" w:cs="Calibri"/>
                <w:sz w:val="16"/>
                <w:szCs w:val="16"/>
              </w:rPr>
              <w:t xml:space="preserve">n cursando </w:t>
            </w:r>
            <w:r w:rsidR="00EE1853" w:rsidRPr="00E6787E">
              <w:rPr>
                <w:rFonts w:ascii="Century Gothic" w:hAnsi="Century Gothic" w:cs="Calibri"/>
                <w:sz w:val="16"/>
                <w:szCs w:val="16"/>
              </w:rPr>
              <w:t>los dos</w:t>
            </w:r>
            <w:r w:rsidR="00CF07DD" w:rsidRPr="00E6787E">
              <w:rPr>
                <w:rFonts w:ascii="Century Gothic" w:hAnsi="Century Gothic" w:cs="Calibri"/>
                <w:sz w:val="16"/>
                <w:szCs w:val="16"/>
              </w:rPr>
              <w:t xml:space="preserve"> últimos años de </w:t>
            </w:r>
            <w:r w:rsidR="00EE1853" w:rsidRPr="00E6787E">
              <w:rPr>
                <w:rFonts w:ascii="Century Gothic" w:hAnsi="Century Gothic" w:cs="Calibri"/>
                <w:sz w:val="16"/>
                <w:szCs w:val="16"/>
              </w:rPr>
              <w:t xml:space="preserve">la </w:t>
            </w:r>
            <w:r w:rsidR="00CF07DD" w:rsidRPr="00E6787E">
              <w:rPr>
                <w:rFonts w:ascii="Century Gothic" w:hAnsi="Century Gothic" w:cs="Calibri"/>
                <w:sz w:val="16"/>
                <w:szCs w:val="16"/>
              </w:rPr>
              <w:t xml:space="preserve">licenciatura, o </w:t>
            </w:r>
            <w:r w:rsidR="00023CEE">
              <w:rPr>
                <w:rFonts w:ascii="Century Gothic" w:hAnsi="Century Gothic" w:cs="Calibri"/>
                <w:sz w:val="16"/>
                <w:szCs w:val="16"/>
              </w:rPr>
              <w:t xml:space="preserve">cursando un </w:t>
            </w:r>
            <w:r w:rsidR="00CF07DD" w:rsidRPr="00E6787E">
              <w:rPr>
                <w:rFonts w:ascii="Century Gothic" w:hAnsi="Century Gothic" w:cs="Calibri"/>
                <w:sz w:val="16"/>
                <w:szCs w:val="16"/>
              </w:rPr>
              <w:t>posgrado</w:t>
            </w:r>
            <w:r w:rsidR="00547DF1" w:rsidRPr="00E6787E">
              <w:rPr>
                <w:rFonts w:ascii="Century Gothic" w:hAnsi="Century Gothic" w:cs="Calibri"/>
                <w:sz w:val="16"/>
                <w:szCs w:val="16"/>
              </w:rPr>
              <w:t>,</w:t>
            </w:r>
            <w:r w:rsidR="00842F60" w:rsidRPr="00E6787E">
              <w:rPr>
                <w:rFonts w:ascii="Century Gothic" w:hAnsi="Century Gothic" w:cs="Calibri"/>
                <w:sz w:val="16"/>
                <w:szCs w:val="16"/>
              </w:rPr>
              <w:t xml:space="preserve"> afiliados</w:t>
            </w:r>
            <w:r w:rsidR="00BD76D6" w:rsidRPr="00E6787E">
              <w:rPr>
                <w:rFonts w:ascii="Century Gothic" w:hAnsi="Century Gothic" w:cs="Calibri"/>
                <w:sz w:val="16"/>
                <w:szCs w:val="16"/>
              </w:rPr>
              <w:t xml:space="preserve"> a</w:t>
            </w:r>
            <w:r w:rsidR="00387E0D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8C0F8C" w:rsidRPr="00E6787E">
              <w:rPr>
                <w:rFonts w:ascii="Century Gothic" w:hAnsi="Century Gothic" w:cs="Calibri"/>
                <w:sz w:val="16"/>
                <w:szCs w:val="16"/>
              </w:rPr>
              <w:t>una entidad</w:t>
            </w:r>
            <w:r w:rsidR="00387E0D" w:rsidRPr="00E6787E">
              <w:rPr>
                <w:rFonts w:ascii="Century Gothic" w:hAnsi="Century Gothic" w:cs="Calibri"/>
                <w:sz w:val="16"/>
                <w:szCs w:val="16"/>
              </w:rPr>
              <w:t xml:space="preserve"> pública</w:t>
            </w:r>
            <w:r w:rsidR="008C0F8C" w:rsidRPr="00E6787E">
              <w:rPr>
                <w:rFonts w:ascii="Century Gothic" w:hAnsi="Century Gothic" w:cs="Calibri"/>
                <w:sz w:val="16"/>
                <w:szCs w:val="16"/>
              </w:rPr>
              <w:t>, universidad, organización no gubernamental</w:t>
            </w:r>
            <w:r w:rsidR="00842F60" w:rsidRPr="00E6787E">
              <w:rPr>
                <w:rFonts w:ascii="Century Gothic" w:hAnsi="Century Gothic" w:cs="Calibri"/>
                <w:sz w:val="16"/>
                <w:szCs w:val="16"/>
              </w:rPr>
              <w:t>,</w:t>
            </w:r>
            <w:r w:rsidR="00951087" w:rsidRPr="00E6787E">
              <w:rPr>
                <w:rFonts w:ascii="Century Gothic" w:hAnsi="Century Gothic" w:cs="Calibri"/>
                <w:sz w:val="16"/>
                <w:szCs w:val="16"/>
              </w:rPr>
              <w:t xml:space="preserve"> a</w:t>
            </w:r>
            <w:r w:rsidR="008C0F8C" w:rsidRPr="00E6787E">
              <w:rPr>
                <w:rFonts w:ascii="Century Gothic" w:hAnsi="Century Gothic" w:cs="Calibri"/>
                <w:sz w:val="16"/>
                <w:szCs w:val="16"/>
              </w:rPr>
              <w:t xml:space="preserve">sociaciones de interés público </w:t>
            </w:r>
            <w:r w:rsidR="00951087" w:rsidRPr="00E6787E">
              <w:rPr>
                <w:rFonts w:ascii="Century Gothic" w:hAnsi="Century Gothic" w:cs="Calibri"/>
                <w:sz w:val="16"/>
                <w:szCs w:val="16"/>
              </w:rPr>
              <w:t>o</w:t>
            </w:r>
            <w:r w:rsidR="00387E0D" w:rsidRPr="00E6787E">
              <w:rPr>
                <w:rFonts w:ascii="Century Gothic" w:hAnsi="Century Gothic" w:cs="Calibri"/>
                <w:sz w:val="16"/>
                <w:szCs w:val="16"/>
              </w:rPr>
              <w:t xml:space="preserve"> personas jurídicas</w:t>
            </w:r>
            <w:r w:rsidR="00842F60" w:rsidRPr="00E6787E">
              <w:rPr>
                <w:rFonts w:ascii="Century Gothic" w:hAnsi="Century Gothic" w:cs="Calibri"/>
                <w:sz w:val="16"/>
                <w:szCs w:val="16"/>
              </w:rPr>
              <w:t xml:space="preserve"> con o sin fines de lucro</w:t>
            </w:r>
            <w:r w:rsidR="00C30B72">
              <w:rPr>
                <w:rFonts w:ascii="Century Gothic" w:hAnsi="Century Gothic" w:cs="Calibri"/>
                <w:sz w:val="16"/>
                <w:szCs w:val="16"/>
              </w:rPr>
              <w:t>,</w:t>
            </w:r>
            <w:r w:rsidR="00842F60" w:rsidRPr="00E6787E">
              <w:rPr>
                <w:rFonts w:ascii="Century Gothic" w:hAnsi="Century Gothic" w:cs="Calibri"/>
                <w:sz w:val="16"/>
                <w:szCs w:val="16"/>
              </w:rPr>
              <w:t xml:space="preserve"> con cap</w:t>
            </w:r>
            <w:r w:rsidR="00DB33DC" w:rsidRPr="00E6787E">
              <w:rPr>
                <w:rFonts w:ascii="Century Gothic" w:hAnsi="Century Gothic" w:cs="Calibri"/>
                <w:sz w:val="16"/>
                <w:szCs w:val="16"/>
              </w:rPr>
              <w:t>acidad p</w:t>
            </w:r>
            <w:r w:rsidR="00387E0D" w:rsidRPr="00E6787E">
              <w:rPr>
                <w:rFonts w:ascii="Century Gothic" w:hAnsi="Century Gothic" w:cs="Calibri"/>
                <w:sz w:val="16"/>
                <w:szCs w:val="16"/>
              </w:rPr>
              <w:t>ara</w:t>
            </w:r>
            <w:r w:rsidR="00E15E06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0F79AC" w:rsidRPr="00E6787E">
              <w:rPr>
                <w:rFonts w:ascii="Century Gothic" w:hAnsi="Century Gothic" w:cs="Calibri"/>
                <w:sz w:val="16"/>
                <w:szCs w:val="16"/>
              </w:rPr>
              <w:t xml:space="preserve">realizar </w:t>
            </w:r>
            <w:r w:rsidR="00E15E06" w:rsidRPr="00E6787E">
              <w:rPr>
                <w:rFonts w:ascii="Century Gothic" w:hAnsi="Century Gothic" w:cs="Calibri"/>
                <w:sz w:val="16"/>
                <w:szCs w:val="16"/>
              </w:rPr>
              <w:t>investigación</w:t>
            </w:r>
            <w:r w:rsidR="003640B9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387E0D" w:rsidRPr="00E6787E">
              <w:rPr>
                <w:rFonts w:ascii="Century Gothic" w:hAnsi="Century Gothic" w:cs="Calibri"/>
                <w:sz w:val="16"/>
                <w:szCs w:val="16"/>
              </w:rPr>
              <w:t>científicas y</w:t>
            </w:r>
            <w:r w:rsidR="00842F60" w:rsidRPr="00E6787E">
              <w:rPr>
                <w:rFonts w:ascii="Century Gothic" w:hAnsi="Century Gothic" w:cs="Calibri"/>
                <w:sz w:val="16"/>
                <w:szCs w:val="16"/>
              </w:rPr>
              <w:t xml:space="preserve"> desa</w:t>
            </w:r>
            <w:r w:rsidR="003640B9" w:rsidRPr="00E6787E">
              <w:rPr>
                <w:rFonts w:ascii="Century Gothic" w:hAnsi="Century Gothic" w:cs="Calibri"/>
                <w:sz w:val="16"/>
                <w:szCs w:val="16"/>
              </w:rPr>
              <w:t>rrollo</w:t>
            </w:r>
            <w:r w:rsidR="00987C79" w:rsidRPr="00E6787E">
              <w:rPr>
                <w:rFonts w:ascii="Century Gothic" w:hAnsi="Century Gothic" w:cs="Calibri"/>
                <w:sz w:val="16"/>
                <w:szCs w:val="16"/>
              </w:rPr>
              <w:t xml:space="preserve"> tecnológ</w:t>
            </w:r>
            <w:r w:rsidR="00EF4566" w:rsidRPr="00E6787E">
              <w:rPr>
                <w:rFonts w:ascii="Century Gothic" w:hAnsi="Century Gothic" w:cs="Calibri"/>
                <w:sz w:val="16"/>
                <w:szCs w:val="16"/>
              </w:rPr>
              <w:t>ico e innovación</w:t>
            </w:r>
            <w:r w:rsidR="00BD76D6" w:rsidRPr="00E6787E">
              <w:rPr>
                <w:rFonts w:ascii="Century Gothic" w:hAnsi="Century Gothic" w:cs="Calibri"/>
                <w:sz w:val="16"/>
                <w:szCs w:val="16"/>
              </w:rPr>
              <w:t xml:space="preserve">. </w:t>
            </w:r>
          </w:p>
        </w:tc>
      </w:tr>
      <w:tr w:rsidR="00A01338" w:rsidRPr="00E6787E" w:rsidTr="00AB29EA">
        <w:trPr>
          <w:trHeight w:val="159"/>
          <w:jc w:val="center"/>
        </w:trPr>
        <w:tc>
          <w:tcPr>
            <w:tcW w:w="10923" w:type="dxa"/>
            <w:gridSpan w:val="2"/>
            <w:shd w:val="clear" w:color="auto" w:fill="auto"/>
            <w:vAlign w:val="center"/>
          </w:tcPr>
          <w:p w:rsidR="00A01338" w:rsidRPr="00E6787E" w:rsidRDefault="009E627C" w:rsidP="00CB4F4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OBJETIVO: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6C4DF1" w:rsidRPr="00E6787E">
              <w:rPr>
                <w:rFonts w:ascii="Century Gothic" w:hAnsi="Century Gothic" w:cs="Calibri"/>
                <w:sz w:val="16"/>
                <w:szCs w:val="16"/>
              </w:rPr>
              <w:t>Proporcionar</w:t>
            </w:r>
            <w:r w:rsidR="00B41CC2" w:rsidRPr="00E6787E">
              <w:rPr>
                <w:rFonts w:ascii="Century Gothic" w:hAnsi="Century Gothic" w:cs="Calibri"/>
                <w:sz w:val="16"/>
                <w:szCs w:val="16"/>
              </w:rPr>
              <w:t xml:space="preserve"> financiamiento o </w:t>
            </w:r>
            <w:proofErr w:type="spellStart"/>
            <w:r w:rsidR="00B41CC2" w:rsidRPr="00E6787E">
              <w:rPr>
                <w:rFonts w:ascii="Century Gothic" w:hAnsi="Century Gothic" w:cs="Calibri"/>
                <w:sz w:val="16"/>
                <w:szCs w:val="16"/>
              </w:rPr>
              <w:t>co</w:t>
            </w:r>
            <w:proofErr w:type="spellEnd"/>
            <w:r w:rsidR="00B41CC2" w:rsidRPr="00E6787E">
              <w:rPr>
                <w:rFonts w:ascii="Century Gothic" w:hAnsi="Century Gothic" w:cs="Calibri"/>
                <w:sz w:val="16"/>
                <w:szCs w:val="16"/>
              </w:rPr>
              <w:t>-financiamiento para la p</w:t>
            </w:r>
            <w:r w:rsidR="007027AE" w:rsidRPr="00E6787E">
              <w:rPr>
                <w:rFonts w:ascii="Century Gothic" w:hAnsi="Century Gothic" w:cs="Calibri"/>
                <w:sz w:val="16"/>
                <w:szCs w:val="16"/>
              </w:rPr>
              <w:t>romover la formación de nuevos investigadores</w:t>
            </w:r>
            <w:r w:rsidR="00D709D9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B41CC2" w:rsidRPr="00E6787E">
              <w:rPr>
                <w:rFonts w:ascii="Century Gothic" w:hAnsi="Century Gothic" w:cs="Calibri"/>
                <w:sz w:val="16"/>
                <w:szCs w:val="16"/>
              </w:rPr>
              <w:t>a través de</w:t>
            </w:r>
            <w:r w:rsidR="00B41CC2"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B41CC2" w:rsidRPr="00E6787E">
              <w:rPr>
                <w:rFonts w:ascii="Century Gothic" w:hAnsi="Century Gothic" w:cs="Calibri"/>
                <w:sz w:val="16"/>
                <w:szCs w:val="16"/>
              </w:rPr>
              <w:t>a</w:t>
            </w:r>
            <w:r w:rsidR="00951087" w:rsidRPr="00E6787E">
              <w:rPr>
                <w:rFonts w:ascii="Century Gothic" w:hAnsi="Century Gothic" w:cs="Calibri"/>
                <w:sz w:val="16"/>
                <w:szCs w:val="16"/>
              </w:rPr>
              <w:t>poyo para recursos</w:t>
            </w:r>
            <w:r w:rsidR="007027AE" w:rsidRPr="00E6787E">
              <w:rPr>
                <w:rFonts w:ascii="Century Gothic" w:hAnsi="Century Gothic" w:cs="Calibri"/>
                <w:sz w:val="16"/>
                <w:szCs w:val="16"/>
              </w:rPr>
              <w:t xml:space="preserve"> directamente relacionados con </w:t>
            </w:r>
            <w:r w:rsidR="00B41CC2" w:rsidRPr="00E6787E">
              <w:rPr>
                <w:rFonts w:ascii="Century Gothic" w:hAnsi="Century Gothic" w:cs="Calibri"/>
                <w:sz w:val="16"/>
                <w:szCs w:val="16"/>
              </w:rPr>
              <w:t xml:space="preserve">su </w:t>
            </w:r>
            <w:r w:rsidR="007027AE" w:rsidRPr="00E6787E">
              <w:rPr>
                <w:rFonts w:ascii="Century Gothic" w:hAnsi="Century Gothic" w:cs="Calibri"/>
                <w:sz w:val="16"/>
                <w:szCs w:val="16"/>
              </w:rPr>
              <w:t>investigación en</w:t>
            </w:r>
            <w:r w:rsidR="00B41CC2" w:rsidRPr="00E6787E">
              <w:rPr>
                <w:rFonts w:ascii="Century Gothic" w:hAnsi="Century Gothic" w:cs="Calibri"/>
                <w:sz w:val="16"/>
                <w:szCs w:val="16"/>
              </w:rPr>
              <w:t xml:space="preserve"> las áreas temáticas de la convocatoria.</w:t>
            </w:r>
          </w:p>
        </w:tc>
      </w:tr>
      <w:tr w:rsidR="005440B7" w:rsidRPr="00E6787E" w:rsidTr="00921EC5">
        <w:trPr>
          <w:trHeight w:val="1729"/>
          <w:jc w:val="center"/>
        </w:trPr>
        <w:tc>
          <w:tcPr>
            <w:tcW w:w="10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F73" w:rsidRPr="00E6787E" w:rsidRDefault="00540D7C" w:rsidP="00F734EA">
            <w:pPr>
              <w:spacing w:before="120" w:after="120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34681E"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CATEGORÍAS </w:t>
            </w:r>
            <w:r w:rsidR="00023CEE">
              <w:rPr>
                <w:rFonts w:ascii="Century Gothic" w:hAnsi="Century Gothic" w:cs="Calibri"/>
                <w:b/>
                <w:sz w:val="16"/>
                <w:szCs w:val="16"/>
              </w:rPr>
              <w:t xml:space="preserve">Y MONTOS </w:t>
            </w:r>
            <w:r w:rsidR="0034681E"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DE 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EVALUACIÓN SEPARADAS</w:t>
            </w:r>
            <w:r w:rsidR="0034681E" w:rsidRPr="00E6787E">
              <w:rPr>
                <w:rFonts w:ascii="Century Gothic" w:hAnsi="Century Gothic" w:cs="Calibri"/>
                <w:b/>
                <w:sz w:val="16"/>
                <w:szCs w:val="16"/>
              </w:rPr>
              <w:t>:</w:t>
            </w:r>
          </w:p>
          <w:p w:rsidR="00660C65" w:rsidRPr="00E6787E" w:rsidRDefault="00951087" w:rsidP="00660C65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Estudiantes que estén cursando </w:t>
            </w:r>
            <w:r w:rsidR="00660C65" w:rsidRPr="00E6787E">
              <w:rPr>
                <w:rFonts w:ascii="Century Gothic" w:hAnsi="Century Gothic" w:cs="Calibri"/>
                <w:sz w:val="16"/>
                <w:szCs w:val="16"/>
              </w:rPr>
              <w:t>los dos (2) últimos años de la licenciatura y que estén vinculado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s</w:t>
            </w:r>
            <w:r w:rsidR="00660C65" w:rsidRPr="00E6787E">
              <w:rPr>
                <w:rFonts w:ascii="Century Gothic" w:hAnsi="Century Gothic" w:cs="Calibri"/>
                <w:sz w:val="16"/>
                <w:szCs w:val="16"/>
              </w:rPr>
              <w:t xml:space="preserve"> a un investigador del Siste</w:t>
            </w:r>
            <w:r w:rsidR="00023CEE">
              <w:rPr>
                <w:rFonts w:ascii="Century Gothic" w:hAnsi="Century Gothic" w:cs="Calibri"/>
                <w:sz w:val="16"/>
                <w:szCs w:val="16"/>
              </w:rPr>
              <w:t>ma Nacional de Investigación (SN</w:t>
            </w:r>
            <w:r w:rsidR="00660C65" w:rsidRPr="00E6787E">
              <w:rPr>
                <w:rFonts w:ascii="Century Gothic" w:hAnsi="Century Gothic" w:cs="Calibri"/>
                <w:sz w:val="16"/>
                <w:szCs w:val="16"/>
              </w:rPr>
              <w:t xml:space="preserve">I).  </w:t>
            </w:r>
            <w:r w:rsidR="00660C65" w:rsidRPr="00E6787E">
              <w:rPr>
                <w:rFonts w:ascii="Century Gothic" w:hAnsi="Century Gothic" w:cs="Calibri"/>
                <w:b/>
                <w:sz w:val="16"/>
                <w:szCs w:val="16"/>
              </w:rPr>
              <w:t>Hasta B/</w:t>
            </w:r>
            <w:r w:rsidR="00921EC5" w:rsidRPr="00E6787E">
              <w:rPr>
                <w:rFonts w:ascii="Century Gothic" w:hAnsi="Century Gothic" w:cs="Calibri"/>
                <w:b/>
                <w:sz w:val="16"/>
                <w:szCs w:val="16"/>
              </w:rPr>
              <w:t>. 20,000.00</w:t>
            </w:r>
            <w:r w:rsidR="00660C65"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:rsidR="00660C65" w:rsidRPr="00E6787E" w:rsidRDefault="00951087" w:rsidP="00660C65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Estudiantes que estén cursando </w:t>
            </w:r>
            <w:r w:rsidR="00660C65" w:rsidRPr="00E6787E">
              <w:rPr>
                <w:rFonts w:ascii="Century Gothic" w:hAnsi="Century Gothic" w:cs="Calibri"/>
                <w:sz w:val="16"/>
                <w:szCs w:val="16"/>
              </w:rPr>
              <w:t>los dos (2) últimos años de la licenciatura y que estén vinculado</w:t>
            </w:r>
            <w:r w:rsidR="00921EC5" w:rsidRPr="00E6787E">
              <w:rPr>
                <w:rFonts w:ascii="Century Gothic" w:hAnsi="Century Gothic" w:cs="Calibri"/>
                <w:sz w:val="16"/>
                <w:szCs w:val="16"/>
              </w:rPr>
              <w:t>s</w:t>
            </w:r>
            <w:r w:rsidR="00660C65" w:rsidRPr="00E6787E">
              <w:rPr>
                <w:rFonts w:ascii="Century Gothic" w:hAnsi="Century Gothic" w:cs="Calibri"/>
                <w:sz w:val="16"/>
                <w:szCs w:val="16"/>
              </w:rPr>
              <w:t xml:space="preserve"> a un investigador con grado de doctorado. </w:t>
            </w:r>
            <w:r w:rsidR="00660C65" w:rsidRPr="00E6787E">
              <w:rPr>
                <w:rFonts w:ascii="Century Gothic" w:hAnsi="Century Gothic" w:cs="Calibri"/>
                <w:b/>
                <w:sz w:val="16"/>
                <w:szCs w:val="16"/>
              </w:rPr>
              <w:t>Hasta B/</w:t>
            </w:r>
            <w:r w:rsidR="00921EC5" w:rsidRPr="00E6787E">
              <w:rPr>
                <w:rFonts w:ascii="Century Gothic" w:hAnsi="Century Gothic" w:cs="Calibri"/>
                <w:b/>
                <w:sz w:val="16"/>
                <w:szCs w:val="16"/>
              </w:rPr>
              <w:t>. 15,000.00</w:t>
            </w:r>
            <w:r w:rsidR="00660C65"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:rsidR="00660C65" w:rsidRPr="00E6787E" w:rsidRDefault="00660C65" w:rsidP="00921EC5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>Estudiantes de posgrado que estén vinculado</w:t>
            </w:r>
            <w:r w:rsidR="00921EC5" w:rsidRPr="00E6787E">
              <w:rPr>
                <w:rFonts w:ascii="Century Gothic" w:hAnsi="Century Gothic" w:cs="Calibri"/>
                <w:sz w:val="16"/>
                <w:szCs w:val="16"/>
              </w:rPr>
              <w:t>s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 a un investigador del Sistema Naci</w:t>
            </w:r>
            <w:r w:rsidR="00921EC5" w:rsidRPr="00E6787E">
              <w:rPr>
                <w:rFonts w:ascii="Century Gothic" w:hAnsi="Century Gothic" w:cs="Calibri"/>
                <w:sz w:val="16"/>
                <w:szCs w:val="16"/>
              </w:rPr>
              <w:t xml:space="preserve">onal de Investigación </w:t>
            </w:r>
            <w:r w:rsidR="00023CEE">
              <w:rPr>
                <w:rFonts w:ascii="Century Gothic" w:hAnsi="Century Gothic" w:cs="Calibri"/>
                <w:sz w:val="16"/>
                <w:szCs w:val="16"/>
              </w:rPr>
              <w:t>(SN</w:t>
            </w:r>
            <w:r w:rsidR="00023CEE" w:rsidRPr="00E6787E">
              <w:rPr>
                <w:rFonts w:ascii="Century Gothic" w:hAnsi="Century Gothic" w:cs="Calibri"/>
                <w:sz w:val="16"/>
                <w:szCs w:val="16"/>
              </w:rPr>
              <w:t>I)</w:t>
            </w:r>
            <w:r w:rsidR="00921EC5" w:rsidRPr="00E6787E">
              <w:rPr>
                <w:rFonts w:ascii="Century Gothic" w:hAnsi="Century Gothic" w:cs="Calibri"/>
                <w:sz w:val="16"/>
                <w:szCs w:val="16"/>
              </w:rPr>
              <w:t xml:space="preserve">. </w:t>
            </w:r>
            <w:r w:rsidR="00921EC5" w:rsidRPr="00E6787E">
              <w:rPr>
                <w:rFonts w:ascii="Century Gothic" w:hAnsi="Century Gothic" w:cs="Calibri"/>
                <w:b/>
                <w:sz w:val="16"/>
                <w:szCs w:val="16"/>
              </w:rPr>
              <w:t>Hasta B/. 20,000.00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:rsidR="00A82129" w:rsidRPr="00E6787E" w:rsidRDefault="00660C65" w:rsidP="00921EC5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>Estudiantes de posgrado que estén vinculado</w:t>
            </w:r>
            <w:r w:rsidR="00921EC5" w:rsidRPr="00E6787E">
              <w:rPr>
                <w:rFonts w:ascii="Century Gothic" w:hAnsi="Century Gothic" w:cs="Calibri"/>
                <w:sz w:val="16"/>
                <w:szCs w:val="16"/>
              </w:rPr>
              <w:t>s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 a un investigador con grado de doctorado. </w:t>
            </w:r>
            <w:r w:rsidR="00921EC5" w:rsidRPr="00E6787E">
              <w:rPr>
                <w:rFonts w:ascii="Century Gothic" w:hAnsi="Century Gothic" w:cs="Calibri"/>
                <w:b/>
                <w:sz w:val="16"/>
                <w:szCs w:val="16"/>
              </w:rPr>
              <w:t>Hasta B/. 15,000.00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</w:tc>
      </w:tr>
      <w:tr w:rsidR="00921EC5" w:rsidRPr="00E6787E" w:rsidTr="00921EC5">
        <w:trPr>
          <w:trHeight w:val="127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C5" w:rsidRPr="00E6787E" w:rsidRDefault="00921EC5" w:rsidP="00921EC5">
            <w:pPr>
              <w:spacing w:before="120" w:after="120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ÁREAS TEMÁTICAS: </w:t>
            </w:r>
          </w:p>
          <w:p w:rsidR="00921EC5" w:rsidRPr="00E6787E" w:rsidRDefault="00921EC5" w:rsidP="00921EC5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Tecnología de la Información y Comunicación</w:t>
            </w:r>
          </w:p>
          <w:p w:rsidR="00921EC5" w:rsidRPr="00E6787E" w:rsidRDefault="00921EC5" w:rsidP="00921EC5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Biodiversidad y Ecología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ab/>
            </w:r>
          </w:p>
          <w:p w:rsidR="00921EC5" w:rsidRPr="00E6787E" w:rsidRDefault="00921EC5" w:rsidP="00921EC5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Logística y Transporte</w:t>
            </w:r>
          </w:p>
          <w:p w:rsidR="00921EC5" w:rsidRPr="00E6787E" w:rsidRDefault="00921EC5" w:rsidP="00921EC5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Ciencias  Agropecuarias, Forestal y Acuícola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ab/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C5" w:rsidRPr="00E6787E" w:rsidRDefault="00921EC5" w:rsidP="00921EC5">
            <w:pPr>
              <w:ind w:left="72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921EC5" w:rsidRPr="00E6787E" w:rsidRDefault="00921EC5" w:rsidP="00921EC5">
            <w:pPr>
              <w:ind w:left="72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921EC5" w:rsidRPr="00E6787E" w:rsidRDefault="00921EC5" w:rsidP="00921EC5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Ciencias de la Salud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ab/>
            </w:r>
          </w:p>
          <w:p w:rsidR="00921EC5" w:rsidRPr="00E6787E" w:rsidRDefault="00921EC5" w:rsidP="00921EC5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Ingenierías y Tecnología</w:t>
            </w:r>
          </w:p>
          <w:p w:rsidR="00921EC5" w:rsidRPr="00E6787E" w:rsidRDefault="00921EC5" w:rsidP="00921EC5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Ciencias Naturales y Exactas (Ciencias Básicas)</w:t>
            </w:r>
          </w:p>
          <w:p w:rsidR="00921EC5" w:rsidRPr="00E6787E" w:rsidRDefault="00921EC5" w:rsidP="00921EC5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Ciencias Sociales y Educación</w:t>
            </w:r>
          </w:p>
        </w:tc>
      </w:tr>
      <w:tr w:rsidR="00A01338" w:rsidRPr="00E6787E" w:rsidTr="00AC583B">
        <w:trPr>
          <w:trHeight w:val="1390"/>
          <w:jc w:val="center"/>
        </w:trPr>
        <w:tc>
          <w:tcPr>
            <w:tcW w:w="109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53" w:rsidRPr="00E6787E" w:rsidRDefault="00C86ED4" w:rsidP="00540D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DURACIÓN</w:t>
            </w:r>
            <w:r w:rsidR="00F15F97">
              <w:rPr>
                <w:rFonts w:ascii="Century Gothic" w:hAnsi="Century Gothic" w:cs="Calibri"/>
                <w:sz w:val="16"/>
                <w:szCs w:val="16"/>
              </w:rPr>
              <w:t>: El contrato</w:t>
            </w:r>
            <w:bookmarkStart w:id="0" w:name="_GoBack"/>
            <w:bookmarkEnd w:id="0"/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 podrá</w:t>
            </w:r>
            <w:r w:rsidR="00974F73" w:rsidRPr="00E6787E">
              <w:rPr>
                <w:rFonts w:ascii="Century Gothic" w:hAnsi="Century Gothic" w:cs="Calibri"/>
                <w:sz w:val="16"/>
                <w:szCs w:val="16"/>
              </w:rPr>
              <w:t xml:space="preserve"> tener una duración máxima de hasta un</w:t>
            </w:r>
            <w:r w:rsidR="00BD76D6" w:rsidRPr="00E6787E">
              <w:rPr>
                <w:rFonts w:ascii="Century Gothic" w:hAnsi="Century Gothic" w:cs="Calibri"/>
                <w:sz w:val="16"/>
                <w:szCs w:val="16"/>
              </w:rPr>
              <w:t xml:space="preserve"> (1)</w:t>
            </w:r>
            <w:r w:rsidR="00974F73" w:rsidRPr="00E6787E">
              <w:rPr>
                <w:rFonts w:ascii="Century Gothic" w:hAnsi="Century Gothic" w:cs="Calibri"/>
                <w:sz w:val="16"/>
                <w:szCs w:val="16"/>
              </w:rPr>
              <w:t xml:space="preserve"> año calendario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, a partir </w:t>
            </w:r>
            <w:r w:rsidR="00EE1853" w:rsidRPr="00E6787E">
              <w:rPr>
                <w:rFonts w:ascii="Century Gothic" w:hAnsi="Century Gothic" w:cs="Calibri"/>
                <w:sz w:val="16"/>
                <w:szCs w:val="16"/>
              </w:rPr>
              <w:t xml:space="preserve">de la entrega de la orden de proceder, una vez </w:t>
            </w:r>
            <w:r w:rsidR="001F35B1" w:rsidRPr="00E6787E">
              <w:rPr>
                <w:rFonts w:ascii="Century Gothic" w:hAnsi="Century Gothic" w:cs="Calibri"/>
                <w:sz w:val="16"/>
                <w:szCs w:val="16"/>
              </w:rPr>
              <w:t>refrendado</w:t>
            </w:r>
            <w:r w:rsidR="000F579D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EE1853" w:rsidRPr="00E6787E">
              <w:rPr>
                <w:rFonts w:ascii="Century Gothic" w:hAnsi="Century Gothic" w:cs="Calibri"/>
                <w:sz w:val="16"/>
                <w:szCs w:val="16"/>
              </w:rPr>
              <w:t xml:space="preserve">el contrato por la </w:t>
            </w:r>
            <w:r w:rsidR="000F579D" w:rsidRPr="00E6787E">
              <w:rPr>
                <w:rFonts w:ascii="Century Gothic" w:hAnsi="Century Gothic" w:cs="Calibri"/>
                <w:sz w:val="16"/>
                <w:szCs w:val="16"/>
              </w:rPr>
              <w:t xml:space="preserve">Contraloría </w:t>
            </w:r>
            <w:r w:rsidR="008C0F8C" w:rsidRPr="00E6787E">
              <w:rPr>
                <w:rFonts w:ascii="Century Gothic" w:hAnsi="Century Gothic" w:cs="Calibri"/>
                <w:sz w:val="16"/>
                <w:szCs w:val="16"/>
              </w:rPr>
              <w:t>General de la República.</w:t>
            </w:r>
          </w:p>
          <w:p w:rsidR="0074603B" w:rsidRDefault="000B662E" w:rsidP="00023CEE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  <w:lang w:val="es-AR"/>
              </w:rPr>
              <w:t xml:space="preserve">Es responsabilidad de </w:t>
            </w:r>
            <w:r w:rsidR="008C0F8C" w:rsidRPr="00E6787E">
              <w:rPr>
                <w:rFonts w:ascii="Century Gothic" w:hAnsi="Century Gothic" w:cs="Calibri"/>
                <w:sz w:val="16"/>
                <w:szCs w:val="16"/>
                <w:lang w:val="es-AR"/>
              </w:rPr>
              <w:t>los proponentes presentar</w:t>
            </w:r>
            <w:r w:rsidR="00387E0D" w:rsidRPr="00E6787E">
              <w:rPr>
                <w:rFonts w:ascii="Century Gothic" w:hAnsi="Century Gothic" w:cs="Calibri"/>
                <w:sz w:val="16"/>
                <w:szCs w:val="16"/>
                <w:lang w:val="es-AR"/>
              </w:rPr>
              <w:t xml:space="preserve"> las sustentaciones que permitan a</w:t>
            </w:r>
            <w:r w:rsidRPr="00E6787E">
              <w:rPr>
                <w:rFonts w:ascii="Century Gothic" w:hAnsi="Century Gothic" w:cs="Calibri"/>
                <w:sz w:val="16"/>
                <w:szCs w:val="16"/>
                <w:lang w:val="es-AR"/>
              </w:rPr>
              <w:t xml:space="preserve"> los evaluadores </w:t>
            </w:r>
            <w:r w:rsidR="00387E0D" w:rsidRPr="00E6787E">
              <w:rPr>
                <w:rFonts w:ascii="Century Gothic" w:hAnsi="Century Gothic" w:cs="Calibri"/>
                <w:sz w:val="16"/>
                <w:szCs w:val="16"/>
                <w:lang w:val="es-AR"/>
              </w:rPr>
              <w:t xml:space="preserve">identificar </w:t>
            </w:r>
            <w:r w:rsidRPr="00E6787E">
              <w:rPr>
                <w:rFonts w:ascii="Century Gothic" w:hAnsi="Century Gothic" w:cs="Calibri"/>
                <w:sz w:val="16"/>
                <w:szCs w:val="16"/>
                <w:lang w:val="es-AR"/>
              </w:rPr>
              <w:t>los méritos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 de la propuesta. </w:t>
            </w:r>
          </w:p>
          <w:p w:rsidR="0074603B" w:rsidRDefault="0074603B" w:rsidP="00023CEE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  <w:p w:rsidR="000B662E" w:rsidRDefault="00BD76D6" w:rsidP="00023CEE">
            <w:pPr>
              <w:jc w:val="both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 w:rsidRPr="00E6787E">
              <w:rPr>
                <w:rFonts w:ascii="Century Gothic" w:hAnsi="Century Gothic" w:cs="Arial"/>
                <w:sz w:val="16"/>
                <w:szCs w:val="16"/>
                <w:lang w:eastAsia="es-ES"/>
              </w:rPr>
              <w:t xml:space="preserve">Los proponentes deben asegurarse que la distribución de </w:t>
            </w:r>
            <w:r w:rsidR="0074603B">
              <w:rPr>
                <w:rFonts w:ascii="Century Gothic" w:hAnsi="Century Gothic" w:cs="Arial"/>
                <w:sz w:val="16"/>
                <w:szCs w:val="16"/>
                <w:lang w:eastAsia="es-ES"/>
              </w:rPr>
              <w:t xml:space="preserve">los </w:t>
            </w:r>
            <w:r w:rsidRPr="00E6787E">
              <w:rPr>
                <w:rFonts w:ascii="Century Gothic" w:hAnsi="Century Gothic" w:cs="Arial"/>
                <w:sz w:val="16"/>
                <w:szCs w:val="16"/>
                <w:lang w:eastAsia="es-ES"/>
              </w:rPr>
              <w:t xml:space="preserve">fondos entre </w:t>
            </w:r>
            <w:r w:rsidR="00387E0D" w:rsidRPr="00E6787E">
              <w:rPr>
                <w:rFonts w:ascii="Century Gothic" w:hAnsi="Century Gothic" w:cs="Arial"/>
                <w:sz w:val="16"/>
                <w:szCs w:val="16"/>
                <w:lang w:eastAsia="es-ES"/>
              </w:rPr>
              <w:t>los objetos de gasto</w:t>
            </w:r>
            <w:r w:rsidRPr="00E6787E">
              <w:rPr>
                <w:rFonts w:ascii="Century Gothic" w:hAnsi="Century Gothic" w:cs="Arial"/>
                <w:sz w:val="16"/>
                <w:szCs w:val="16"/>
                <w:lang w:eastAsia="es-ES"/>
              </w:rPr>
              <w:t xml:space="preserve"> en el presupuesto de su propuesta</w:t>
            </w:r>
            <w:r w:rsidR="000F579D" w:rsidRPr="00E6787E">
              <w:rPr>
                <w:rFonts w:ascii="Century Gothic" w:hAnsi="Century Gothic" w:cs="Arial"/>
                <w:sz w:val="16"/>
                <w:szCs w:val="16"/>
                <w:lang w:eastAsia="es-ES"/>
              </w:rPr>
              <w:t>,</w:t>
            </w:r>
            <w:r w:rsidRPr="00E6787E">
              <w:rPr>
                <w:rFonts w:ascii="Century Gothic" w:hAnsi="Century Gothic" w:cs="Arial"/>
                <w:sz w:val="16"/>
                <w:szCs w:val="16"/>
                <w:lang w:eastAsia="es-ES"/>
              </w:rPr>
              <w:t xml:space="preserve"> vaya acorde al objetivo del Programa.</w:t>
            </w:r>
          </w:p>
          <w:p w:rsidR="00023CEE" w:rsidRPr="00E6787E" w:rsidRDefault="00452E6A" w:rsidP="002558FF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23CE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1125BB" w:rsidRPr="00E6787E" w:rsidTr="00AB29EA">
        <w:trPr>
          <w:trHeight w:val="168"/>
          <w:jc w:val="center"/>
        </w:trPr>
        <w:tc>
          <w:tcPr>
            <w:tcW w:w="10923" w:type="dxa"/>
            <w:gridSpan w:val="2"/>
            <w:shd w:val="clear" w:color="auto" w:fill="17365D"/>
          </w:tcPr>
          <w:p w:rsidR="001125BB" w:rsidRPr="00E6787E" w:rsidRDefault="004300FF" w:rsidP="004300FF">
            <w:pPr>
              <w:spacing w:before="120" w:after="120"/>
              <w:ind w:left="4248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OBJETOS DE GASTO PERMISIBLES</w:t>
            </w:r>
          </w:p>
        </w:tc>
      </w:tr>
      <w:tr w:rsidR="00A01338" w:rsidRPr="00E6787E" w:rsidTr="003018FE">
        <w:trPr>
          <w:trHeight w:val="3059"/>
          <w:jc w:val="center"/>
        </w:trPr>
        <w:tc>
          <w:tcPr>
            <w:tcW w:w="10923" w:type="dxa"/>
            <w:gridSpan w:val="2"/>
            <w:shd w:val="clear" w:color="auto" w:fill="auto"/>
          </w:tcPr>
          <w:p w:rsidR="004300FF" w:rsidRDefault="004300FF" w:rsidP="009A7FF5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  <w:p w:rsidR="009A7FF5" w:rsidRPr="00E6787E" w:rsidRDefault="009A7FF5" w:rsidP="009A7FF5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Los rubros de gastos a cubrir en esta convocatoria están contemplados en la Sección F del Anexo </w:t>
            </w:r>
            <w:r w:rsidR="00E6787E" w:rsidRPr="00E6787E">
              <w:rPr>
                <w:rFonts w:ascii="Century Gothic" w:hAnsi="Century Gothic" w:cs="Calibri"/>
                <w:sz w:val="16"/>
                <w:szCs w:val="16"/>
              </w:rPr>
              <w:t xml:space="preserve">cuatro (4)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del Reglamento de Contrataciones por Mérito de </w:t>
            </w:r>
            <w:r w:rsidR="00E6787E" w:rsidRPr="00E6787E">
              <w:rPr>
                <w:rFonts w:ascii="Century Gothic" w:hAnsi="Century Gothic" w:cs="Calibri"/>
                <w:sz w:val="16"/>
                <w:szCs w:val="16"/>
              </w:rPr>
              <w:t xml:space="preserve">la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SENACYT (Resolución 56 de 22 de marzo de 2010</w:t>
            </w:r>
            <w:r w:rsidR="00374E99" w:rsidRPr="00E6787E">
              <w:rPr>
                <w:rFonts w:ascii="Century Gothic" w:hAnsi="Century Gothic" w:cs="Calibri"/>
                <w:sz w:val="16"/>
                <w:szCs w:val="16"/>
              </w:rPr>
              <w:t>).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  <w:p w:rsidR="00374E99" w:rsidRPr="00E6787E" w:rsidRDefault="00374E99" w:rsidP="009A7FF5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  <w:p w:rsidR="00C30B72" w:rsidRDefault="00C30B72" w:rsidP="00C30B72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Para</w:t>
            </w:r>
            <w:r w:rsidR="00790E1F" w:rsidRPr="00E6787E">
              <w:rPr>
                <w:rFonts w:ascii="Century Gothic" w:hAnsi="Century Gothic" w:cs="Calibri"/>
                <w:sz w:val="16"/>
                <w:szCs w:val="16"/>
              </w:rPr>
              <w:t xml:space="preserve"> todas las categorías </w:t>
            </w:r>
            <w:r w:rsidR="009A7FF5" w:rsidRPr="00E6787E">
              <w:rPr>
                <w:rFonts w:ascii="Century Gothic" w:hAnsi="Century Gothic" w:cs="Calibri"/>
                <w:sz w:val="16"/>
                <w:szCs w:val="16"/>
              </w:rPr>
              <w:t>aplican</w:t>
            </w:r>
            <w:r w:rsidR="00691ABC" w:rsidRPr="00E6787E">
              <w:rPr>
                <w:rFonts w:ascii="Century Gothic" w:hAnsi="Century Gothic" w:cs="Calibri"/>
                <w:sz w:val="16"/>
                <w:szCs w:val="16"/>
              </w:rPr>
              <w:t xml:space="preserve"> los literales a, b,</w:t>
            </w:r>
            <w:r w:rsidR="003018FE" w:rsidRPr="00E6787E">
              <w:rPr>
                <w:rFonts w:ascii="Century Gothic" w:hAnsi="Century Gothic" w:cs="Calibri"/>
                <w:sz w:val="16"/>
                <w:szCs w:val="16"/>
              </w:rPr>
              <w:t xml:space="preserve"> d,</w:t>
            </w:r>
            <w:r w:rsidR="00374E99" w:rsidRPr="00E6787E">
              <w:rPr>
                <w:rFonts w:ascii="Century Gothic" w:hAnsi="Century Gothic" w:cs="Calibri"/>
                <w:sz w:val="16"/>
                <w:szCs w:val="16"/>
              </w:rPr>
              <w:t xml:space="preserve"> e</w:t>
            </w:r>
            <w:r w:rsidR="003018FE" w:rsidRPr="00E6787E">
              <w:rPr>
                <w:rFonts w:ascii="Century Gothic" w:hAnsi="Century Gothic" w:cs="Calibri"/>
                <w:sz w:val="16"/>
                <w:szCs w:val="16"/>
              </w:rPr>
              <w:t xml:space="preserve">, </w:t>
            </w:r>
            <w:r w:rsidR="00374E99" w:rsidRPr="00E6787E">
              <w:rPr>
                <w:rFonts w:ascii="Century Gothic" w:hAnsi="Century Gothic" w:cs="Calibri"/>
                <w:sz w:val="16"/>
                <w:szCs w:val="16"/>
              </w:rPr>
              <w:t xml:space="preserve">f, </w:t>
            </w:r>
            <w:r w:rsidR="00691ABC" w:rsidRPr="00E6787E">
              <w:rPr>
                <w:rFonts w:ascii="Century Gothic" w:hAnsi="Century Gothic" w:cs="Calibri"/>
                <w:sz w:val="16"/>
                <w:szCs w:val="16"/>
              </w:rPr>
              <w:t>h, i</w:t>
            </w:r>
            <w:r w:rsidR="00374E99" w:rsidRPr="00E6787E">
              <w:rPr>
                <w:rFonts w:ascii="Century Gothic" w:hAnsi="Century Gothic" w:cs="Calibri"/>
                <w:sz w:val="16"/>
                <w:szCs w:val="16"/>
              </w:rPr>
              <w:t>, j</w:t>
            </w:r>
            <w:r w:rsidR="00691ABC"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="00374E99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  <w:p w:rsidR="003018FE" w:rsidRPr="00E6787E" w:rsidRDefault="00C30B72" w:rsidP="00C30B72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</w:t>
            </w:r>
            <w:proofErr w:type="spellStart"/>
            <w:r>
              <w:rPr>
                <w:rFonts w:ascii="Century Gothic" w:hAnsi="Century Gothic" w:cs="Calibri"/>
                <w:sz w:val="16"/>
                <w:szCs w:val="16"/>
                <w:lang w:val="es-AR"/>
              </w:rPr>
              <w:t>e</w:t>
            </w:r>
            <w:proofErr w:type="spellEnd"/>
            <w:r>
              <w:rPr>
                <w:rFonts w:ascii="Century Gothic" w:hAnsi="Century Gothic" w:cs="Calibri"/>
                <w:sz w:val="16"/>
                <w:szCs w:val="16"/>
                <w:lang w:val="es-AR"/>
              </w:rPr>
              <w:t xml:space="preserve"> requiere que las actividades a desarrollar se inicien a partir de 6 meses después de la fecha de cierre de la convocatoria.</w:t>
            </w:r>
          </w:p>
          <w:p w:rsidR="009A7FF5" w:rsidRPr="00E6787E" w:rsidRDefault="009A7FF5" w:rsidP="009A7FF5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Los gastos administrativos se cubrirán hasta un máximo del 10% del total de la propuesta </w:t>
            </w:r>
            <w:r w:rsidR="00374E99" w:rsidRPr="00E6787E">
              <w:rPr>
                <w:rFonts w:ascii="Century Gothic" w:hAnsi="Century Gothic" w:cs="Calibri"/>
                <w:sz w:val="16"/>
                <w:szCs w:val="16"/>
              </w:rPr>
              <w:t xml:space="preserve">del presupuesto de la propuesta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y deben i</w:t>
            </w:r>
            <w:r w:rsidR="00A07BD5" w:rsidRPr="00E6787E">
              <w:rPr>
                <w:rFonts w:ascii="Century Gothic" w:hAnsi="Century Gothic" w:cs="Calibri"/>
                <w:sz w:val="16"/>
                <w:szCs w:val="16"/>
              </w:rPr>
              <w:t xml:space="preserve">ncluirse dentro del literal </w:t>
            </w:r>
            <w:r w:rsidR="008143C3" w:rsidRPr="00E6787E">
              <w:rPr>
                <w:rFonts w:ascii="Century Gothic" w:hAnsi="Century Gothic" w:cs="Calibri"/>
                <w:sz w:val="16"/>
                <w:szCs w:val="16"/>
              </w:rPr>
              <w:t>b</w:t>
            </w:r>
            <w:r w:rsidR="00A07BD5"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:rsidR="00125CB9" w:rsidRPr="00E6787E" w:rsidRDefault="00790E1F" w:rsidP="00B66F22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En </w:t>
            </w:r>
            <w:r w:rsidR="00C30B72">
              <w:rPr>
                <w:rFonts w:ascii="Century Gothic" w:hAnsi="Century Gothic" w:cs="Calibri"/>
                <w:sz w:val="16"/>
                <w:szCs w:val="16"/>
              </w:rPr>
              <w:t xml:space="preserve">caso de </w:t>
            </w:r>
            <w:r w:rsidR="0018028B" w:rsidRPr="00E6787E">
              <w:rPr>
                <w:rFonts w:ascii="Century Gothic" w:hAnsi="Century Gothic" w:cs="Calibri"/>
                <w:sz w:val="16"/>
                <w:szCs w:val="16"/>
              </w:rPr>
              <w:t>compra de reactivos</w:t>
            </w:r>
            <w:r w:rsidR="00C30B72">
              <w:rPr>
                <w:rFonts w:ascii="Century Gothic" w:hAnsi="Century Gothic" w:cs="Calibri"/>
                <w:sz w:val="16"/>
                <w:szCs w:val="16"/>
              </w:rPr>
              <w:t>, se debe</w:t>
            </w:r>
            <w:r w:rsidR="0018028B" w:rsidRPr="00E6787E">
              <w:rPr>
                <w:rFonts w:ascii="Century Gothic" w:hAnsi="Century Gothic" w:cs="Calibri"/>
                <w:sz w:val="16"/>
                <w:szCs w:val="16"/>
              </w:rPr>
              <w:t xml:space="preserve"> presentar autorización de la entidad correspondiente para adquirir este tipo de insumos.</w:t>
            </w:r>
          </w:p>
          <w:p w:rsidR="008143C3" w:rsidRPr="00E6787E" w:rsidRDefault="00A07BD5" w:rsidP="008143C3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En el literal h </w:t>
            </w:r>
            <w:r w:rsidR="008143C3" w:rsidRPr="00E6787E">
              <w:rPr>
                <w:rFonts w:ascii="Century Gothic" w:hAnsi="Century Gothic" w:cs="Calibri"/>
                <w:sz w:val="16"/>
                <w:szCs w:val="16"/>
              </w:rPr>
              <w:t>se contempla la promoción y difusión de actividades en el territorio nacional, con el fin de transferir los conocimientos adquiridos.</w:t>
            </w:r>
          </w:p>
          <w:p w:rsidR="00A07BD5" w:rsidRPr="00E6787E" w:rsidRDefault="008143C3" w:rsidP="003018FE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Los </w:t>
            </w:r>
            <w:r w:rsidR="003018FE" w:rsidRPr="00E6787E">
              <w:rPr>
                <w:rFonts w:ascii="Century Gothic" w:hAnsi="Century Gothic" w:cs="Calibri"/>
                <w:sz w:val="16"/>
                <w:szCs w:val="16"/>
              </w:rPr>
              <w:t>literales d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, e, j serán contemplados </w:t>
            </w:r>
            <w:r w:rsidR="00A07BD5" w:rsidRPr="00E6787E">
              <w:rPr>
                <w:rFonts w:ascii="Century Gothic" w:hAnsi="Century Gothic" w:cs="Calibri"/>
                <w:sz w:val="16"/>
                <w:szCs w:val="16"/>
              </w:rPr>
              <w:t xml:space="preserve">únicamente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para llevar a cabo la investigación.</w:t>
            </w:r>
          </w:p>
          <w:p w:rsidR="00790E1F" w:rsidRPr="00E6787E" w:rsidRDefault="001412F2" w:rsidP="008A6CC5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>En ningún caso se contemplarán los gastos de honorarios o complementos salari</w:t>
            </w:r>
            <w:r w:rsidR="00C30B72">
              <w:rPr>
                <w:rFonts w:ascii="Century Gothic" w:hAnsi="Century Gothic" w:cs="Calibri"/>
                <w:sz w:val="16"/>
                <w:szCs w:val="16"/>
              </w:rPr>
              <w:t xml:space="preserve">ales del proponente principal o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de los proponentes asociados.</w:t>
            </w:r>
          </w:p>
        </w:tc>
      </w:tr>
      <w:tr w:rsidR="004321E0" w:rsidRPr="00E6787E" w:rsidTr="00AB29EA">
        <w:trPr>
          <w:trHeight w:val="341"/>
          <w:jc w:val="center"/>
        </w:trPr>
        <w:tc>
          <w:tcPr>
            <w:tcW w:w="10923" w:type="dxa"/>
            <w:gridSpan w:val="2"/>
            <w:shd w:val="clear" w:color="auto" w:fill="17365D"/>
            <w:vAlign w:val="center"/>
          </w:tcPr>
          <w:p w:rsidR="004321E0" w:rsidRPr="00E6787E" w:rsidRDefault="0023158F" w:rsidP="00BC18E3">
            <w:pPr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FECHA Y PLAZO DE PRESENTACIÓN</w:t>
            </w:r>
          </w:p>
        </w:tc>
      </w:tr>
      <w:tr w:rsidR="00895CD2" w:rsidRPr="00E6787E" w:rsidTr="00B65838">
        <w:trPr>
          <w:trHeight w:val="57"/>
          <w:jc w:val="center"/>
        </w:trPr>
        <w:tc>
          <w:tcPr>
            <w:tcW w:w="10923" w:type="dxa"/>
            <w:gridSpan w:val="2"/>
          </w:tcPr>
          <w:p w:rsidR="001412F2" w:rsidRPr="00E6787E" w:rsidRDefault="001412F2" w:rsidP="001412F2">
            <w:pPr>
              <w:spacing w:before="120" w:after="120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FECHA DE APERTURA DE LA CONVOCATORIA:                                              </w:t>
            </w:r>
            <w:r w:rsidR="00334F42">
              <w:rPr>
                <w:rFonts w:ascii="Century Gothic" w:hAnsi="Century Gothic" w:cs="Calibri"/>
                <w:b/>
                <w:sz w:val="16"/>
                <w:szCs w:val="16"/>
              </w:rPr>
              <w:t xml:space="preserve">   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26 de enero de 2017</w:t>
            </w:r>
          </w:p>
          <w:p w:rsidR="001412F2" w:rsidRPr="00E6787E" w:rsidRDefault="001412F2" w:rsidP="001412F2">
            <w:pPr>
              <w:spacing w:before="120" w:after="120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PLAZO PARA ENTREGA DE PROPUESTAS (PRIMER CIERRE):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ab/>
              <w:t xml:space="preserve">               </w:t>
            </w:r>
            <w:r w:rsidR="00A92136" w:rsidRPr="00E6787E">
              <w:rPr>
                <w:rFonts w:ascii="Century Gothic" w:hAnsi="Century Gothic" w:cs="Calibri"/>
                <w:b/>
                <w:sz w:val="16"/>
                <w:szCs w:val="16"/>
              </w:rPr>
              <w:t>3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 de mayo de 2017          Hasta las 3:00 PM HORA EXACTA.</w:t>
            </w:r>
          </w:p>
          <w:p w:rsidR="00FA352E" w:rsidRPr="00E6787E" w:rsidRDefault="001412F2" w:rsidP="001412F2">
            <w:pPr>
              <w:spacing w:before="120" w:after="120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PLAZO PARA ENTREGA DE PROPUESTAS (SEGUNDO CIERRE):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ab/>
              <w:t xml:space="preserve">               5 de septiembre de 2017      Hasta las 3:00 PM HORA EXACTA.</w:t>
            </w:r>
          </w:p>
        </w:tc>
      </w:tr>
      <w:tr w:rsidR="00895CD2" w:rsidRPr="00E6787E" w:rsidTr="00B65838">
        <w:trPr>
          <w:trHeight w:val="1046"/>
          <w:jc w:val="center"/>
        </w:trPr>
        <w:tc>
          <w:tcPr>
            <w:tcW w:w="10923" w:type="dxa"/>
            <w:gridSpan w:val="2"/>
          </w:tcPr>
          <w:p w:rsidR="002558FF" w:rsidRPr="00023CEE" w:rsidRDefault="00540D7C" w:rsidP="002558FF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DOCUMENTACIÓN: </w:t>
            </w:r>
            <w:r w:rsidR="002558FF" w:rsidRPr="00023CEE">
              <w:rPr>
                <w:rFonts w:ascii="Century Gothic" w:hAnsi="Century Gothic" w:cs="Calibri"/>
                <w:sz w:val="16"/>
                <w:szCs w:val="16"/>
              </w:rPr>
              <w:t xml:space="preserve">Completar el formulario y la lista de verificación de documentos detallados en el punto seis (6) del formulario de </w:t>
            </w:r>
            <w:r w:rsidR="002558FF">
              <w:rPr>
                <w:rFonts w:ascii="Century Gothic" w:hAnsi="Century Gothic" w:cs="Calibri"/>
                <w:sz w:val="16"/>
                <w:szCs w:val="16"/>
              </w:rPr>
              <w:t xml:space="preserve">la </w:t>
            </w:r>
            <w:r w:rsidR="002558FF" w:rsidRPr="00023CEE">
              <w:rPr>
                <w:rFonts w:ascii="Century Gothic" w:hAnsi="Century Gothic" w:cs="Calibri"/>
                <w:sz w:val="16"/>
                <w:szCs w:val="16"/>
              </w:rPr>
              <w:t>propuesta y en el orden establecido en el mismo.  Esta documentación deberá ser entregada en un solo archivo, en formato PDF.</w:t>
            </w:r>
          </w:p>
          <w:p w:rsidR="00895CD2" w:rsidRPr="00E6787E" w:rsidRDefault="0074603B" w:rsidP="0074603B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La propuesta </w:t>
            </w:r>
            <w:r w:rsidR="00691B18" w:rsidRPr="00E6787E">
              <w:rPr>
                <w:rFonts w:ascii="Century Gothic" w:hAnsi="Century Gothic" w:cs="Calibri"/>
                <w:sz w:val="16"/>
                <w:szCs w:val="16"/>
              </w:rPr>
              <w:t>entregada deberá</w:t>
            </w:r>
            <w:r w:rsidR="00691ABC" w:rsidRPr="00E6787E">
              <w:rPr>
                <w:rFonts w:ascii="Century Gothic" w:hAnsi="Century Gothic" w:cs="Calibri"/>
                <w:sz w:val="16"/>
                <w:szCs w:val="16"/>
              </w:rPr>
              <w:t xml:space="preserve"> estar </w:t>
            </w:r>
            <w:r w:rsidR="00C13F15" w:rsidRPr="00E6787E">
              <w:rPr>
                <w:rFonts w:ascii="Century Gothic" w:hAnsi="Century Gothic" w:cs="Calibri"/>
                <w:sz w:val="16"/>
                <w:szCs w:val="16"/>
              </w:rPr>
              <w:t xml:space="preserve">escrita </w:t>
            </w:r>
            <w:r w:rsidR="00691ABC" w:rsidRPr="00E6787E">
              <w:rPr>
                <w:rFonts w:ascii="Century Gothic" w:hAnsi="Century Gothic" w:cs="Calibri"/>
                <w:sz w:val="16"/>
                <w:szCs w:val="16"/>
              </w:rPr>
              <w:t xml:space="preserve">en el idioma </w:t>
            </w:r>
            <w:r w:rsidR="00C13F15" w:rsidRPr="00E6787E">
              <w:rPr>
                <w:rFonts w:ascii="Century Gothic" w:hAnsi="Century Gothic" w:cs="Calibri"/>
                <w:sz w:val="16"/>
                <w:szCs w:val="16"/>
              </w:rPr>
              <w:t>español</w:t>
            </w:r>
            <w:r>
              <w:rPr>
                <w:rFonts w:ascii="Century Gothic" w:hAnsi="Century Gothic" w:cs="Calibri"/>
                <w:sz w:val="16"/>
                <w:szCs w:val="16"/>
              </w:rPr>
              <w:t>, y la documentación adjunta que no esté en idioma español</w:t>
            </w:r>
            <w:r w:rsidR="004300FF">
              <w:rPr>
                <w:rFonts w:ascii="Century Gothic" w:hAnsi="Century Gothic" w:cs="Calibri"/>
                <w:sz w:val="16"/>
                <w:szCs w:val="16"/>
              </w:rPr>
              <w:t>,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deberá ser</w:t>
            </w:r>
            <w:r w:rsidR="00E6787E" w:rsidRPr="00E6787E">
              <w:rPr>
                <w:rFonts w:ascii="Century Gothic" w:hAnsi="Century Gothic" w:cs="Calibri"/>
                <w:sz w:val="16"/>
                <w:szCs w:val="16"/>
              </w:rPr>
              <w:t xml:space="preserve"> traducido por un traductor autorizado y apostillado (Oficina de Autenticación y Legalización de Documento MIRE)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según el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Artículo 877 del Código Judicial</w:t>
            </w:r>
            <w:r w:rsidR="004300FF">
              <w:rPr>
                <w:rFonts w:ascii="Century Gothic" w:hAnsi="Century Gothic" w:cs="Calibri"/>
                <w:sz w:val="16"/>
                <w:szCs w:val="16"/>
              </w:rPr>
              <w:t>. Se deberá</w:t>
            </w:r>
            <w:r w:rsidR="00691B18" w:rsidRPr="00E6787E">
              <w:rPr>
                <w:rFonts w:ascii="Century Gothic" w:hAnsi="Century Gothic" w:cs="Calibri"/>
                <w:sz w:val="16"/>
                <w:szCs w:val="16"/>
              </w:rPr>
              <w:t xml:space="preserve"> cumplir</w:t>
            </w:r>
            <w:r w:rsidR="0009226E" w:rsidRPr="00E6787E">
              <w:rPr>
                <w:rFonts w:ascii="Century Gothic" w:hAnsi="Century Gothic" w:cs="Calibri"/>
                <w:sz w:val="16"/>
                <w:szCs w:val="16"/>
              </w:rPr>
              <w:t xml:space="preserve"> con</w:t>
            </w:r>
            <w:r w:rsidR="00540D7C" w:rsidRPr="00E6787E">
              <w:rPr>
                <w:rFonts w:ascii="Century Gothic" w:hAnsi="Century Gothic" w:cs="Calibri"/>
                <w:sz w:val="16"/>
                <w:szCs w:val="16"/>
              </w:rPr>
              <w:t xml:space="preserve"> las instrucciones y formatos establecidos en</w:t>
            </w:r>
            <w:r w:rsidR="0009226E" w:rsidRPr="00E6787E">
              <w:rPr>
                <w:rFonts w:ascii="Century Gothic" w:hAnsi="Century Gothic" w:cs="Calibri"/>
                <w:sz w:val="16"/>
                <w:szCs w:val="16"/>
              </w:rPr>
              <w:t xml:space="preserve"> el Reglamento de Convocatoria y en </w:t>
            </w:r>
            <w:r w:rsidR="00540D7C" w:rsidRPr="00E6787E">
              <w:rPr>
                <w:rFonts w:ascii="Century Gothic" w:hAnsi="Century Gothic" w:cs="Calibri"/>
                <w:sz w:val="16"/>
                <w:szCs w:val="16"/>
              </w:rPr>
              <w:t>los formularios del Programa. Los criterios de selección, detalles e instrucciones so</w:t>
            </w:r>
            <w:r w:rsidR="00023CEE">
              <w:rPr>
                <w:rFonts w:ascii="Century Gothic" w:hAnsi="Century Gothic" w:cs="Calibri"/>
                <w:sz w:val="16"/>
                <w:szCs w:val="16"/>
              </w:rPr>
              <w:t xml:space="preserve">bre la naturaleza </w:t>
            </w:r>
            <w:r w:rsidR="00540D7C" w:rsidRPr="00E6787E">
              <w:rPr>
                <w:rFonts w:ascii="Century Gothic" w:hAnsi="Century Gothic" w:cs="Calibri"/>
                <w:sz w:val="16"/>
                <w:szCs w:val="16"/>
              </w:rPr>
              <w:t xml:space="preserve">del </w:t>
            </w:r>
            <w:r>
              <w:rPr>
                <w:rFonts w:ascii="Century Gothic" w:hAnsi="Century Gothic" w:cs="Calibri"/>
                <w:sz w:val="16"/>
                <w:szCs w:val="16"/>
              </w:rPr>
              <w:t>Programa están descritos en el R</w:t>
            </w:r>
            <w:r w:rsidR="00540D7C" w:rsidRPr="00E6787E">
              <w:rPr>
                <w:rFonts w:ascii="Century Gothic" w:hAnsi="Century Gothic" w:cs="Calibri"/>
                <w:sz w:val="16"/>
                <w:szCs w:val="16"/>
              </w:rPr>
              <w:t>eglamento de</w:t>
            </w:r>
            <w:r w:rsidR="00665D81">
              <w:rPr>
                <w:rFonts w:ascii="Century Gothic" w:hAnsi="Century Gothic" w:cs="Calibri"/>
                <w:sz w:val="16"/>
                <w:szCs w:val="16"/>
              </w:rPr>
              <w:t xml:space="preserve"> C</w:t>
            </w:r>
            <w:r w:rsidR="0009226E" w:rsidRPr="00E6787E">
              <w:rPr>
                <w:rFonts w:ascii="Century Gothic" w:hAnsi="Century Gothic" w:cs="Calibri"/>
                <w:sz w:val="16"/>
                <w:szCs w:val="16"/>
              </w:rPr>
              <w:t>onvocatoria</w:t>
            </w:r>
            <w:r w:rsidR="00540D7C" w:rsidRPr="00E6787E">
              <w:rPr>
                <w:rFonts w:ascii="Century Gothic" w:hAnsi="Century Gothic" w:cs="Calibri"/>
                <w:sz w:val="16"/>
                <w:szCs w:val="16"/>
              </w:rPr>
              <w:t xml:space="preserve"> y disponibles en la página Web de la SENACYT (</w:t>
            </w:r>
            <w:hyperlink r:id="rId7" w:history="1">
              <w:r w:rsidR="00540D7C" w:rsidRPr="00E6787E">
                <w:rPr>
                  <w:rStyle w:val="Hipervnculo"/>
                  <w:rFonts w:ascii="Century Gothic" w:hAnsi="Century Gothic" w:cs="Calibri"/>
                  <w:sz w:val="16"/>
                  <w:szCs w:val="16"/>
                </w:rPr>
                <w:t>www.senacyt.gob.pa</w:t>
              </w:r>
            </w:hyperlink>
            <w:r w:rsidR="00540D7C" w:rsidRPr="00E6787E">
              <w:rPr>
                <w:rFonts w:ascii="Century Gothic" w:hAnsi="Century Gothic" w:cs="Calibri"/>
                <w:sz w:val="16"/>
                <w:szCs w:val="16"/>
              </w:rPr>
              <w:t xml:space="preserve">).   </w:t>
            </w:r>
            <w:r w:rsidR="003018FE"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Las propuestas deben ser entregadas en </w:t>
            </w:r>
            <w:r w:rsidR="00211E34"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un solo archivo en formato PDF </w:t>
            </w:r>
            <w:r w:rsidR="003018FE" w:rsidRPr="00E6787E">
              <w:rPr>
                <w:rFonts w:ascii="Century Gothic" w:hAnsi="Century Gothic" w:cs="Calibri"/>
                <w:sz w:val="16"/>
                <w:szCs w:val="16"/>
              </w:rPr>
              <w:t>a través de la dirección</w:t>
            </w:r>
            <w:r w:rsidR="00540D7C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gramStart"/>
            <w:r w:rsidR="00280FA2" w:rsidRPr="00E6787E">
              <w:rPr>
                <w:rFonts w:ascii="Century Gothic" w:hAnsi="Century Gothic" w:cs="Calibri"/>
                <w:color w:val="548DD4"/>
                <w:sz w:val="16"/>
                <w:szCs w:val="16"/>
                <w:u w:val="single"/>
              </w:rPr>
              <w:t>ni@senacyt.gob.pa</w:t>
            </w:r>
            <w:r w:rsidR="00540D7C" w:rsidRPr="00E6787E">
              <w:rPr>
                <w:rFonts w:ascii="Century Gothic" w:hAnsi="Century Gothic" w:cs="Calibri"/>
                <w:color w:val="244061"/>
                <w:sz w:val="16"/>
                <w:szCs w:val="16"/>
              </w:rPr>
              <w:t xml:space="preserve"> </w:t>
            </w:r>
            <w:r w:rsidR="00540D7C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3018FE" w:rsidRPr="00E6787E">
              <w:rPr>
                <w:rFonts w:ascii="Century Gothic" w:hAnsi="Century Gothic" w:cs="Calibri"/>
                <w:sz w:val="16"/>
                <w:szCs w:val="16"/>
              </w:rPr>
              <w:t>(</w:t>
            </w:r>
            <w:proofErr w:type="gramEnd"/>
            <w:r w:rsidR="003018FE" w:rsidRPr="00E6787E">
              <w:rPr>
                <w:rFonts w:ascii="Century Gothic" w:hAnsi="Century Gothic" w:cs="Calibri"/>
                <w:color w:val="244061"/>
                <w:sz w:val="16"/>
                <w:szCs w:val="16"/>
              </w:rPr>
              <w:t xml:space="preserve">máximo 25 MB) </w:t>
            </w:r>
            <w:r w:rsidR="003018FE" w:rsidRPr="00E6787E">
              <w:rPr>
                <w:rFonts w:ascii="Century Gothic" w:hAnsi="Century Gothic" w:cs="Calibri"/>
                <w:sz w:val="16"/>
                <w:szCs w:val="16"/>
              </w:rPr>
              <w:t xml:space="preserve">u otros dispositivos electrónicos, en las oficinas de la SENACYT (Edificio 205 de la Ciudad del Saber, Clayton, Ciudad de Panamá).  </w:t>
            </w:r>
            <w:r w:rsidR="003018FE" w:rsidRPr="00E6787E">
              <w:rPr>
                <w:rFonts w:ascii="Century Gothic" w:hAnsi="Century Gothic" w:cs="Calibri"/>
                <w:b/>
                <w:sz w:val="16"/>
                <w:szCs w:val="16"/>
              </w:rPr>
              <w:t>No se aceptará la entrega impresa de las propuestas.</w:t>
            </w:r>
          </w:p>
        </w:tc>
      </w:tr>
      <w:tr w:rsidR="008911C3" w:rsidRPr="00E6787E" w:rsidTr="00B65838">
        <w:trPr>
          <w:trHeight w:val="567"/>
          <w:jc w:val="center"/>
        </w:trPr>
        <w:tc>
          <w:tcPr>
            <w:tcW w:w="10923" w:type="dxa"/>
            <w:gridSpan w:val="2"/>
            <w:tcBorders>
              <w:bottom w:val="single" w:sz="4" w:space="0" w:color="auto"/>
            </w:tcBorders>
          </w:tcPr>
          <w:p w:rsidR="008911C3" w:rsidRPr="00E6787E" w:rsidRDefault="00C24BA0" w:rsidP="009A7FF5">
            <w:pPr>
              <w:spacing w:after="120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 xml:space="preserve">EVALUACIÓN: </w:t>
            </w:r>
            <w:r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La evaluación de las propuestas será realizada por un Comité de Evaluación externo a la SENACYT.  La Secretaría </w:t>
            </w:r>
            <w:r w:rsidR="00522A2E"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Nacional </w:t>
            </w:r>
            <w:r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hace uso de </w:t>
            </w:r>
            <w:r w:rsidR="009318E2"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especialistas</w:t>
            </w:r>
            <w:r w:rsidR="00522A2E"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 nacionales e internacionales</w:t>
            </w:r>
            <w:r w:rsidR="0074603B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. L</w:t>
            </w:r>
            <w:r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os evaluadores idóneos por área, modalidad o convocatoria, según sea el caso, la asignación de cada propuesta será realizada al azar para minimizar sesgos.  Los evaluadores deberán dejar constancia escrita de la ausencia de conflictos de intereses</w:t>
            </w:r>
            <w:r w:rsidR="00522A2E"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 y suscriben una declaración de confidencialidad</w:t>
            </w:r>
            <w:r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.  La SENACYT se reserva e</w:t>
            </w:r>
            <w:r w:rsidR="00522A2E"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l derecho de no adjudicar ninguna propuesta</w:t>
            </w:r>
            <w:r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 si las </w:t>
            </w:r>
            <w:r w:rsidR="00522A2E"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que fueron</w:t>
            </w:r>
            <w:r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 recibidas no cumplen con los criterios y calidad esperados o si las circunstancias presupuestarias</w:t>
            </w:r>
            <w:r w:rsidR="00522A2E"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, </w:t>
            </w:r>
            <w:r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>impiden las adjudicaciones.</w:t>
            </w:r>
            <w:r w:rsidR="009318E2" w:rsidRPr="00E6787E"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911C3" w:rsidRPr="00E6787E" w:rsidTr="00AB29EA">
        <w:trPr>
          <w:trHeight w:val="49"/>
          <w:jc w:val="center"/>
        </w:trPr>
        <w:tc>
          <w:tcPr>
            <w:tcW w:w="10923" w:type="dxa"/>
            <w:gridSpan w:val="2"/>
            <w:shd w:val="clear" w:color="auto" w:fill="17365D"/>
          </w:tcPr>
          <w:p w:rsidR="0034681E" w:rsidRPr="00E6787E" w:rsidRDefault="0034681E" w:rsidP="0034681E">
            <w:pPr>
              <w:spacing w:before="120"/>
              <w:jc w:val="both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Es responsabilidad del proponente y no de la SENACYT asegurarse que la propuesta entregada está completa y haya sido </w:t>
            </w:r>
            <w:r w:rsidR="00F4124B"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recibida en</w:t>
            </w:r>
            <w:r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el (los) plazo(s) previsto(s). La confirmación de recepción se hará a través del envío de su código de propuesta en un plazo no mayor a 3 días</w:t>
            </w:r>
            <w:r w:rsidR="00B66F22"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hábiles</w:t>
            </w:r>
            <w:r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, posterior al cierre de la convocatoria.</w:t>
            </w:r>
          </w:p>
          <w:p w:rsidR="00E574F0" w:rsidRPr="00E6787E" w:rsidRDefault="0034681E" w:rsidP="003018F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  <w:r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CONSULTAS: </w:t>
            </w:r>
            <w:r w:rsidR="00280FA2" w:rsidRPr="00E6787E">
              <w:rPr>
                <w:rFonts w:ascii="Century Gothic" w:hAnsi="Century Gothic" w:cs="Calibri"/>
                <w:color w:val="FFFFFF"/>
                <w:sz w:val="16"/>
                <w:szCs w:val="16"/>
                <w:u w:val="single"/>
              </w:rPr>
              <w:t>ni@senacyt.gob.pa</w:t>
            </w:r>
            <w:r w:rsidRPr="00E6787E">
              <w:rPr>
                <w:rStyle w:val="Hipervnculo"/>
                <w:rFonts w:ascii="Century Gothic" w:hAnsi="Century Gothic" w:cs="Calibri"/>
                <w:color w:val="FFFFFF"/>
                <w:sz w:val="16"/>
                <w:szCs w:val="16"/>
                <w:u w:val="none"/>
              </w:rPr>
              <w:t xml:space="preserve"> </w:t>
            </w:r>
            <w:r w:rsidR="00F4124B" w:rsidRPr="00E6787E">
              <w:rPr>
                <w:rStyle w:val="Hipervnculo"/>
                <w:rFonts w:ascii="Century Gothic" w:hAnsi="Century Gothic" w:cs="Calibri"/>
                <w:color w:val="FFFFFF"/>
                <w:sz w:val="16"/>
                <w:szCs w:val="16"/>
                <w:u w:val="none"/>
              </w:rPr>
              <w:t xml:space="preserve">o </w:t>
            </w:r>
            <w:r w:rsidR="00F4124B" w:rsidRPr="00E6787E">
              <w:rPr>
                <w:rFonts w:ascii="Century Gothic" w:hAnsi="Century Gothic" w:cs="Calibri"/>
                <w:color w:val="FFFFFF"/>
                <w:sz w:val="16"/>
                <w:szCs w:val="16"/>
              </w:rPr>
              <w:t>al</w:t>
            </w:r>
            <w:r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5</w:t>
            </w:r>
            <w:r w:rsidR="003018FE"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17-0014 ext. 1047 </w:t>
            </w:r>
            <w:proofErr w:type="spellStart"/>
            <w:r w:rsidR="003018FE"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ó</w:t>
            </w:r>
            <w:proofErr w:type="spellEnd"/>
            <w:r w:rsidR="003018FE" w:rsidRPr="00E6787E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1170 </w:t>
            </w:r>
          </w:p>
        </w:tc>
      </w:tr>
    </w:tbl>
    <w:p w:rsidR="004321E0" w:rsidRPr="00E6787E" w:rsidRDefault="004321E0" w:rsidP="00AB29EA">
      <w:pPr>
        <w:rPr>
          <w:rFonts w:ascii="Century Gothic" w:hAnsi="Century Gothic"/>
          <w:sz w:val="16"/>
          <w:szCs w:val="16"/>
        </w:rPr>
      </w:pPr>
    </w:p>
    <w:sectPr w:rsidR="004321E0" w:rsidRPr="00E6787E" w:rsidSect="00B65838">
      <w:headerReference w:type="default" r:id="rId8"/>
      <w:pgSz w:w="12240" w:h="20160" w:code="5"/>
      <w:pgMar w:top="579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E1" w:rsidRPr="00522A2E" w:rsidRDefault="002121E1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separator/>
      </w:r>
    </w:p>
  </w:endnote>
  <w:endnote w:type="continuationSeparator" w:id="0">
    <w:p w:rsidR="002121E1" w:rsidRPr="00522A2E" w:rsidRDefault="002121E1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E1" w:rsidRPr="00522A2E" w:rsidRDefault="002121E1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separator/>
      </w:r>
    </w:p>
  </w:footnote>
  <w:footnote w:type="continuationSeparator" w:id="0">
    <w:p w:rsidR="002121E1" w:rsidRPr="00522A2E" w:rsidRDefault="002121E1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F5" w:rsidRPr="00522A2E" w:rsidRDefault="00B65838" w:rsidP="00BE185F">
    <w:pPr>
      <w:pStyle w:val="Encabezado"/>
      <w:tabs>
        <w:tab w:val="left" w:pos="8733"/>
      </w:tabs>
      <w:spacing w:after="120"/>
      <w:jc w:val="center"/>
      <w:rPr>
        <w:sz w:val="21"/>
        <w:szCs w:val="21"/>
      </w:rPr>
    </w:pPr>
    <w:r>
      <w:rPr>
        <w:noProof/>
        <w:lang w:val="es-MX" w:eastAsia="es-MX"/>
      </w:rPr>
      <w:drawing>
        <wp:inline distT="0" distB="0" distL="0" distR="0" wp14:anchorId="405BA5A6" wp14:editId="16EE9831">
          <wp:extent cx="1057524" cy="596167"/>
          <wp:effectExtent l="0" t="0" r="0" b="0"/>
          <wp:docPr id="3" name="Imagen 3" descr="Descripción: Descripción: 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Descripción: logo.gob.pa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698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FF5" w:rsidRPr="00522A2E">
      <w:rPr>
        <w:sz w:val="21"/>
        <w:szCs w:val="21"/>
      </w:rPr>
      <w:tab/>
    </w:r>
    <w:r w:rsidR="009A7FF5" w:rsidRPr="00522A2E">
      <w:rPr>
        <w:sz w:val="21"/>
        <w:szCs w:val="21"/>
      </w:rPr>
      <w:tab/>
    </w:r>
    <w:r w:rsidR="00BE185F">
      <w:rPr>
        <w:rFonts w:ascii="Century Gothic" w:hAnsi="Century Gothic"/>
        <w:b/>
        <w:noProof/>
        <w:lang w:val="es-MX" w:eastAsia="es-MX"/>
      </w:rPr>
      <w:drawing>
        <wp:inline distT="0" distB="0" distL="0" distR="0" wp14:anchorId="30BAB10B" wp14:editId="0526B9BB">
          <wp:extent cx="1839906" cy="46270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(SENACYT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039" cy="473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185F">
      <w:rPr>
        <w:sz w:val="21"/>
        <w:szCs w:val="21"/>
      </w:rPr>
      <w:tab/>
    </w:r>
    <w:r w:rsidR="009A7FF5" w:rsidRPr="00522A2E">
      <w:rPr>
        <w:sz w:val="21"/>
        <w:szCs w:val="21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2AE"/>
    <w:multiLevelType w:val="hybridMultilevel"/>
    <w:tmpl w:val="7E3055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27239"/>
    <w:multiLevelType w:val="hybridMultilevel"/>
    <w:tmpl w:val="A6442F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F41FDF"/>
    <w:multiLevelType w:val="hybridMultilevel"/>
    <w:tmpl w:val="C4DA6FA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7B5A"/>
    <w:multiLevelType w:val="hybridMultilevel"/>
    <w:tmpl w:val="DBFCE15E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F7F642E"/>
    <w:multiLevelType w:val="hybridMultilevel"/>
    <w:tmpl w:val="1498878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2A446B"/>
    <w:multiLevelType w:val="hybridMultilevel"/>
    <w:tmpl w:val="EA787A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9E117F"/>
    <w:multiLevelType w:val="hybridMultilevel"/>
    <w:tmpl w:val="D2324CC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616E"/>
    <w:multiLevelType w:val="hybridMultilevel"/>
    <w:tmpl w:val="EE4C5AA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7095CF1"/>
    <w:multiLevelType w:val="hybridMultilevel"/>
    <w:tmpl w:val="A5C4E6B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D5101"/>
    <w:multiLevelType w:val="hybridMultilevel"/>
    <w:tmpl w:val="5CC679DE"/>
    <w:lvl w:ilvl="0" w:tplc="BD724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E0"/>
    <w:rsid w:val="00000703"/>
    <w:rsid w:val="00000ABD"/>
    <w:rsid w:val="00001160"/>
    <w:rsid w:val="000016F3"/>
    <w:rsid w:val="000017BD"/>
    <w:rsid w:val="00001BF5"/>
    <w:rsid w:val="0000371D"/>
    <w:rsid w:val="000039B3"/>
    <w:rsid w:val="00003BC4"/>
    <w:rsid w:val="00005208"/>
    <w:rsid w:val="00005602"/>
    <w:rsid w:val="00005B88"/>
    <w:rsid w:val="0000646A"/>
    <w:rsid w:val="00006727"/>
    <w:rsid w:val="0000688E"/>
    <w:rsid w:val="00010B4C"/>
    <w:rsid w:val="000114CC"/>
    <w:rsid w:val="000127A3"/>
    <w:rsid w:val="00012D03"/>
    <w:rsid w:val="00013873"/>
    <w:rsid w:val="00013A0F"/>
    <w:rsid w:val="0001512C"/>
    <w:rsid w:val="0001524F"/>
    <w:rsid w:val="00015FB3"/>
    <w:rsid w:val="00016DCB"/>
    <w:rsid w:val="00016EB6"/>
    <w:rsid w:val="00016EF0"/>
    <w:rsid w:val="000174DD"/>
    <w:rsid w:val="00020312"/>
    <w:rsid w:val="000204C6"/>
    <w:rsid w:val="00021802"/>
    <w:rsid w:val="000219E1"/>
    <w:rsid w:val="00022034"/>
    <w:rsid w:val="000236D3"/>
    <w:rsid w:val="00023CEE"/>
    <w:rsid w:val="00024E2C"/>
    <w:rsid w:val="00027C37"/>
    <w:rsid w:val="00027FE1"/>
    <w:rsid w:val="000301BB"/>
    <w:rsid w:val="00034893"/>
    <w:rsid w:val="00035297"/>
    <w:rsid w:val="00036F5E"/>
    <w:rsid w:val="000401D8"/>
    <w:rsid w:val="00040703"/>
    <w:rsid w:val="00040C29"/>
    <w:rsid w:val="00040EA2"/>
    <w:rsid w:val="00041199"/>
    <w:rsid w:val="0004269E"/>
    <w:rsid w:val="000444A9"/>
    <w:rsid w:val="0004467D"/>
    <w:rsid w:val="00044B0B"/>
    <w:rsid w:val="00045F15"/>
    <w:rsid w:val="00047FCF"/>
    <w:rsid w:val="000519DC"/>
    <w:rsid w:val="000535C8"/>
    <w:rsid w:val="00053EAC"/>
    <w:rsid w:val="00055240"/>
    <w:rsid w:val="0005583E"/>
    <w:rsid w:val="00057F21"/>
    <w:rsid w:val="00060A0F"/>
    <w:rsid w:val="000610E1"/>
    <w:rsid w:val="00062EB6"/>
    <w:rsid w:val="00063162"/>
    <w:rsid w:val="0006344F"/>
    <w:rsid w:val="00063AF8"/>
    <w:rsid w:val="0006409D"/>
    <w:rsid w:val="00065BF3"/>
    <w:rsid w:val="00067023"/>
    <w:rsid w:val="000672C3"/>
    <w:rsid w:val="000710B8"/>
    <w:rsid w:val="0007160E"/>
    <w:rsid w:val="000732E5"/>
    <w:rsid w:val="00074BAD"/>
    <w:rsid w:val="0007551C"/>
    <w:rsid w:val="00075DE6"/>
    <w:rsid w:val="00076260"/>
    <w:rsid w:val="0007660C"/>
    <w:rsid w:val="00076660"/>
    <w:rsid w:val="00076B8F"/>
    <w:rsid w:val="00077045"/>
    <w:rsid w:val="00077BA1"/>
    <w:rsid w:val="0008111A"/>
    <w:rsid w:val="00081E1F"/>
    <w:rsid w:val="0008350C"/>
    <w:rsid w:val="00083D0B"/>
    <w:rsid w:val="0008461E"/>
    <w:rsid w:val="00084AA5"/>
    <w:rsid w:val="00084DFE"/>
    <w:rsid w:val="00085FA8"/>
    <w:rsid w:val="00087A5F"/>
    <w:rsid w:val="00091210"/>
    <w:rsid w:val="00091358"/>
    <w:rsid w:val="0009226E"/>
    <w:rsid w:val="0009256A"/>
    <w:rsid w:val="0009367C"/>
    <w:rsid w:val="00093708"/>
    <w:rsid w:val="000948FA"/>
    <w:rsid w:val="000959B8"/>
    <w:rsid w:val="00095BB4"/>
    <w:rsid w:val="0009637C"/>
    <w:rsid w:val="00096402"/>
    <w:rsid w:val="00096B0C"/>
    <w:rsid w:val="000972AA"/>
    <w:rsid w:val="000978F5"/>
    <w:rsid w:val="000A020B"/>
    <w:rsid w:val="000A0582"/>
    <w:rsid w:val="000A0BDC"/>
    <w:rsid w:val="000A0CAC"/>
    <w:rsid w:val="000A1539"/>
    <w:rsid w:val="000A2233"/>
    <w:rsid w:val="000A2963"/>
    <w:rsid w:val="000A2E4C"/>
    <w:rsid w:val="000A3AA8"/>
    <w:rsid w:val="000A3C74"/>
    <w:rsid w:val="000A3D56"/>
    <w:rsid w:val="000A4247"/>
    <w:rsid w:val="000A4420"/>
    <w:rsid w:val="000A5413"/>
    <w:rsid w:val="000A56BF"/>
    <w:rsid w:val="000A59A6"/>
    <w:rsid w:val="000B03EA"/>
    <w:rsid w:val="000B053A"/>
    <w:rsid w:val="000B1498"/>
    <w:rsid w:val="000B2476"/>
    <w:rsid w:val="000B299E"/>
    <w:rsid w:val="000B32CD"/>
    <w:rsid w:val="000B33C8"/>
    <w:rsid w:val="000B33E9"/>
    <w:rsid w:val="000B3F93"/>
    <w:rsid w:val="000B46DA"/>
    <w:rsid w:val="000B49C9"/>
    <w:rsid w:val="000B505C"/>
    <w:rsid w:val="000B5461"/>
    <w:rsid w:val="000B5EC4"/>
    <w:rsid w:val="000B661F"/>
    <w:rsid w:val="000B662E"/>
    <w:rsid w:val="000B70CD"/>
    <w:rsid w:val="000C0469"/>
    <w:rsid w:val="000C0A35"/>
    <w:rsid w:val="000C100A"/>
    <w:rsid w:val="000C1338"/>
    <w:rsid w:val="000C20DD"/>
    <w:rsid w:val="000C288A"/>
    <w:rsid w:val="000C321D"/>
    <w:rsid w:val="000C4FCC"/>
    <w:rsid w:val="000C50BA"/>
    <w:rsid w:val="000C5632"/>
    <w:rsid w:val="000C5942"/>
    <w:rsid w:val="000C5C6F"/>
    <w:rsid w:val="000C5DA3"/>
    <w:rsid w:val="000C652C"/>
    <w:rsid w:val="000C71DC"/>
    <w:rsid w:val="000C7AEB"/>
    <w:rsid w:val="000C7B99"/>
    <w:rsid w:val="000D0867"/>
    <w:rsid w:val="000D095D"/>
    <w:rsid w:val="000D199E"/>
    <w:rsid w:val="000D247A"/>
    <w:rsid w:val="000D2680"/>
    <w:rsid w:val="000D29CC"/>
    <w:rsid w:val="000D3A5C"/>
    <w:rsid w:val="000D3B6F"/>
    <w:rsid w:val="000D4036"/>
    <w:rsid w:val="000D43A7"/>
    <w:rsid w:val="000D5305"/>
    <w:rsid w:val="000D598B"/>
    <w:rsid w:val="000D65BB"/>
    <w:rsid w:val="000E0BCF"/>
    <w:rsid w:val="000E0C6B"/>
    <w:rsid w:val="000E0FC5"/>
    <w:rsid w:val="000E115E"/>
    <w:rsid w:val="000E28B6"/>
    <w:rsid w:val="000E347A"/>
    <w:rsid w:val="000E3BBE"/>
    <w:rsid w:val="000E5797"/>
    <w:rsid w:val="000E73F9"/>
    <w:rsid w:val="000E7839"/>
    <w:rsid w:val="000E7ADB"/>
    <w:rsid w:val="000F177B"/>
    <w:rsid w:val="000F1936"/>
    <w:rsid w:val="000F1E4D"/>
    <w:rsid w:val="000F2430"/>
    <w:rsid w:val="000F3787"/>
    <w:rsid w:val="000F4818"/>
    <w:rsid w:val="000F579D"/>
    <w:rsid w:val="000F5C86"/>
    <w:rsid w:val="000F6C6A"/>
    <w:rsid w:val="000F7600"/>
    <w:rsid w:val="000F79AC"/>
    <w:rsid w:val="001013BC"/>
    <w:rsid w:val="00101E1B"/>
    <w:rsid w:val="00103305"/>
    <w:rsid w:val="00104345"/>
    <w:rsid w:val="00104BFC"/>
    <w:rsid w:val="001068CB"/>
    <w:rsid w:val="00107CD3"/>
    <w:rsid w:val="001115BA"/>
    <w:rsid w:val="001125BB"/>
    <w:rsid w:val="00112623"/>
    <w:rsid w:val="00114B1B"/>
    <w:rsid w:val="00114E00"/>
    <w:rsid w:val="001151EC"/>
    <w:rsid w:val="00117D91"/>
    <w:rsid w:val="001206D4"/>
    <w:rsid w:val="0012273B"/>
    <w:rsid w:val="0012298C"/>
    <w:rsid w:val="00122E91"/>
    <w:rsid w:val="001237C1"/>
    <w:rsid w:val="00123B85"/>
    <w:rsid w:val="0012471A"/>
    <w:rsid w:val="0012582F"/>
    <w:rsid w:val="00125CB9"/>
    <w:rsid w:val="001262D6"/>
    <w:rsid w:val="0012760A"/>
    <w:rsid w:val="00130AD5"/>
    <w:rsid w:val="00130F4C"/>
    <w:rsid w:val="00133CF9"/>
    <w:rsid w:val="00134229"/>
    <w:rsid w:val="001342E1"/>
    <w:rsid w:val="00134B54"/>
    <w:rsid w:val="00134C3F"/>
    <w:rsid w:val="0013608E"/>
    <w:rsid w:val="00136116"/>
    <w:rsid w:val="00136D9B"/>
    <w:rsid w:val="00140BBD"/>
    <w:rsid w:val="001412F2"/>
    <w:rsid w:val="0014157D"/>
    <w:rsid w:val="00141A89"/>
    <w:rsid w:val="001424EB"/>
    <w:rsid w:val="001440F0"/>
    <w:rsid w:val="0014555C"/>
    <w:rsid w:val="00145964"/>
    <w:rsid w:val="001463CE"/>
    <w:rsid w:val="0014647B"/>
    <w:rsid w:val="00146FD0"/>
    <w:rsid w:val="00150825"/>
    <w:rsid w:val="00150E95"/>
    <w:rsid w:val="00153334"/>
    <w:rsid w:val="00153D89"/>
    <w:rsid w:val="001547AF"/>
    <w:rsid w:val="001547DF"/>
    <w:rsid w:val="00156DDC"/>
    <w:rsid w:val="001602AD"/>
    <w:rsid w:val="0016214C"/>
    <w:rsid w:val="00163DF2"/>
    <w:rsid w:val="00164962"/>
    <w:rsid w:val="0016776C"/>
    <w:rsid w:val="00167E7E"/>
    <w:rsid w:val="00173630"/>
    <w:rsid w:val="00174C6D"/>
    <w:rsid w:val="001751E3"/>
    <w:rsid w:val="00175665"/>
    <w:rsid w:val="0017603D"/>
    <w:rsid w:val="001764A5"/>
    <w:rsid w:val="00176712"/>
    <w:rsid w:val="00177286"/>
    <w:rsid w:val="0017738E"/>
    <w:rsid w:val="00177D93"/>
    <w:rsid w:val="0018028B"/>
    <w:rsid w:val="00181EC6"/>
    <w:rsid w:val="00182387"/>
    <w:rsid w:val="00182968"/>
    <w:rsid w:val="00183139"/>
    <w:rsid w:val="00183B7A"/>
    <w:rsid w:val="001878B4"/>
    <w:rsid w:val="00187CBA"/>
    <w:rsid w:val="00187FA8"/>
    <w:rsid w:val="00190343"/>
    <w:rsid w:val="00190CDC"/>
    <w:rsid w:val="00190E2E"/>
    <w:rsid w:val="001912D1"/>
    <w:rsid w:val="00191E68"/>
    <w:rsid w:val="0019307A"/>
    <w:rsid w:val="00193C66"/>
    <w:rsid w:val="0019475E"/>
    <w:rsid w:val="00194D3E"/>
    <w:rsid w:val="00194E80"/>
    <w:rsid w:val="00195488"/>
    <w:rsid w:val="001957C3"/>
    <w:rsid w:val="00196F31"/>
    <w:rsid w:val="001975F0"/>
    <w:rsid w:val="00197710"/>
    <w:rsid w:val="001A13AE"/>
    <w:rsid w:val="001A1573"/>
    <w:rsid w:val="001A36FA"/>
    <w:rsid w:val="001A3FCD"/>
    <w:rsid w:val="001A586A"/>
    <w:rsid w:val="001A627E"/>
    <w:rsid w:val="001A6A18"/>
    <w:rsid w:val="001B02BE"/>
    <w:rsid w:val="001B0729"/>
    <w:rsid w:val="001B17C8"/>
    <w:rsid w:val="001B1C56"/>
    <w:rsid w:val="001B27CD"/>
    <w:rsid w:val="001B2CA4"/>
    <w:rsid w:val="001B5AFF"/>
    <w:rsid w:val="001B6488"/>
    <w:rsid w:val="001B6F55"/>
    <w:rsid w:val="001B753F"/>
    <w:rsid w:val="001B7AD8"/>
    <w:rsid w:val="001C0A87"/>
    <w:rsid w:val="001C1B7A"/>
    <w:rsid w:val="001C2021"/>
    <w:rsid w:val="001C2502"/>
    <w:rsid w:val="001C34AA"/>
    <w:rsid w:val="001C39A6"/>
    <w:rsid w:val="001C4930"/>
    <w:rsid w:val="001C5352"/>
    <w:rsid w:val="001C53BD"/>
    <w:rsid w:val="001C58B4"/>
    <w:rsid w:val="001C72EB"/>
    <w:rsid w:val="001C79D0"/>
    <w:rsid w:val="001C7C11"/>
    <w:rsid w:val="001D0F0F"/>
    <w:rsid w:val="001D2698"/>
    <w:rsid w:val="001D2828"/>
    <w:rsid w:val="001D3091"/>
    <w:rsid w:val="001D401D"/>
    <w:rsid w:val="001D7C1E"/>
    <w:rsid w:val="001E02A3"/>
    <w:rsid w:val="001E1942"/>
    <w:rsid w:val="001E20F2"/>
    <w:rsid w:val="001E23D8"/>
    <w:rsid w:val="001E24F7"/>
    <w:rsid w:val="001E2F69"/>
    <w:rsid w:val="001E48DD"/>
    <w:rsid w:val="001E5968"/>
    <w:rsid w:val="001E5E74"/>
    <w:rsid w:val="001E6235"/>
    <w:rsid w:val="001E7665"/>
    <w:rsid w:val="001E766F"/>
    <w:rsid w:val="001E7F7A"/>
    <w:rsid w:val="001F01CA"/>
    <w:rsid w:val="001F1307"/>
    <w:rsid w:val="001F15E2"/>
    <w:rsid w:val="001F23DC"/>
    <w:rsid w:val="001F243B"/>
    <w:rsid w:val="001F32EE"/>
    <w:rsid w:val="001F35B1"/>
    <w:rsid w:val="001F3997"/>
    <w:rsid w:val="001F4B4A"/>
    <w:rsid w:val="001F7439"/>
    <w:rsid w:val="001F7BE8"/>
    <w:rsid w:val="00200353"/>
    <w:rsid w:val="002027E3"/>
    <w:rsid w:val="002038C6"/>
    <w:rsid w:val="00204192"/>
    <w:rsid w:val="002047B4"/>
    <w:rsid w:val="0020516B"/>
    <w:rsid w:val="00205690"/>
    <w:rsid w:val="00205987"/>
    <w:rsid w:val="002060B7"/>
    <w:rsid w:val="00206FFE"/>
    <w:rsid w:val="00207102"/>
    <w:rsid w:val="002106DA"/>
    <w:rsid w:val="00211BEC"/>
    <w:rsid w:val="00211D1A"/>
    <w:rsid w:val="00211E34"/>
    <w:rsid w:val="0021219E"/>
    <w:rsid w:val="002121E1"/>
    <w:rsid w:val="002129E3"/>
    <w:rsid w:val="0021353C"/>
    <w:rsid w:val="002160A3"/>
    <w:rsid w:val="002160CC"/>
    <w:rsid w:val="002168F3"/>
    <w:rsid w:val="00217091"/>
    <w:rsid w:val="002178DB"/>
    <w:rsid w:val="00221194"/>
    <w:rsid w:val="00221CBF"/>
    <w:rsid w:val="00221EA8"/>
    <w:rsid w:val="00223017"/>
    <w:rsid w:val="002234D8"/>
    <w:rsid w:val="0022417D"/>
    <w:rsid w:val="00225CFD"/>
    <w:rsid w:val="00225D96"/>
    <w:rsid w:val="00226496"/>
    <w:rsid w:val="00226CD7"/>
    <w:rsid w:val="0022739C"/>
    <w:rsid w:val="00227EB7"/>
    <w:rsid w:val="00230FC1"/>
    <w:rsid w:val="0023158F"/>
    <w:rsid w:val="00231EDC"/>
    <w:rsid w:val="00232860"/>
    <w:rsid w:val="002329EA"/>
    <w:rsid w:val="00233603"/>
    <w:rsid w:val="0023570F"/>
    <w:rsid w:val="00235AB2"/>
    <w:rsid w:val="00236BF8"/>
    <w:rsid w:val="00237240"/>
    <w:rsid w:val="002413B3"/>
    <w:rsid w:val="0024184A"/>
    <w:rsid w:val="002420A8"/>
    <w:rsid w:val="0024294D"/>
    <w:rsid w:val="002435AF"/>
    <w:rsid w:val="002439A1"/>
    <w:rsid w:val="0024458F"/>
    <w:rsid w:val="002456CF"/>
    <w:rsid w:val="00245709"/>
    <w:rsid w:val="00246DCE"/>
    <w:rsid w:val="00250964"/>
    <w:rsid w:val="002517F0"/>
    <w:rsid w:val="002522CC"/>
    <w:rsid w:val="00253A9F"/>
    <w:rsid w:val="00253BDA"/>
    <w:rsid w:val="00254D19"/>
    <w:rsid w:val="002550C8"/>
    <w:rsid w:val="002551A7"/>
    <w:rsid w:val="00255306"/>
    <w:rsid w:val="002558FF"/>
    <w:rsid w:val="00255DBD"/>
    <w:rsid w:val="0025649C"/>
    <w:rsid w:val="00256F50"/>
    <w:rsid w:val="00257C38"/>
    <w:rsid w:val="00260AA7"/>
    <w:rsid w:val="00260C98"/>
    <w:rsid w:val="00261144"/>
    <w:rsid w:val="00261C87"/>
    <w:rsid w:val="00261E6E"/>
    <w:rsid w:val="00263DD6"/>
    <w:rsid w:val="00263F78"/>
    <w:rsid w:val="002644AB"/>
    <w:rsid w:val="00265474"/>
    <w:rsid w:val="00265773"/>
    <w:rsid w:val="00265979"/>
    <w:rsid w:val="002659FD"/>
    <w:rsid w:val="00265A47"/>
    <w:rsid w:val="00265F56"/>
    <w:rsid w:val="002663CD"/>
    <w:rsid w:val="002663E5"/>
    <w:rsid w:val="00266B5A"/>
    <w:rsid w:val="00267272"/>
    <w:rsid w:val="0026731C"/>
    <w:rsid w:val="0027089B"/>
    <w:rsid w:val="00272605"/>
    <w:rsid w:val="00272834"/>
    <w:rsid w:val="00273791"/>
    <w:rsid w:val="00273A97"/>
    <w:rsid w:val="002740D7"/>
    <w:rsid w:val="00276FAE"/>
    <w:rsid w:val="00280814"/>
    <w:rsid w:val="00280AB3"/>
    <w:rsid w:val="00280FA2"/>
    <w:rsid w:val="00283070"/>
    <w:rsid w:val="00283191"/>
    <w:rsid w:val="00285702"/>
    <w:rsid w:val="00285EC6"/>
    <w:rsid w:val="00286B31"/>
    <w:rsid w:val="002874F4"/>
    <w:rsid w:val="002907C0"/>
    <w:rsid w:val="00290F07"/>
    <w:rsid w:val="00291EC3"/>
    <w:rsid w:val="002923B5"/>
    <w:rsid w:val="00292576"/>
    <w:rsid w:val="00292648"/>
    <w:rsid w:val="00292ACF"/>
    <w:rsid w:val="002956FB"/>
    <w:rsid w:val="00295809"/>
    <w:rsid w:val="002958A3"/>
    <w:rsid w:val="002964D8"/>
    <w:rsid w:val="002A08C6"/>
    <w:rsid w:val="002A0FCE"/>
    <w:rsid w:val="002A19EF"/>
    <w:rsid w:val="002A30FC"/>
    <w:rsid w:val="002A3919"/>
    <w:rsid w:val="002A4E01"/>
    <w:rsid w:val="002A573D"/>
    <w:rsid w:val="002A784B"/>
    <w:rsid w:val="002A788A"/>
    <w:rsid w:val="002A7A97"/>
    <w:rsid w:val="002B0AD4"/>
    <w:rsid w:val="002B20BE"/>
    <w:rsid w:val="002B21E4"/>
    <w:rsid w:val="002B2319"/>
    <w:rsid w:val="002B25C9"/>
    <w:rsid w:val="002B2771"/>
    <w:rsid w:val="002B31A9"/>
    <w:rsid w:val="002B35AA"/>
    <w:rsid w:val="002B3952"/>
    <w:rsid w:val="002B3A5A"/>
    <w:rsid w:val="002B5048"/>
    <w:rsid w:val="002B5CFD"/>
    <w:rsid w:val="002B6113"/>
    <w:rsid w:val="002B6F4D"/>
    <w:rsid w:val="002B7398"/>
    <w:rsid w:val="002B7697"/>
    <w:rsid w:val="002C1640"/>
    <w:rsid w:val="002C1ACE"/>
    <w:rsid w:val="002C230A"/>
    <w:rsid w:val="002C246C"/>
    <w:rsid w:val="002C2C1E"/>
    <w:rsid w:val="002C4000"/>
    <w:rsid w:val="002C6A3F"/>
    <w:rsid w:val="002C6AD0"/>
    <w:rsid w:val="002C7769"/>
    <w:rsid w:val="002D0209"/>
    <w:rsid w:val="002D0361"/>
    <w:rsid w:val="002D0715"/>
    <w:rsid w:val="002D0B7A"/>
    <w:rsid w:val="002D1CDE"/>
    <w:rsid w:val="002D1E7C"/>
    <w:rsid w:val="002D5C87"/>
    <w:rsid w:val="002D6E9E"/>
    <w:rsid w:val="002D7555"/>
    <w:rsid w:val="002E0A87"/>
    <w:rsid w:val="002E1DB4"/>
    <w:rsid w:val="002E393B"/>
    <w:rsid w:val="002E453F"/>
    <w:rsid w:val="002E4C89"/>
    <w:rsid w:val="002E5F91"/>
    <w:rsid w:val="002E64E8"/>
    <w:rsid w:val="002E6502"/>
    <w:rsid w:val="002E6BE4"/>
    <w:rsid w:val="002E6D00"/>
    <w:rsid w:val="002E7769"/>
    <w:rsid w:val="002F02A8"/>
    <w:rsid w:val="002F1AE0"/>
    <w:rsid w:val="002F35EF"/>
    <w:rsid w:val="002F3DA1"/>
    <w:rsid w:val="002F42FC"/>
    <w:rsid w:val="002F462A"/>
    <w:rsid w:val="003001DE"/>
    <w:rsid w:val="003018FE"/>
    <w:rsid w:val="00303B9C"/>
    <w:rsid w:val="00303FAB"/>
    <w:rsid w:val="003066E4"/>
    <w:rsid w:val="00307109"/>
    <w:rsid w:val="003076B9"/>
    <w:rsid w:val="00312967"/>
    <w:rsid w:val="003145EE"/>
    <w:rsid w:val="00320068"/>
    <w:rsid w:val="0032010B"/>
    <w:rsid w:val="00321879"/>
    <w:rsid w:val="00324463"/>
    <w:rsid w:val="00324B2E"/>
    <w:rsid w:val="00324DA1"/>
    <w:rsid w:val="003259BB"/>
    <w:rsid w:val="00325FEE"/>
    <w:rsid w:val="00330902"/>
    <w:rsid w:val="00330D5F"/>
    <w:rsid w:val="00330D95"/>
    <w:rsid w:val="00332806"/>
    <w:rsid w:val="003340BD"/>
    <w:rsid w:val="00334D6A"/>
    <w:rsid w:val="00334F42"/>
    <w:rsid w:val="00335110"/>
    <w:rsid w:val="00337E45"/>
    <w:rsid w:val="00337E59"/>
    <w:rsid w:val="003409DD"/>
    <w:rsid w:val="00340EAE"/>
    <w:rsid w:val="003416F3"/>
    <w:rsid w:val="00341761"/>
    <w:rsid w:val="003421F0"/>
    <w:rsid w:val="00342C93"/>
    <w:rsid w:val="00343717"/>
    <w:rsid w:val="00345626"/>
    <w:rsid w:val="00345EBC"/>
    <w:rsid w:val="0034681E"/>
    <w:rsid w:val="00350D17"/>
    <w:rsid w:val="0035191A"/>
    <w:rsid w:val="00351960"/>
    <w:rsid w:val="003528ED"/>
    <w:rsid w:val="00352C81"/>
    <w:rsid w:val="0035453E"/>
    <w:rsid w:val="00355305"/>
    <w:rsid w:val="00356F8F"/>
    <w:rsid w:val="0036108E"/>
    <w:rsid w:val="003612A0"/>
    <w:rsid w:val="003617AE"/>
    <w:rsid w:val="00361DFB"/>
    <w:rsid w:val="00362B67"/>
    <w:rsid w:val="00362D96"/>
    <w:rsid w:val="003640B9"/>
    <w:rsid w:val="00364221"/>
    <w:rsid w:val="003642D4"/>
    <w:rsid w:val="0036490F"/>
    <w:rsid w:val="00365149"/>
    <w:rsid w:val="00365E84"/>
    <w:rsid w:val="0036698B"/>
    <w:rsid w:val="00366A14"/>
    <w:rsid w:val="00366AA5"/>
    <w:rsid w:val="003679A8"/>
    <w:rsid w:val="0037128D"/>
    <w:rsid w:val="003718EC"/>
    <w:rsid w:val="00371991"/>
    <w:rsid w:val="00372407"/>
    <w:rsid w:val="0037331D"/>
    <w:rsid w:val="00373540"/>
    <w:rsid w:val="0037469D"/>
    <w:rsid w:val="00374E35"/>
    <w:rsid w:val="00374E99"/>
    <w:rsid w:val="00376DB6"/>
    <w:rsid w:val="003808AF"/>
    <w:rsid w:val="003812A2"/>
    <w:rsid w:val="00384219"/>
    <w:rsid w:val="00386932"/>
    <w:rsid w:val="0038737D"/>
    <w:rsid w:val="00387E0D"/>
    <w:rsid w:val="003903DB"/>
    <w:rsid w:val="003913B4"/>
    <w:rsid w:val="00391FAB"/>
    <w:rsid w:val="00392906"/>
    <w:rsid w:val="0039330E"/>
    <w:rsid w:val="00393DCE"/>
    <w:rsid w:val="00394713"/>
    <w:rsid w:val="00395576"/>
    <w:rsid w:val="0039623F"/>
    <w:rsid w:val="00397FB9"/>
    <w:rsid w:val="003A0458"/>
    <w:rsid w:val="003A10DF"/>
    <w:rsid w:val="003A1587"/>
    <w:rsid w:val="003A1833"/>
    <w:rsid w:val="003A2920"/>
    <w:rsid w:val="003A3E3D"/>
    <w:rsid w:val="003A5C73"/>
    <w:rsid w:val="003A7E63"/>
    <w:rsid w:val="003B0229"/>
    <w:rsid w:val="003B1EF9"/>
    <w:rsid w:val="003B286D"/>
    <w:rsid w:val="003B359F"/>
    <w:rsid w:val="003B4712"/>
    <w:rsid w:val="003B4B73"/>
    <w:rsid w:val="003B4CFC"/>
    <w:rsid w:val="003B4DFA"/>
    <w:rsid w:val="003B545A"/>
    <w:rsid w:val="003B5EA4"/>
    <w:rsid w:val="003B65F9"/>
    <w:rsid w:val="003B693A"/>
    <w:rsid w:val="003C18F9"/>
    <w:rsid w:val="003C1D4A"/>
    <w:rsid w:val="003C2B7B"/>
    <w:rsid w:val="003C3805"/>
    <w:rsid w:val="003C390A"/>
    <w:rsid w:val="003C3A2D"/>
    <w:rsid w:val="003C4298"/>
    <w:rsid w:val="003C520E"/>
    <w:rsid w:val="003C55CA"/>
    <w:rsid w:val="003C75AA"/>
    <w:rsid w:val="003D0FFD"/>
    <w:rsid w:val="003D13DC"/>
    <w:rsid w:val="003D175D"/>
    <w:rsid w:val="003D1C09"/>
    <w:rsid w:val="003D1D19"/>
    <w:rsid w:val="003D1F0A"/>
    <w:rsid w:val="003D2D6D"/>
    <w:rsid w:val="003D2E09"/>
    <w:rsid w:val="003D3A51"/>
    <w:rsid w:val="003D5741"/>
    <w:rsid w:val="003D6042"/>
    <w:rsid w:val="003D6E5E"/>
    <w:rsid w:val="003D7D78"/>
    <w:rsid w:val="003E0900"/>
    <w:rsid w:val="003E1ACC"/>
    <w:rsid w:val="003E230D"/>
    <w:rsid w:val="003E3289"/>
    <w:rsid w:val="003E35F1"/>
    <w:rsid w:val="003E3779"/>
    <w:rsid w:val="003E380C"/>
    <w:rsid w:val="003E3885"/>
    <w:rsid w:val="003E41E0"/>
    <w:rsid w:val="003E4E92"/>
    <w:rsid w:val="003E51F6"/>
    <w:rsid w:val="003E571D"/>
    <w:rsid w:val="003E5F30"/>
    <w:rsid w:val="003F128B"/>
    <w:rsid w:val="003F477F"/>
    <w:rsid w:val="003F4E2D"/>
    <w:rsid w:val="003F53AC"/>
    <w:rsid w:val="003F586B"/>
    <w:rsid w:val="003F734A"/>
    <w:rsid w:val="003F78E3"/>
    <w:rsid w:val="003F7ADE"/>
    <w:rsid w:val="004011CF"/>
    <w:rsid w:val="0040209F"/>
    <w:rsid w:val="00402E21"/>
    <w:rsid w:val="004040C1"/>
    <w:rsid w:val="0040436B"/>
    <w:rsid w:val="00404995"/>
    <w:rsid w:val="00407FCA"/>
    <w:rsid w:val="00411559"/>
    <w:rsid w:val="00411C75"/>
    <w:rsid w:val="0041312D"/>
    <w:rsid w:val="00413547"/>
    <w:rsid w:val="00414ECD"/>
    <w:rsid w:val="00415BD3"/>
    <w:rsid w:val="00416033"/>
    <w:rsid w:val="004162C0"/>
    <w:rsid w:val="00416579"/>
    <w:rsid w:val="00416F84"/>
    <w:rsid w:val="00417341"/>
    <w:rsid w:val="00420619"/>
    <w:rsid w:val="00420758"/>
    <w:rsid w:val="00421068"/>
    <w:rsid w:val="0042156D"/>
    <w:rsid w:val="004216C3"/>
    <w:rsid w:val="00422740"/>
    <w:rsid w:val="00423081"/>
    <w:rsid w:val="0042334D"/>
    <w:rsid w:val="0042380A"/>
    <w:rsid w:val="0042380C"/>
    <w:rsid w:val="0042387F"/>
    <w:rsid w:val="004246DD"/>
    <w:rsid w:val="004252E0"/>
    <w:rsid w:val="004255D5"/>
    <w:rsid w:val="004300FF"/>
    <w:rsid w:val="004304A4"/>
    <w:rsid w:val="00431075"/>
    <w:rsid w:val="004312C8"/>
    <w:rsid w:val="00431C5C"/>
    <w:rsid w:val="004321E0"/>
    <w:rsid w:val="00432C73"/>
    <w:rsid w:val="00433C8F"/>
    <w:rsid w:val="0043491C"/>
    <w:rsid w:val="00434E18"/>
    <w:rsid w:val="00435174"/>
    <w:rsid w:val="004377C3"/>
    <w:rsid w:val="0044097A"/>
    <w:rsid w:val="00440F23"/>
    <w:rsid w:val="00441F2C"/>
    <w:rsid w:val="0044380C"/>
    <w:rsid w:val="00444038"/>
    <w:rsid w:val="00446024"/>
    <w:rsid w:val="004461F8"/>
    <w:rsid w:val="004466F7"/>
    <w:rsid w:val="00447D62"/>
    <w:rsid w:val="00450397"/>
    <w:rsid w:val="00450964"/>
    <w:rsid w:val="00450D76"/>
    <w:rsid w:val="00451AA8"/>
    <w:rsid w:val="00452A01"/>
    <w:rsid w:val="00452E6A"/>
    <w:rsid w:val="0045318D"/>
    <w:rsid w:val="00454940"/>
    <w:rsid w:val="004554AF"/>
    <w:rsid w:val="00455518"/>
    <w:rsid w:val="0045793F"/>
    <w:rsid w:val="004602E2"/>
    <w:rsid w:val="004613F7"/>
    <w:rsid w:val="00461791"/>
    <w:rsid w:val="00462B75"/>
    <w:rsid w:val="00462C1B"/>
    <w:rsid w:val="00463BC5"/>
    <w:rsid w:val="00464040"/>
    <w:rsid w:val="0046548A"/>
    <w:rsid w:val="0046781B"/>
    <w:rsid w:val="00467965"/>
    <w:rsid w:val="0047020C"/>
    <w:rsid w:val="00470A60"/>
    <w:rsid w:val="00471660"/>
    <w:rsid w:val="0047295F"/>
    <w:rsid w:val="00473265"/>
    <w:rsid w:val="00473DB9"/>
    <w:rsid w:val="00475580"/>
    <w:rsid w:val="0047616D"/>
    <w:rsid w:val="00476A6A"/>
    <w:rsid w:val="00476CED"/>
    <w:rsid w:val="00477107"/>
    <w:rsid w:val="00481253"/>
    <w:rsid w:val="00481FE3"/>
    <w:rsid w:val="0048228C"/>
    <w:rsid w:val="00482F8D"/>
    <w:rsid w:val="00483610"/>
    <w:rsid w:val="00483794"/>
    <w:rsid w:val="00483871"/>
    <w:rsid w:val="00483DD8"/>
    <w:rsid w:val="004843D6"/>
    <w:rsid w:val="00484C91"/>
    <w:rsid w:val="00484D7C"/>
    <w:rsid w:val="00485679"/>
    <w:rsid w:val="004860BB"/>
    <w:rsid w:val="00486628"/>
    <w:rsid w:val="004874BA"/>
    <w:rsid w:val="00487D4C"/>
    <w:rsid w:val="00492173"/>
    <w:rsid w:val="00492760"/>
    <w:rsid w:val="0049376B"/>
    <w:rsid w:val="004949B3"/>
    <w:rsid w:val="00494C92"/>
    <w:rsid w:val="00494F09"/>
    <w:rsid w:val="004951C3"/>
    <w:rsid w:val="00497895"/>
    <w:rsid w:val="004A0201"/>
    <w:rsid w:val="004A0E9C"/>
    <w:rsid w:val="004A119A"/>
    <w:rsid w:val="004A27E3"/>
    <w:rsid w:val="004A40FD"/>
    <w:rsid w:val="004A4654"/>
    <w:rsid w:val="004A5966"/>
    <w:rsid w:val="004A5BE8"/>
    <w:rsid w:val="004A6FC3"/>
    <w:rsid w:val="004A7192"/>
    <w:rsid w:val="004B071D"/>
    <w:rsid w:val="004B0BE3"/>
    <w:rsid w:val="004B0CCF"/>
    <w:rsid w:val="004B0F6E"/>
    <w:rsid w:val="004B37F2"/>
    <w:rsid w:val="004B40FA"/>
    <w:rsid w:val="004B4443"/>
    <w:rsid w:val="004B45E3"/>
    <w:rsid w:val="004B4A9D"/>
    <w:rsid w:val="004B4FA2"/>
    <w:rsid w:val="004B719B"/>
    <w:rsid w:val="004B77CE"/>
    <w:rsid w:val="004C069A"/>
    <w:rsid w:val="004C09B6"/>
    <w:rsid w:val="004C09BB"/>
    <w:rsid w:val="004C1972"/>
    <w:rsid w:val="004C2984"/>
    <w:rsid w:val="004C3033"/>
    <w:rsid w:val="004C3413"/>
    <w:rsid w:val="004C3480"/>
    <w:rsid w:val="004C3A62"/>
    <w:rsid w:val="004C3C24"/>
    <w:rsid w:val="004C440B"/>
    <w:rsid w:val="004C4D79"/>
    <w:rsid w:val="004C4DF4"/>
    <w:rsid w:val="004C5D2C"/>
    <w:rsid w:val="004C5EE0"/>
    <w:rsid w:val="004C602D"/>
    <w:rsid w:val="004D0022"/>
    <w:rsid w:val="004D0AF0"/>
    <w:rsid w:val="004D16AD"/>
    <w:rsid w:val="004D2221"/>
    <w:rsid w:val="004D2365"/>
    <w:rsid w:val="004D349C"/>
    <w:rsid w:val="004D3823"/>
    <w:rsid w:val="004D437F"/>
    <w:rsid w:val="004D44F4"/>
    <w:rsid w:val="004D4C1D"/>
    <w:rsid w:val="004D5477"/>
    <w:rsid w:val="004D5716"/>
    <w:rsid w:val="004D5C17"/>
    <w:rsid w:val="004E22DE"/>
    <w:rsid w:val="004E2581"/>
    <w:rsid w:val="004E37AD"/>
    <w:rsid w:val="004E3AD6"/>
    <w:rsid w:val="004E3E5C"/>
    <w:rsid w:val="004E3F28"/>
    <w:rsid w:val="004E63C5"/>
    <w:rsid w:val="004E6573"/>
    <w:rsid w:val="004F0270"/>
    <w:rsid w:val="004F1763"/>
    <w:rsid w:val="004F20FE"/>
    <w:rsid w:val="004F2251"/>
    <w:rsid w:val="004F30C1"/>
    <w:rsid w:val="004F34F7"/>
    <w:rsid w:val="004F4852"/>
    <w:rsid w:val="004F4905"/>
    <w:rsid w:val="004F4F73"/>
    <w:rsid w:val="004F6D53"/>
    <w:rsid w:val="004F73CE"/>
    <w:rsid w:val="004F74D3"/>
    <w:rsid w:val="00500625"/>
    <w:rsid w:val="00501E29"/>
    <w:rsid w:val="00502309"/>
    <w:rsid w:val="005026CE"/>
    <w:rsid w:val="00503FDE"/>
    <w:rsid w:val="005041D4"/>
    <w:rsid w:val="005050A2"/>
    <w:rsid w:val="005053AA"/>
    <w:rsid w:val="00505CB0"/>
    <w:rsid w:val="0050679E"/>
    <w:rsid w:val="005068DD"/>
    <w:rsid w:val="00506EB0"/>
    <w:rsid w:val="005113DB"/>
    <w:rsid w:val="00512404"/>
    <w:rsid w:val="0051312E"/>
    <w:rsid w:val="005145C6"/>
    <w:rsid w:val="00515BDE"/>
    <w:rsid w:val="00515CFB"/>
    <w:rsid w:val="005160E6"/>
    <w:rsid w:val="005165C9"/>
    <w:rsid w:val="00520EF6"/>
    <w:rsid w:val="00522A2E"/>
    <w:rsid w:val="00522A7F"/>
    <w:rsid w:val="00522FF3"/>
    <w:rsid w:val="005234B9"/>
    <w:rsid w:val="00524112"/>
    <w:rsid w:val="00524B3A"/>
    <w:rsid w:val="00525696"/>
    <w:rsid w:val="00525A61"/>
    <w:rsid w:val="005266E6"/>
    <w:rsid w:val="00527372"/>
    <w:rsid w:val="005275A3"/>
    <w:rsid w:val="005275A8"/>
    <w:rsid w:val="00527D42"/>
    <w:rsid w:val="00527F93"/>
    <w:rsid w:val="00530E62"/>
    <w:rsid w:val="00531004"/>
    <w:rsid w:val="005313FE"/>
    <w:rsid w:val="00532545"/>
    <w:rsid w:val="00533D78"/>
    <w:rsid w:val="005355F2"/>
    <w:rsid w:val="00535B83"/>
    <w:rsid w:val="00536818"/>
    <w:rsid w:val="00536B71"/>
    <w:rsid w:val="00537B14"/>
    <w:rsid w:val="00540D7C"/>
    <w:rsid w:val="00543029"/>
    <w:rsid w:val="005440B7"/>
    <w:rsid w:val="005450D1"/>
    <w:rsid w:val="005455C7"/>
    <w:rsid w:val="005455D3"/>
    <w:rsid w:val="00545F30"/>
    <w:rsid w:val="00547AF6"/>
    <w:rsid w:val="00547DF1"/>
    <w:rsid w:val="00550DC2"/>
    <w:rsid w:val="0055128B"/>
    <w:rsid w:val="00551627"/>
    <w:rsid w:val="00551B43"/>
    <w:rsid w:val="00554116"/>
    <w:rsid w:val="005547D4"/>
    <w:rsid w:val="005548A3"/>
    <w:rsid w:val="00554D65"/>
    <w:rsid w:val="0055570B"/>
    <w:rsid w:val="00555A76"/>
    <w:rsid w:val="00557E61"/>
    <w:rsid w:val="0056245B"/>
    <w:rsid w:val="00562481"/>
    <w:rsid w:val="005624B3"/>
    <w:rsid w:val="0056269E"/>
    <w:rsid w:val="00562F22"/>
    <w:rsid w:val="00562F2C"/>
    <w:rsid w:val="00563074"/>
    <w:rsid w:val="00563193"/>
    <w:rsid w:val="005632FA"/>
    <w:rsid w:val="005634A1"/>
    <w:rsid w:val="005635CC"/>
    <w:rsid w:val="00563861"/>
    <w:rsid w:val="00564154"/>
    <w:rsid w:val="005652C9"/>
    <w:rsid w:val="005674D3"/>
    <w:rsid w:val="00567F2F"/>
    <w:rsid w:val="00567F8E"/>
    <w:rsid w:val="0057048F"/>
    <w:rsid w:val="00570CBB"/>
    <w:rsid w:val="00570FA1"/>
    <w:rsid w:val="005721A0"/>
    <w:rsid w:val="0057232D"/>
    <w:rsid w:val="00572B73"/>
    <w:rsid w:val="00573BCE"/>
    <w:rsid w:val="00573F9A"/>
    <w:rsid w:val="0057454D"/>
    <w:rsid w:val="00574F48"/>
    <w:rsid w:val="00574F8C"/>
    <w:rsid w:val="00575180"/>
    <w:rsid w:val="00576014"/>
    <w:rsid w:val="00576166"/>
    <w:rsid w:val="005811D7"/>
    <w:rsid w:val="00581827"/>
    <w:rsid w:val="00581A0B"/>
    <w:rsid w:val="00581A1A"/>
    <w:rsid w:val="00581FEA"/>
    <w:rsid w:val="0058293B"/>
    <w:rsid w:val="00582D54"/>
    <w:rsid w:val="00582E9B"/>
    <w:rsid w:val="00584EDA"/>
    <w:rsid w:val="00585D68"/>
    <w:rsid w:val="0058616B"/>
    <w:rsid w:val="00586589"/>
    <w:rsid w:val="005867C5"/>
    <w:rsid w:val="0058683F"/>
    <w:rsid w:val="005869CD"/>
    <w:rsid w:val="00586D4E"/>
    <w:rsid w:val="00587834"/>
    <w:rsid w:val="0059050B"/>
    <w:rsid w:val="00590977"/>
    <w:rsid w:val="005917C3"/>
    <w:rsid w:val="00591B50"/>
    <w:rsid w:val="005923EA"/>
    <w:rsid w:val="00593071"/>
    <w:rsid w:val="00593DC9"/>
    <w:rsid w:val="0059401F"/>
    <w:rsid w:val="005956E7"/>
    <w:rsid w:val="00595AE4"/>
    <w:rsid w:val="0059611B"/>
    <w:rsid w:val="00597DB5"/>
    <w:rsid w:val="005A01FA"/>
    <w:rsid w:val="005A07E1"/>
    <w:rsid w:val="005A0FE0"/>
    <w:rsid w:val="005A1EED"/>
    <w:rsid w:val="005A2D81"/>
    <w:rsid w:val="005A5207"/>
    <w:rsid w:val="005A753C"/>
    <w:rsid w:val="005B0E11"/>
    <w:rsid w:val="005B10B0"/>
    <w:rsid w:val="005B130F"/>
    <w:rsid w:val="005B14C1"/>
    <w:rsid w:val="005B1DC3"/>
    <w:rsid w:val="005B1F3E"/>
    <w:rsid w:val="005B2A6B"/>
    <w:rsid w:val="005B2D72"/>
    <w:rsid w:val="005B475E"/>
    <w:rsid w:val="005B4ACB"/>
    <w:rsid w:val="005B5D14"/>
    <w:rsid w:val="005B6974"/>
    <w:rsid w:val="005B6C41"/>
    <w:rsid w:val="005B6CEC"/>
    <w:rsid w:val="005B6E5F"/>
    <w:rsid w:val="005B71A5"/>
    <w:rsid w:val="005B7B47"/>
    <w:rsid w:val="005C095E"/>
    <w:rsid w:val="005C13A6"/>
    <w:rsid w:val="005C14FD"/>
    <w:rsid w:val="005C1E2E"/>
    <w:rsid w:val="005C2BC3"/>
    <w:rsid w:val="005C3082"/>
    <w:rsid w:val="005C3240"/>
    <w:rsid w:val="005C3A4D"/>
    <w:rsid w:val="005C6E11"/>
    <w:rsid w:val="005C6ED8"/>
    <w:rsid w:val="005C6FA3"/>
    <w:rsid w:val="005C7232"/>
    <w:rsid w:val="005C79E5"/>
    <w:rsid w:val="005D016D"/>
    <w:rsid w:val="005D0B2B"/>
    <w:rsid w:val="005D1522"/>
    <w:rsid w:val="005D3402"/>
    <w:rsid w:val="005D4454"/>
    <w:rsid w:val="005D54EE"/>
    <w:rsid w:val="005D657E"/>
    <w:rsid w:val="005D6AD1"/>
    <w:rsid w:val="005D6CF8"/>
    <w:rsid w:val="005E05C9"/>
    <w:rsid w:val="005E0C0F"/>
    <w:rsid w:val="005E0FAC"/>
    <w:rsid w:val="005E177E"/>
    <w:rsid w:val="005E3049"/>
    <w:rsid w:val="005E332C"/>
    <w:rsid w:val="005E3E0F"/>
    <w:rsid w:val="005E3F74"/>
    <w:rsid w:val="005E4834"/>
    <w:rsid w:val="005E4F77"/>
    <w:rsid w:val="005E5558"/>
    <w:rsid w:val="005E5931"/>
    <w:rsid w:val="005E5C3F"/>
    <w:rsid w:val="005E5E19"/>
    <w:rsid w:val="005E736F"/>
    <w:rsid w:val="005E769D"/>
    <w:rsid w:val="005F029F"/>
    <w:rsid w:val="005F03F4"/>
    <w:rsid w:val="005F2DA3"/>
    <w:rsid w:val="005F3B88"/>
    <w:rsid w:val="005F3F29"/>
    <w:rsid w:val="005F4B18"/>
    <w:rsid w:val="005F5583"/>
    <w:rsid w:val="005F5FEA"/>
    <w:rsid w:val="005F6CD3"/>
    <w:rsid w:val="005F756A"/>
    <w:rsid w:val="005F77D1"/>
    <w:rsid w:val="006012DD"/>
    <w:rsid w:val="00601623"/>
    <w:rsid w:val="00602E3B"/>
    <w:rsid w:val="00602F6F"/>
    <w:rsid w:val="006030EA"/>
    <w:rsid w:val="006034B7"/>
    <w:rsid w:val="006036C8"/>
    <w:rsid w:val="0060563C"/>
    <w:rsid w:val="0060612D"/>
    <w:rsid w:val="00606FAA"/>
    <w:rsid w:val="006070DA"/>
    <w:rsid w:val="006071C7"/>
    <w:rsid w:val="00607D07"/>
    <w:rsid w:val="00610A38"/>
    <w:rsid w:val="00612374"/>
    <w:rsid w:val="00613196"/>
    <w:rsid w:val="0061334E"/>
    <w:rsid w:val="006134AA"/>
    <w:rsid w:val="006146CF"/>
    <w:rsid w:val="00615F62"/>
    <w:rsid w:val="0061759E"/>
    <w:rsid w:val="006178C6"/>
    <w:rsid w:val="00620A41"/>
    <w:rsid w:val="00620CBB"/>
    <w:rsid w:val="00621859"/>
    <w:rsid w:val="00622125"/>
    <w:rsid w:val="00623B52"/>
    <w:rsid w:val="00624A53"/>
    <w:rsid w:val="006254C7"/>
    <w:rsid w:val="00627115"/>
    <w:rsid w:val="00630E41"/>
    <w:rsid w:val="0063168B"/>
    <w:rsid w:val="0063177A"/>
    <w:rsid w:val="006319D4"/>
    <w:rsid w:val="00633032"/>
    <w:rsid w:val="006334FE"/>
    <w:rsid w:val="00633B53"/>
    <w:rsid w:val="0063420F"/>
    <w:rsid w:val="006342E4"/>
    <w:rsid w:val="00635056"/>
    <w:rsid w:val="00635E65"/>
    <w:rsid w:val="0063643B"/>
    <w:rsid w:val="00636C0D"/>
    <w:rsid w:val="00636DA8"/>
    <w:rsid w:val="00636F4F"/>
    <w:rsid w:val="00637124"/>
    <w:rsid w:val="00637841"/>
    <w:rsid w:val="006405BF"/>
    <w:rsid w:val="00640704"/>
    <w:rsid w:val="006407C0"/>
    <w:rsid w:val="00640A42"/>
    <w:rsid w:val="006436D5"/>
    <w:rsid w:val="00643C3B"/>
    <w:rsid w:val="0064451D"/>
    <w:rsid w:val="00644583"/>
    <w:rsid w:val="0064517A"/>
    <w:rsid w:val="00645483"/>
    <w:rsid w:val="00645ED4"/>
    <w:rsid w:val="0064643F"/>
    <w:rsid w:val="0064645C"/>
    <w:rsid w:val="00647518"/>
    <w:rsid w:val="0065017B"/>
    <w:rsid w:val="00651BA1"/>
    <w:rsid w:val="00651C62"/>
    <w:rsid w:val="00651CC8"/>
    <w:rsid w:val="00654211"/>
    <w:rsid w:val="006548F0"/>
    <w:rsid w:val="006552AF"/>
    <w:rsid w:val="006561B4"/>
    <w:rsid w:val="00656970"/>
    <w:rsid w:val="00656CAF"/>
    <w:rsid w:val="00657139"/>
    <w:rsid w:val="00657257"/>
    <w:rsid w:val="00657A23"/>
    <w:rsid w:val="00657DD2"/>
    <w:rsid w:val="0066034D"/>
    <w:rsid w:val="00660C65"/>
    <w:rsid w:val="006619F2"/>
    <w:rsid w:val="00663EBB"/>
    <w:rsid w:val="00664935"/>
    <w:rsid w:val="00665D81"/>
    <w:rsid w:val="00666B7B"/>
    <w:rsid w:val="006700F9"/>
    <w:rsid w:val="006719F6"/>
    <w:rsid w:val="0067246B"/>
    <w:rsid w:val="006725D9"/>
    <w:rsid w:val="00672E1B"/>
    <w:rsid w:val="00673F05"/>
    <w:rsid w:val="00674D0C"/>
    <w:rsid w:val="00674D30"/>
    <w:rsid w:val="00676808"/>
    <w:rsid w:val="00676B48"/>
    <w:rsid w:val="00677664"/>
    <w:rsid w:val="00677FBF"/>
    <w:rsid w:val="006801F4"/>
    <w:rsid w:val="0068040A"/>
    <w:rsid w:val="00680971"/>
    <w:rsid w:val="006827D9"/>
    <w:rsid w:val="00683416"/>
    <w:rsid w:val="00683F14"/>
    <w:rsid w:val="00685907"/>
    <w:rsid w:val="00685D0D"/>
    <w:rsid w:val="00685DF5"/>
    <w:rsid w:val="006865FF"/>
    <w:rsid w:val="00686639"/>
    <w:rsid w:val="00687186"/>
    <w:rsid w:val="006871E3"/>
    <w:rsid w:val="0068745F"/>
    <w:rsid w:val="00687763"/>
    <w:rsid w:val="00687D9B"/>
    <w:rsid w:val="00687F78"/>
    <w:rsid w:val="00691327"/>
    <w:rsid w:val="00691ABC"/>
    <w:rsid w:val="00691B18"/>
    <w:rsid w:val="006929EE"/>
    <w:rsid w:val="00693110"/>
    <w:rsid w:val="0069312C"/>
    <w:rsid w:val="00693130"/>
    <w:rsid w:val="0069336B"/>
    <w:rsid w:val="00694121"/>
    <w:rsid w:val="00694222"/>
    <w:rsid w:val="00694F8C"/>
    <w:rsid w:val="006957F2"/>
    <w:rsid w:val="00696BD6"/>
    <w:rsid w:val="00696CCF"/>
    <w:rsid w:val="00697388"/>
    <w:rsid w:val="006A1DCD"/>
    <w:rsid w:val="006A3187"/>
    <w:rsid w:val="006A3926"/>
    <w:rsid w:val="006A43A4"/>
    <w:rsid w:val="006A45D5"/>
    <w:rsid w:val="006A5F04"/>
    <w:rsid w:val="006A6113"/>
    <w:rsid w:val="006A6B97"/>
    <w:rsid w:val="006A6EC6"/>
    <w:rsid w:val="006A7017"/>
    <w:rsid w:val="006A769D"/>
    <w:rsid w:val="006B01C4"/>
    <w:rsid w:val="006B08AB"/>
    <w:rsid w:val="006B12DC"/>
    <w:rsid w:val="006B1776"/>
    <w:rsid w:val="006B3194"/>
    <w:rsid w:val="006B3AAB"/>
    <w:rsid w:val="006B767C"/>
    <w:rsid w:val="006C0903"/>
    <w:rsid w:val="006C0A17"/>
    <w:rsid w:val="006C0B86"/>
    <w:rsid w:val="006C29E6"/>
    <w:rsid w:val="006C31B9"/>
    <w:rsid w:val="006C3D8F"/>
    <w:rsid w:val="006C46BC"/>
    <w:rsid w:val="006C4DF1"/>
    <w:rsid w:val="006C512A"/>
    <w:rsid w:val="006C5521"/>
    <w:rsid w:val="006C64DB"/>
    <w:rsid w:val="006C651F"/>
    <w:rsid w:val="006C6C65"/>
    <w:rsid w:val="006D11EB"/>
    <w:rsid w:val="006D2195"/>
    <w:rsid w:val="006D2E56"/>
    <w:rsid w:val="006D49C1"/>
    <w:rsid w:val="006D4B17"/>
    <w:rsid w:val="006D560F"/>
    <w:rsid w:val="006D57F0"/>
    <w:rsid w:val="006D5FE2"/>
    <w:rsid w:val="006D612B"/>
    <w:rsid w:val="006D6B34"/>
    <w:rsid w:val="006D76B9"/>
    <w:rsid w:val="006D7A97"/>
    <w:rsid w:val="006E0ECF"/>
    <w:rsid w:val="006E1507"/>
    <w:rsid w:val="006E5E55"/>
    <w:rsid w:val="006E7B9C"/>
    <w:rsid w:val="006E7CF2"/>
    <w:rsid w:val="006E7DB6"/>
    <w:rsid w:val="006F2BF9"/>
    <w:rsid w:val="006F3C86"/>
    <w:rsid w:val="006F3D2F"/>
    <w:rsid w:val="006F3E3F"/>
    <w:rsid w:val="006F4957"/>
    <w:rsid w:val="006F4E49"/>
    <w:rsid w:val="006F59D7"/>
    <w:rsid w:val="006F6BC2"/>
    <w:rsid w:val="006F72D4"/>
    <w:rsid w:val="00701904"/>
    <w:rsid w:val="00701979"/>
    <w:rsid w:val="007027AE"/>
    <w:rsid w:val="00703476"/>
    <w:rsid w:val="00703EBA"/>
    <w:rsid w:val="0070407D"/>
    <w:rsid w:val="007044E1"/>
    <w:rsid w:val="00705679"/>
    <w:rsid w:val="00705B53"/>
    <w:rsid w:val="00706FC2"/>
    <w:rsid w:val="0070775F"/>
    <w:rsid w:val="00710EF5"/>
    <w:rsid w:val="00711326"/>
    <w:rsid w:val="007145A8"/>
    <w:rsid w:val="00714DBD"/>
    <w:rsid w:val="00715F08"/>
    <w:rsid w:val="00716A79"/>
    <w:rsid w:val="007179DA"/>
    <w:rsid w:val="00717E2E"/>
    <w:rsid w:val="00717E71"/>
    <w:rsid w:val="007217AA"/>
    <w:rsid w:val="00723469"/>
    <w:rsid w:val="00723AD8"/>
    <w:rsid w:val="00723F82"/>
    <w:rsid w:val="007243A5"/>
    <w:rsid w:val="00724F92"/>
    <w:rsid w:val="007250AD"/>
    <w:rsid w:val="00725A96"/>
    <w:rsid w:val="00725B1B"/>
    <w:rsid w:val="00726061"/>
    <w:rsid w:val="00730FB5"/>
    <w:rsid w:val="00731D99"/>
    <w:rsid w:val="00731FC9"/>
    <w:rsid w:val="00732146"/>
    <w:rsid w:val="00732B86"/>
    <w:rsid w:val="00733586"/>
    <w:rsid w:val="00734EF5"/>
    <w:rsid w:val="00735DEA"/>
    <w:rsid w:val="0073665D"/>
    <w:rsid w:val="00736C92"/>
    <w:rsid w:val="00736FB7"/>
    <w:rsid w:val="0073708F"/>
    <w:rsid w:val="0074003E"/>
    <w:rsid w:val="00741BA1"/>
    <w:rsid w:val="0074235D"/>
    <w:rsid w:val="007426AF"/>
    <w:rsid w:val="007433F1"/>
    <w:rsid w:val="00743544"/>
    <w:rsid w:val="00743ADC"/>
    <w:rsid w:val="007446A9"/>
    <w:rsid w:val="007449CB"/>
    <w:rsid w:val="00744CA3"/>
    <w:rsid w:val="00745094"/>
    <w:rsid w:val="0074603B"/>
    <w:rsid w:val="00746ED6"/>
    <w:rsid w:val="007470BC"/>
    <w:rsid w:val="00747CEC"/>
    <w:rsid w:val="00750F1E"/>
    <w:rsid w:val="00751873"/>
    <w:rsid w:val="007518B0"/>
    <w:rsid w:val="00751D74"/>
    <w:rsid w:val="007530AA"/>
    <w:rsid w:val="0075366C"/>
    <w:rsid w:val="0075376D"/>
    <w:rsid w:val="00754DF9"/>
    <w:rsid w:val="0075662E"/>
    <w:rsid w:val="0075711F"/>
    <w:rsid w:val="00757E1A"/>
    <w:rsid w:val="00760408"/>
    <w:rsid w:val="00760E60"/>
    <w:rsid w:val="00763AA5"/>
    <w:rsid w:val="00764206"/>
    <w:rsid w:val="00764229"/>
    <w:rsid w:val="0076499D"/>
    <w:rsid w:val="0076538B"/>
    <w:rsid w:val="007654F2"/>
    <w:rsid w:val="00765783"/>
    <w:rsid w:val="00767116"/>
    <w:rsid w:val="007674A1"/>
    <w:rsid w:val="00767845"/>
    <w:rsid w:val="0077098F"/>
    <w:rsid w:val="00770B29"/>
    <w:rsid w:val="00770B69"/>
    <w:rsid w:val="00770FC1"/>
    <w:rsid w:val="00771338"/>
    <w:rsid w:val="007720D3"/>
    <w:rsid w:val="00772B77"/>
    <w:rsid w:val="00772C6E"/>
    <w:rsid w:val="00773C2C"/>
    <w:rsid w:val="00773CE0"/>
    <w:rsid w:val="00774A69"/>
    <w:rsid w:val="00774F32"/>
    <w:rsid w:val="00775009"/>
    <w:rsid w:val="0077610A"/>
    <w:rsid w:val="00776281"/>
    <w:rsid w:val="00777367"/>
    <w:rsid w:val="00777A59"/>
    <w:rsid w:val="00777B3B"/>
    <w:rsid w:val="00781148"/>
    <w:rsid w:val="0078145A"/>
    <w:rsid w:val="00781BE1"/>
    <w:rsid w:val="00782E67"/>
    <w:rsid w:val="007833CF"/>
    <w:rsid w:val="00785800"/>
    <w:rsid w:val="00786A48"/>
    <w:rsid w:val="0079063B"/>
    <w:rsid w:val="00790E1F"/>
    <w:rsid w:val="00790F6C"/>
    <w:rsid w:val="00791125"/>
    <w:rsid w:val="00791DA0"/>
    <w:rsid w:val="00793655"/>
    <w:rsid w:val="00794A51"/>
    <w:rsid w:val="00794C50"/>
    <w:rsid w:val="00794E24"/>
    <w:rsid w:val="00794F7F"/>
    <w:rsid w:val="00795551"/>
    <w:rsid w:val="0079657E"/>
    <w:rsid w:val="00796742"/>
    <w:rsid w:val="00796F95"/>
    <w:rsid w:val="007970A8"/>
    <w:rsid w:val="00797E98"/>
    <w:rsid w:val="007A0603"/>
    <w:rsid w:val="007A0FB9"/>
    <w:rsid w:val="007A10CF"/>
    <w:rsid w:val="007A1F83"/>
    <w:rsid w:val="007A6509"/>
    <w:rsid w:val="007B0A71"/>
    <w:rsid w:val="007B0E2F"/>
    <w:rsid w:val="007B102E"/>
    <w:rsid w:val="007B3617"/>
    <w:rsid w:val="007B4150"/>
    <w:rsid w:val="007B52FF"/>
    <w:rsid w:val="007B5EB9"/>
    <w:rsid w:val="007B799D"/>
    <w:rsid w:val="007C102E"/>
    <w:rsid w:val="007C1A29"/>
    <w:rsid w:val="007C20C4"/>
    <w:rsid w:val="007C28FF"/>
    <w:rsid w:val="007C2EB6"/>
    <w:rsid w:val="007C48C8"/>
    <w:rsid w:val="007C4D50"/>
    <w:rsid w:val="007C6F88"/>
    <w:rsid w:val="007D02FA"/>
    <w:rsid w:val="007D0E47"/>
    <w:rsid w:val="007D14CB"/>
    <w:rsid w:val="007D1C72"/>
    <w:rsid w:val="007D34B6"/>
    <w:rsid w:val="007D4609"/>
    <w:rsid w:val="007D46AE"/>
    <w:rsid w:val="007D4E7B"/>
    <w:rsid w:val="007D7508"/>
    <w:rsid w:val="007E0F17"/>
    <w:rsid w:val="007E0FC5"/>
    <w:rsid w:val="007E1A35"/>
    <w:rsid w:val="007E1AAA"/>
    <w:rsid w:val="007E263D"/>
    <w:rsid w:val="007E26FC"/>
    <w:rsid w:val="007E2D2D"/>
    <w:rsid w:val="007E2D9E"/>
    <w:rsid w:val="007E57F9"/>
    <w:rsid w:val="007E66DF"/>
    <w:rsid w:val="007F030C"/>
    <w:rsid w:val="007F0A7A"/>
    <w:rsid w:val="007F2529"/>
    <w:rsid w:val="007F2D39"/>
    <w:rsid w:val="007F3B24"/>
    <w:rsid w:val="007F4FE4"/>
    <w:rsid w:val="007F564C"/>
    <w:rsid w:val="007F763A"/>
    <w:rsid w:val="007F7CDB"/>
    <w:rsid w:val="007F7EEE"/>
    <w:rsid w:val="00800044"/>
    <w:rsid w:val="0080038C"/>
    <w:rsid w:val="008031F4"/>
    <w:rsid w:val="00803E7A"/>
    <w:rsid w:val="0080542A"/>
    <w:rsid w:val="00805595"/>
    <w:rsid w:val="0080560B"/>
    <w:rsid w:val="008105DE"/>
    <w:rsid w:val="00812E11"/>
    <w:rsid w:val="008143C3"/>
    <w:rsid w:val="00815F0C"/>
    <w:rsid w:val="00816550"/>
    <w:rsid w:val="00816E12"/>
    <w:rsid w:val="00816EE6"/>
    <w:rsid w:val="00817B9D"/>
    <w:rsid w:val="00821FE0"/>
    <w:rsid w:val="00822C05"/>
    <w:rsid w:val="0082306B"/>
    <w:rsid w:val="00824363"/>
    <w:rsid w:val="00824904"/>
    <w:rsid w:val="008253FE"/>
    <w:rsid w:val="00825FB8"/>
    <w:rsid w:val="008273BC"/>
    <w:rsid w:val="00827896"/>
    <w:rsid w:val="008309E7"/>
    <w:rsid w:val="008312BD"/>
    <w:rsid w:val="008314C4"/>
    <w:rsid w:val="00831CBA"/>
    <w:rsid w:val="00832C45"/>
    <w:rsid w:val="00833531"/>
    <w:rsid w:val="008348A4"/>
    <w:rsid w:val="00834E5A"/>
    <w:rsid w:val="00835E99"/>
    <w:rsid w:val="008378E1"/>
    <w:rsid w:val="00840CE7"/>
    <w:rsid w:val="008414FC"/>
    <w:rsid w:val="008417A5"/>
    <w:rsid w:val="00842588"/>
    <w:rsid w:val="008425EB"/>
    <w:rsid w:val="00842F60"/>
    <w:rsid w:val="00843172"/>
    <w:rsid w:val="0084392B"/>
    <w:rsid w:val="00843ACA"/>
    <w:rsid w:val="00844E47"/>
    <w:rsid w:val="00845A67"/>
    <w:rsid w:val="00846025"/>
    <w:rsid w:val="0084700B"/>
    <w:rsid w:val="008476F5"/>
    <w:rsid w:val="008504E9"/>
    <w:rsid w:val="00850C8F"/>
    <w:rsid w:val="008522BF"/>
    <w:rsid w:val="00853099"/>
    <w:rsid w:val="008534CC"/>
    <w:rsid w:val="00853F14"/>
    <w:rsid w:val="00855ED4"/>
    <w:rsid w:val="00855FC4"/>
    <w:rsid w:val="008566FD"/>
    <w:rsid w:val="0085685E"/>
    <w:rsid w:val="00856DFA"/>
    <w:rsid w:val="008571F5"/>
    <w:rsid w:val="0085792A"/>
    <w:rsid w:val="00860196"/>
    <w:rsid w:val="008604AE"/>
    <w:rsid w:val="00861BC4"/>
    <w:rsid w:val="00862AFB"/>
    <w:rsid w:val="00862B9B"/>
    <w:rsid w:val="00862D10"/>
    <w:rsid w:val="00866717"/>
    <w:rsid w:val="00867DF0"/>
    <w:rsid w:val="008705D6"/>
    <w:rsid w:val="00870F16"/>
    <w:rsid w:val="00872F4D"/>
    <w:rsid w:val="00873E87"/>
    <w:rsid w:val="0087457A"/>
    <w:rsid w:val="00874EC0"/>
    <w:rsid w:val="00876F90"/>
    <w:rsid w:val="008776A3"/>
    <w:rsid w:val="00877743"/>
    <w:rsid w:val="008778FE"/>
    <w:rsid w:val="00881051"/>
    <w:rsid w:val="008812C3"/>
    <w:rsid w:val="00881D85"/>
    <w:rsid w:val="00882F41"/>
    <w:rsid w:val="008846E8"/>
    <w:rsid w:val="00884B2C"/>
    <w:rsid w:val="00886353"/>
    <w:rsid w:val="00887939"/>
    <w:rsid w:val="008901B2"/>
    <w:rsid w:val="008907FA"/>
    <w:rsid w:val="008911C3"/>
    <w:rsid w:val="00893C3E"/>
    <w:rsid w:val="00894C82"/>
    <w:rsid w:val="00894F94"/>
    <w:rsid w:val="00895CD2"/>
    <w:rsid w:val="00896D7C"/>
    <w:rsid w:val="008A0125"/>
    <w:rsid w:val="008A157F"/>
    <w:rsid w:val="008A1A0B"/>
    <w:rsid w:val="008A1B8C"/>
    <w:rsid w:val="008A292D"/>
    <w:rsid w:val="008A3570"/>
    <w:rsid w:val="008A55C8"/>
    <w:rsid w:val="008A59BE"/>
    <w:rsid w:val="008A6094"/>
    <w:rsid w:val="008A63AE"/>
    <w:rsid w:val="008A6CC5"/>
    <w:rsid w:val="008B0051"/>
    <w:rsid w:val="008B09D1"/>
    <w:rsid w:val="008B0F62"/>
    <w:rsid w:val="008B1336"/>
    <w:rsid w:val="008B24D4"/>
    <w:rsid w:val="008B35E0"/>
    <w:rsid w:val="008B363D"/>
    <w:rsid w:val="008B37B2"/>
    <w:rsid w:val="008B491A"/>
    <w:rsid w:val="008B4ACF"/>
    <w:rsid w:val="008B4E9B"/>
    <w:rsid w:val="008B6030"/>
    <w:rsid w:val="008B77C7"/>
    <w:rsid w:val="008C0F8C"/>
    <w:rsid w:val="008C1539"/>
    <w:rsid w:val="008C17BA"/>
    <w:rsid w:val="008C1FC8"/>
    <w:rsid w:val="008C273F"/>
    <w:rsid w:val="008C297F"/>
    <w:rsid w:val="008C3662"/>
    <w:rsid w:val="008C3744"/>
    <w:rsid w:val="008C3CB3"/>
    <w:rsid w:val="008C3E2E"/>
    <w:rsid w:val="008C4493"/>
    <w:rsid w:val="008C4F58"/>
    <w:rsid w:val="008C52F7"/>
    <w:rsid w:val="008C5FFE"/>
    <w:rsid w:val="008C6178"/>
    <w:rsid w:val="008D0049"/>
    <w:rsid w:val="008D04C1"/>
    <w:rsid w:val="008D0EDF"/>
    <w:rsid w:val="008D0EF2"/>
    <w:rsid w:val="008D2E70"/>
    <w:rsid w:val="008D3106"/>
    <w:rsid w:val="008D3B16"/>
    <w:rsid w:val="008D641A"/>
    <w:rsid w:val="008E0862"/>
    <w:rsid w:val="008E19C0"/>
    <w:rsid w:val="008E2B89"/>
    <w:rsid w:val="008E2DB4"/>
    <w:rsid w:val="008E3D38"/>
    <w:rsid w:val="008E4BA8"/>
    <w:rsid w:val="008E648C"/>
    <w:rsid w:val="008E6F7D"/>
    <w:rsid w:val="008F0272"/>
    <w:rsid w:val="008F07E6"/>
    <w:rsid w:val="008F0CB1"/>
    <w:rsid w:val="008F14CE"/>
    <w:rsid w:val="008F287B"/>
    <w:rsid w:val="008F2EFC"/>
    <w:rsid w:val="008F3E15"/>
    <w:rsid w:val="008F481F"/>
    <w:rsid w:val="008F4EF2"/>
    <w:rsid w:val="008F5035"/>
    <w:rsid w:val="008F62BB"/>
    <w:rsid w:val="008F7701"/>
    <w:rsid w:val="009003AD"/>
    <w:rsid w:val="0090068D"/>
    <w:rsid w:val="00900A66"/>
    <w:rsid w:val="00901B32"/>
    <w:rsid w:val="00901C31"/>
    <w:rsid w:val="009027DE"/>
    <w:rsid w:val="009029AB"/>
    <w:rsid w:val="00902E63"/>
    <w:rsid w:val="00903373"/>
    <w:rsid w:val="009046CA"/>
    <w:rsid w:val="00904E6E"/>
    <w:rsid w:val="00907727"/>
    <w:rsid w:val="00907C26"/>
    <w:rsid w:val="0091067D"/>
    <w:rsid w:val="00912523"/>
    <w:rsid w:val="009139BF"/>
    <w:rsid w:val="009147E8"/>
    <w:rsid w:val="009147EA"/>
    <w:rsid w:val="00915052"/>
    <w:rsid w:val="00915F6E"/>
    <w:rsid w:val="0091631E"/>
    <w:rsid w:val="009172B2"/>
    <w:rsid w:val="00917E64"/>
    <w:rsid w:val="0092158F"/>
    <w:rsid w:val="00921A50"/>
    <w:rsid w:val="00921CAB"/>
    <w:rsid w:val="00921EC5"/>
    <w:rsid w:val="00923B6F"/>
    <w:rsid w:val="00923F97"/>
    <w:rsid w:val="0092424E"/>
    <w:rsid w:val="00924546"/>
    <w:rsid w:val="009245FE"/>
    <w:rsid w:val="0092596F"/>
    <w:rsid w:val="00925C03"/>
    <w:rsid w:val="00925CBA"/>
    <w:rsid w:val="00926139"/>
    <w:rsid w:val="009274CD"/>
    <w:rsid w:val="00927535"/>
    <w:rsid w:val="009279FD"/>
    <w:rsid w:val="00927F7A"/>
    <w:rsid w:val="009304BA"/>
    <w:rsid w:val="009309A9"/>
    <w:rsid w:val="00931157"/>
    <w:rsid w:val="009318E2"/>
    <w:rsid w:val="00931981"/>
    <w:rsid w:val="00933125"/>
    <w:rsid w:val="00933FFC"/>
    <w:rsid w:val="00934B22"/>
    <w:rsid w:val="00935C9D"/>
    <w:rsid w:val="00935D37"/>
    <w:rsid w:val="00936183"/>
    <w:rsid w:val="0093739E"/>
    <w:rsid w:val="009376C1"/>
    <w:rsid w:val="0093779B"/>
    <w:rsid w:val="00940BD1"/>
    <w:rsid w:val="0094103B"/>
    <w:rsid w:val="0094163C"/>
    <w:rsid w:val="0094378A"/>
    <w:rsid w:val="00943DEF"/>
    <w:rsid w:val="00943F5B"/>
    <w:rsid w:val="00944655"/>
    <w:rsid w:val="00944C1C"/>
    <w:rsid w:val="009451E5"/>
    <w:rsid w:val="00945540"/>
    <w:rsid w:val="00947869"/>
    <w:rsid w:val="009502E2"/>
    <w:rsid w:val="009503E2"/>
    <w:rsid w:val="00950625"/>
    <w:rsid w:val="00951087"/>
    <w:rsid w:val="00951272"/>
    <w:rsid w:val="009530EB"/>
    <w:rsid w:val="00953229"/>
    <w:rsid w:val="00953B2C"/>
    <w:rsid w:val="00955BB4"/>
    <w:rsid w:val="00955CD2"/>
    <w:rsid w:val="00956062"/>
    <w:rsid w:val="00956099"/>
    <w:rsid w:val="00956B3A"/>
    <w:rsid w:val="00960BBB"/>
    <w:rsid w:val="00961C04"/>
    <w:rsid w:val="00962461"/>
    <w:rsid w:val="00962F1D"/>
    <w:rsid w:val="00963428"/>
    <w:rsid w:val="009637B0"/>
    <w:rsid w:val="00963AEE"/>
    <w:rsid w:val="00965691"/>
    <w:rsid w:val="0096595B"/>
    <w:rsid w:val="009659BB"/>
    <w:rsid w:val="00970577"/>
    <w:rsid w:val="00970B74"/>
    <w:rsid w:val="009712B1"/>
    <w:rsid w:val="009715BA"/>
    <w:rsid w:val="00972462"/>
    <w:rsid w:val="009727D8"/>
    <w:rsid w:val="009731F4"/>
    <w:rsid w:val="009735DF"/>
    <w:rsid w:val="00974DB0"/>
    <w:rsid w:val="00974F73"/>
    <w:rsid w:val="009750AA"/>
    <w:rsid w:val="009754ED"/>
    <w:rsid w:val="009760FA"/>
    <w:rsid w:val="00977F5F"/>
    <w:rsid w:val="00980948"/>
    <w:rsid w:val="00980ADA"/>
    <w:rsid w:val="00981B2F"/>
    <w:rsid w:val="0098321A"/>
    <w:rsid w:val="00984830"/>
    <w:rsid w:val="00985CFF"/>
    <w:rsid w:val="009866D9"/>
    <w:rsid w:val="009872C6"/>
    <w:rsid w:val="0098735F"/>
    <w:rsid w:val="00987696"/>
    <w:rsid w:val="00987C79"/>
    <w:rsid w:val="009903B5"/>
    <w:rsid w:val="00991B67"/>
    <w:rsid w:val="009926DF"/>
    <w:rsid w:val="0099275A"/>
    <w:rsid w:val="0099373E"/>
    <w:rsid w:val="00994C65"/>
    <w:rsid w:val="00995009"/>
    <w:rsid w:val="00995683"/>
    <w:rsid w:val="009959D1"/>
    <w:rsid w:val="00996981"/>
    <w:rsid w:val="009A098C"/>
    <w:rsid w:val="009A1074"/>
    <w:rsid w:val="009A1222"/>
    <w:rsid w:val="009A22E4"/>
    <w:rsid w:val="009A3974"/>
    <w:rsid w:val="009A3AB6"/>
    <w:rsid w:val="009A3EC0"/>
    <w:rsid w:val="009A5620"/>
    <w:rsid w:val="009A5C82"/>
    <w:rsid w:val="009A7FF5"/>
    <w:rsid w:val="009B0802"/>
    <w:rsid w:val="009B1E86"/>
    <w:rsid w:val="009B28AE"/>
    <w:rsid w:val="009B3B15"/>
    <w:rsid w:val="009B3FFB"/>
    <w:rsid w:val="009B406F"/>
    <w:rsid w:val="009B516B"/>
    <w:rsid w:val="009B59E3"/>
    <w:rsid w:val="009B5E7E"/>
    <w:rsid w:val="009B5F5F"/>
    <w:rsid w:val="009B62FC"/>
    <w:rsid w:val="009B6499"/>
    <w:rsid w:val="009C0178"/>
    <w:rsid w:val="009C01E2"/>
    <w:rsid w:val="009C155A"/>
    <w:rsid w:val="009C17EC"/>
    <w:rsid w:val="009C238D"/>
    <w:rsid w:val="009C2AB4"/>
    <w:rsid w:val="009C2FD2"/>
    <w:rsid w:val="009C33EE"/>
    <w:rsid w:val="009C37C7"/>
    <w:rsid w:val="009C5A80"/>
    <w:rsid w:val="009C6100"/>
    <w:rsid w:val="009C6EB0"/>
    <w:rsid w:val="009C7ED8"/>
    <w:rsid w:val="009D0130"/>
    <w:rsid w:val="009D023E"/>
    <w:rsid w:val="009D0502"/>
    <w:rsid w:val="009D2673"/>
    <w:rsid w:val="009D3B99"/>
    <w:rsid w:val="009D3FBB"/>
    <w:rsid w:val="009D5A43"/>
    <w:rsid w:val="009E081D"/>
    <w:rsid w:val="009E0F46"/>
    <w:rsid w:val="009E18EE"/>
    <w:rsid w:val="009E1A61"/>
    <w:rsid w:val="009E213A"/>
    <w:rsid w:val="009E5793"/>
    <w:rsid w:val="009E5A5B"/>
    <w:rsid w:val="009E627C"/>
    <w:rsid w:val="009E697E"/>
    <w:rsid w:val="009E757B"/>
    <w:rsid w:val="009F008C"/>
    <w:rsid w:val="009F127F"/>
    <w:rsid w:val="009F32B3"/>
    <w:rsid w:val="009F412E"/>
    <w:rsid w:val="009F4449"/>
    <w:rsid w:val="009F6A36"/>
    <w:rsid w:val="009F7392"/>
    <w:rsid w:val="00A000D8"/>
    <w:rsid w:val="00A0053B"/>
    <w:rsid w:val="00A01338"/>
    <w:rsid w:val="00A025AA"/>
    <w:rsid w:val="00A03931"/>
    <w:rsid w:val="00A039F3"/>
    <w:rsid w:val="00A040FD"/>
    <w:rsid w:val="00A04296"/>
    <w:rsid w:val="00A046F0"/>
    <w:rsid w:val="00A06BBB"/>
    <w:rsid w:val="00A06C79"/>
    <w:rsid w:val="00A07BD5"/>
    <w:rsid w:val="00A1090C"/>
    <w:rsid w:val="00A10F74"/>
    <w:rsid w:val="00A110E4"/>
    <w:rsid w:val="00A12CBC"/>
    <w:rsid w:val="00A13685"/>
    <w:rsid w:val="00A145D8"/>
    <w:rsid w:val="00A14B37"/>
    <w:rsid w:val="00A15372"/>
    <w:rsid w:val="00A15959"/>
    <w:rsid w:val="00A15FE1"/>
    <w:rsid w:val="00A16BC9"/>
    <w:rsid w:val="00A170B0"/>
    <w:rsid w:val="00A2029C"/>
    <w:rsid w:val="00A2082B"/>
    <w:rsid w:val="00A20F92"/>
    <w:rsid w:val="00A217D3"/>
    <w:rsid w:val="00A22B36"/>
    <w:rsid w:val="00A230A6"/>
    <w:rsid w:val="00A23256"/>
    <w:rsid w:val="00A248FB"/>
    <w:rsid w:val="00A25733"/>
    <w:rsid w:val="00A263CC"/>
    <w:rsid w:val="00A271A1"/>
    <w:rsid w:val="00A27574"/>
    <w:rsid w:val="00A27C5E"/>
    <w:rsid w:val="00A333C8"/>
    <w:rsid w:val="00A3369A"/>
    <w:rsid w:val="00A35254"/>
    <w:rsid w:val="00A353C1"/>
    <w:rsid w:val="00A35748"/>
    <w:rsid w:val="00A35990"/>
    <w:rsid w:val="00A35DAE"/>
    <w:rsid w:val="00A35DFE"/>
    <w:rsid w:val="00A361CB"/>
    <w:rsid w:val="00A368CD"/>
    <w:rsid w:val="00A377D9"/>
    <w:rsid w:val="00A37E11"/>
    <w:rsid w:val="00A40FED"/>
    <w:rsid w:val="00A42385"/>
    <w:rsid w:val="00A43038"/>
    <w:rsid w:val="00A44FD5"/>
    <w:rsid w:val="00A45014"/>
    <w:rsid w:val="00A45EDC"/>
    <w:rsid w:val="00A46127"/>
    <w:rsid w:val="00A46314"/>
    <w:rsid w:val="00A46469"/>
    <w:rsid w:val="00A4646B"/>
    <w:rsid w:val="00A5011D"/>
    <w:rsid w:val="00A51098"/>
    <w:rsid w:val="00A51C1B"/>
    <w:rsid w:val="00A51EAA"/>
    <w:rsid w:val="00A52669"/>
    <w:rsid w:val="00A528C9"/>
    <w:rsid w:val="00A54B72"/>
    <w:rsid w:val="00A5539C"/>
    <w:rsid w:val="00A55806"/>
    <w:rsid w:val="00A55CAD"/>
    <w:rsid w:val="00A55CEB"/>
    <w:rsid w:val="00A55D71"/>
    <w:rsid w:val="00A55EF9"/>
    <w:rsid w:val="00A565E7"/>
    <w:rsid w:val="00A61CEE"/>
    <w:rsid w:val="00A6374A"/>
    <w:rsid w:val="00A63BC2"/>
    <w:rsid w:val="00A63F60"/>
    <w:rsid w:val="00A646C9"/>
    <w:rsid w:val="00A649A2"/>
    <w:rsid w:val="00A64E09"/>
    <w:rsid w:val="00A679A0"/>
    <w:rsid w:val="00A67AB0"/>
    <w:rsid w:val="00A700C6"/>
    <w:rsid w:val="00A70A20"/>
    <w:rsid w:val="00A71A68"/>
    <w:rsid w:val="00A7288D"/>
    <w:rsid w:val="00A72974"/>
    <w:rsid w:val="00A72B3C"/>
    <w:rsid w:val="00A736AD"/>
    <w:rsid w:val="00A7378D"/>
    <w:rsid w:val="00A73804"/>
    <w:rsid w:val="00A7422B"/>
    <w:rsid w:val="00A7467F"/>
    <w:rsid w:val="00A74AF3"/>
    <w:rsid w:val="00A74E0D"/>
    <w:rsid w:val="00A7606F"/>
    <w:rsid w:val="00A76CBD"/>
    <w:rsid w:val="00A76F92"/>
    <w:rsid w:val="00A77D8C"/>
    <w:rsid w:val="00A800A1"/>
    <w:rsid w:val="00A80173"/>
    <w:rsid w:val="00A81091"/>
    <w:rsid w:val="00A82129"/>
    <w:rsid w:val="00A825D5"/>
    <w:rsid w:val="00A82786"/>
    <w:rsid w:val="00A82EED"/>
    <w:rsid w:val="00A83401"/>
    <w:rsid w:val="00A87314"/>
    <w:rsid w:val="00A90082"/>
    <w:rsid w:val="00A9060B"/>
    <w:rsid w:val="00A916C0"/>
    <w:rsid w:val="00A91F16"/>
    <w:rsid w:val="00A92136"/>
    <w:rsid w:val="00A925FD"/>
    <w:rsid w:val="00A92E04"/>
    <w:rsid w:val="00A95124"/>
    <w:rsid w:val="00A95985"/>
    <w:rsid w:val="00A962A3"/>
    <w:rsid w:val="00A96693"/>
    <w:rsid w:val="00A97101"/>
    <w:rsid w:val="00A971EA"/>
    <w:rsid w:val="00A97621"/>
    <w:rsid w:val="00A97B52"/>
    <w:rsid w:val="00AA0D41"/>
    <w:rsid w:val="00AA2B92"/>
    <w:rsid w:val="00AA3CBE"/>
    <w:rsid w:val="00AA3EE6"/>
    <w:rsid w:val="00AA49B6"/>
    <w:rsid w:val="00AA4A45"/>
    <w:rsid w:val="00AA4F46"/>
    <w:rsid w:val="00AA510D"/>
    <w:rsid w:val="00AA5553"/>
    <w:rsid w:val="00AA5F5F"/>
    <w:rsid w:val="00AA69B1"/>
    <w:rsid w:val="00AB0228"/>
    <w:rsid w:val="00AB023C"/>
    <w:rsid w:val="00AB1057"/>
    <w:rsid w:val="00AB1234"/>
    <w:rsid w:val="00AB16F5"/>
    <w:rsid w:val="00AB1ACD"/>
    <w:rsid w:val="00AB1C86"/>
    <w:rsid w:val="00AB2814"/>
    <w:rsid w:val="00AB29EA"/>
    <w:rsid w:val="00AB436C"/>
    <w:rsid w:val="00AB5C1F"/>
    <w:rsid w:val="00AB5D1A"/>
    <w:rsid w:val="00AB7F85"/>
    <w:rsid w:val="00AC0A7A"/>
    <w:rsid w:val="00AC10DF"/>
    <w:rsid w:val="00AC2BA2"/>
    <w:rsid w:val="00AC2DA6"/>
    <w:rsid w:val="00AC2EBE"/>
    <w:rsid w:val="00AC35FE"/>
    <w:rsid w:val="00AC4770"/>
    <w:rsid w:val="00AC583B"/>
    <w:rsid w:val="00AC5E04"/>
    <w:rsid w:val="00AC5EDC"/>
    <w:rsid w:val="00AC629B"/>
    <w:rsid w:val="00AC6A70"/>
    <w:rsid w:val="00AC7548"/>
    <w:rsid w:val="00AD08B4"/>
    <w:rsid w:val="00AD13DF"/>
    <w:rsid w:val="00AD1766"/>
    <w:rsid w:val="00AD2192"/>
    <w:rsid w:val="00AD310C"/>
    <w:rsid w:val="00AD46A2"/>
    <w:rsid w:val="00AD512F"/>
    <w:rsid w:val="00AD5EDF"/>
    <w:rsid w:val="00AD5F36"/>
    <w:rsid w:val="00AD5FC9"/>
    <w:rsid w:val="00AE00B8"/>
    <w:rsid w:val="00AE18D4"/>
    <w:rsid w:val="00AE1DE0"/>
    <w:rsid w:val="00AE345C"/>
    <w:rsid w:val="00AE34B1"/>
    <w:rsid w:val="00AE39A4"/>
    <w:rsid w:val="00AE5FD2"/>
    <w:rsid w:val="00AE6DA8"/>
    <w:rsid w:val="00AE715C"/>
    <w:rsid w:val="00AE7BA8"/>
    <w:rsid w:val="00AF0E6D"/>
    <w:rsid w:val="00AF1FCA"/>
    <w:rsid w:val="00AF2A6E"/>
    <w:rsid w:val="00AF2D62"/>
    <w:rsid w:val="00AF489C"/>
    <w:rsid w:val="00AF68C6"/>
    <w:rsid w:val="00AF6C02"/>
    <w:rsid w:val="00B0015A"/>
    <w:rsid w:val="00B022DB"/>
    <w:rsid w:val="00B0250C"/>
    <w:rsid w:val="00B02556"/>
    <w:rsid w:val="00B032B5"/>
    <w:rsid w:val="00B03BD7"/>
    <w:rsid w:val="00B05115"/>
    <w:rsid w:val="00B070FD"/>
    <w:rsid w:val="00B07719"/>
    <w:rsid w:val="00B113F6"/>
    <w:rsid w:val="00B1152C"/>
    <w:rsid w:val="00B124C6"/>
    <w:rsid w:val="00B13389"/>
    <w:rsid w:val="00B1498D"/>
    <w:rsid w:val="00B15276"/>
    <w:rsid w:val="00B20355"/>
    <w:rsid w:val="00B20786"/>
    <w:rsid w:val="00B20B54"/>
    <w:rsid w:val="00B211A7"/>
    <w:rsid w:val="00B21373"/>
    <w:rsid w:val="00B2176F"/>
    <w:rsid w:val="00B21878"/>
    <w:rsid w:val="00B2220A"/>
    <w:rsid w:val="00B2280B"/>
    <w:rsid w:val="00B2285D"/>
    <w:rsid w:val="00B23A8F"/>
    <w:rsid w:val="00B23EF5"/>
    <w:rsid w:val="00B2465A"/>
    <w:rsid w:val="00B25262"/>
    <w:rsid w:val="00B2595D"/>
    <w:rsid w:val="00B25B43"/>
    <w:rsid w:val="00B25CED"/>
    <w:rsid w:val="00B30306"/>
    <w:rsid w:val="00B30D42"/>
    <w:rsid w:val="00B31020"/>
    <w:rsid w:val="00B31223"/>
    <w:rsid w:val="00B3162C"/>
    <w:rsid w:val="00B337DE"/>
    <w:rsid w:val="00B33A39"/>
    <w:rsid w:val="00B34F39"/>
    <w:rsid w:val="00B358DA"/>
    <w:rsid w:val="00B361DB"/>
    <w:rsid w:val="00B3620F"/>
    <w:rsid w:val="00B36B7E"/>
    <w:rsid w:val="00B3708B"/>
    <w:rsid w:val="00B403A2"/>
    <w:rsid w:val="00B4090A"/>
    <w:rsid w:val="00B4145A"/>
    <w:rsid w:val="00B41CC2"/>
    <w:rsid w:val="00B41F35"/>
    <w:rsid w:val="00B43578"/>
    <w:rsid w:val="00B43966"/>
    <w:rsid w:val="00B439E1"/>
    <w:rsid w:val="00B43DA1"/>
    <w:rsid w:val="00B44BAF"/>
    <w:rsid w:val="00B45711"/>
    <w:rsid w:val="00B47026"/>
    <w:rsid w:val="00B50343"/>
    <w:rsid w:val="00B50F79"/>
    <w:rsid w:val="00B518C5"/>
    <w:rsid w:val="00B52937"/>
    <w:rsid w:val="00B53947"/>
    <w:rsid w:val="00B53F0E"/>
    <w:rsid w:val="00B54559"/>
    <w:rsid w:val="00B55824"/>
    <w:rsid w:val="00B60981"/>
    <w:rsid w:val="00B60A4C"/>
    <w:rsid w:val="00B6116F"/>
    <w:rsid w:val="00B6269F"/>
    <w:rsid w:val="00B627A9"/>
    <w:rsid w:val="00B62A57"/>
    <w:rsid w:val="00B63D4C"/>
    <w:rsid w:val="00B651FF"/>
    <w:rsid w:val="00B653EC"/>
    <w:rsid w:val="00B65589"/>
    <w:rsid w:val="00B657D3"/>
    <w:rsid w:val="00B65838"/>
    <w:rsid w:val="00B65BF8"/>
    <w:rsid w:val="00B66F22"/>
    <w:rsid w:val="00B67241"/>
    <w:rsid w:val="00B67443"/>
    <w:rsid w:val="00B67B53"/>
    <w:rsid w:val="00B70665"/>
    <w:rsid w:val="00B70D34"/>
    <w:rsid w:val="00B71ABB"/>
    <w:rsid w:val="00B73B6C"/>
    <w:rsid w:val="00B76673"/>
    <w:rsid w:val="00B766FF"/>
    <w:rsid w:val="00B77A89"/>
    <w:rsid w:val="00B80387"/>
    <w:rsid w:val="00B81272"/>
    <w:rsid w:val="00B815E0"/>
    <w:rsid w:val="00B81CBC"/>
    <w:rsid w:val="00B82148"/>
    <w:rsid w:val="00B82829"/>
    <w:rsid w:val="00B85954"/>
    <w:rsid w:val="00B85A42"/>
    <w:rsid w:val="00B869DD"/>
    <w:rsid w:val="00B87FBF"/>
    <w:rsid w:val="00B915D9"/>
    <w:rsid w:val="00B9162F"/>
    <w:rsid w:val="00B92137"/>
    <w:rsid w:val="00B93F1C"/>
    <w:rsid w:val="00B93F91"/>
    <w:rsid w:val="00B94666"/>
    <w:rsid w:val="00B94CCC"/>
    <w:rsid w:val="00B94DC5"/>
    <w:rsid w:val="00B95277"/>
    <w:rsid w:val="00B953B3"/>
    <w:rsid w:val="00B953EF"/>
    <w:rsid w:val="00B957A2"/>
    <w:rsid w:val="00B95B9D"/>
    <w:rsid w:val="00B96EFE"/>
    <w:rsid w:val="00B96FAD"/>
    <w:rsid w:val="00BA0062"/>
    <w:rsid w:val="00BA0703"/>
    <w:rsid w:val="00BA1EED"/>
    <w:rsid w:val="00BA2A9D"/>
    <w:rsid w:val="00BA32B9"/>
    <w:rsid w:val="00BA4467"/>
    <w:rsid w:val="00BA51DE"/>
    <w:rsid w:val="00BA5CDD"/>
    <w:rsid w:val="00BA64A2"/>
    <w:rsid w:val="00BA65E9"/>
    <w:rsid w:val="00BA6FD5"/>
    <w:rsid w:val="00BB0795"/>
    <w:rsid w:val="00BB0F70"/>
    <w:rsid w:val="00BB162C"/>
    <w:rsid w:val="00BB17B9"/>
    <w:rsid w:val="00BB1BD3"/>
    <w:rsid w:val="00BB3C63"/>
    <w:rsid w:val="00BB4FD4"/>
    <w:rsid w:val="00BB688C"/>
    <w:rsid w:val="00BB6B30"/>
    <w:rsid w:val="00BB6F03"/>
    <w:rsid w:val="00BB771B"/>
    <w:rsid w:val="00BB7CEC"/>
    <w:rsid w:val="00BB7DB7"/>
    <w:rsid w:val="00BC1109"/>
    <w:rsid w:val="00BC1639"/>
    <w:rsid w:val="00BC18E3"/>
    <w:rsid w:val="00BC2269"/>
    <w:rsid w:val="00BC34C1"/>
    <w:rsid w:val="00BC6091"/>
    <w:rsid w:val="00BC708F"/>
    <w:rsid w:val="00BC7897"/>
    <w:rsid w:val="00BD1910"/>
    <w:rsid w:val="00BD1B73"/>
    <w:rsid w:val="00BD1BF5"/>
    <w:rsid w:val="00BD2249"/>
    <w:rsid w:val="00BD3673"/>
    <w:rsid w:val="00BD39D7"/>
    <w:rsid w:val="00BD41F9"/>
    <w:rsid w:val="00BD6DDE"/>
    <w:rsid w:val="00BD76D6"/>
    <w:rsid w:val="00BE02F2"/>
    <w:rsid w:val="00BE0746"/>
    <w:rsid w:val="00BE0A31"/>
    <w:rsid w:val="00BE16EB"/>
    <w:rsid w:val="00BE16FA"/>
    <w:rsid w:val="00BE185F"/>
    <w:rsid w:val="00BE28F1"/>
    <w:rsid w:val="00BE541F"/>
    <w:rsid w:val="00BE5F8A"/>
    <w:rsid w:val="00BE64FF"/>
    <w:rsid w:val="00BE77D3"/>
    <w:rsid w:val="00BE7E07"/>
    <w:rsid w:val="00BE7EE9"/>
    <w:rsid w:val="00BE7FE3"/>
    <w:rsid w:val="00BF1DB9"/>
    <w:rsid w:val="00BF1DFB"/>
    <w:rsid w:val="00BF25AC"/>
    <w:rsid w:val="00BF2D90"/>
    <w:rsid w:val="00BF31B3"/>
    <w:rsid w:val="00BF3417"/>
    <w:rsid w:val="00BF4C00"/>
    <w:rsid w:val="00BF55AF"/>
    <w:rsid w:val="00BF6811"/>
    <w:rsid w:val="00BF701F"/>
    <w:rsid w:val="00BF7AF4"/>
    <w:rsid w:val="00BF7D3D"/>
    <w:rsid w:val="00C008CA"/>
    <w:rsid w:val="00C00B5E"/>
    <w:rsid w:val="00C00CDD"/>
    <w:rsid w:val="00C00F3C"/>
    <w:rsid w:val="00C014CC"/>
    <w:rsid w:val="00C02B13"/>
    <w:rsid w:val="00C03091"/>
    <w:rsid w:val="00C03403"/>
    <w:rsid w:val="00C03A0F"/>
    <w:rsid w:val="00C051E6"/>
    <w:rsid w:val="00C055E9"/>
    <w:rsid w:val="00C071C1"/>
    <w:rsid w:val="00C07DF6"/>
    <w:rsid w:val="00C105D4"/>
    <w:rsid w:val="00C10D1C"/>
    <w:rsid w:val="00C12004"/>
    <w:rsid w:val="00C13536"/>
    <w:rsid w:val="00C13F15"/>
    <w:rsid w:val="00C13FC6"/>
    <w:rsid w:val="00C14365"/>
    <w:rsid w:val="00C14502"/>
    <w:rsid w:val="00C14844"/>
    <w:rsid w:val="00C14C59"/>
    <w:rsid w:val="00C1673C"/>
    <w:rsid w:val="00C16D2F"/>
    <w:rsid w:val="00C2077A"/>
    <w:rsid w:val="00C20A49"/>
    <w:rsid w:val="00C2109E"/>
    <w:rsid w:val="00C21F5A"/>
    <w:rsid w:val="00C22DA1"/>
    <w:rsid w:val="00C24BA0"/>
    <w:rsid w:val="00C252C4"/>
    <w:rsid w:val="00C25A5D"/>
    <w:rsid w:val="00C25C39"/>
    <w:rsid w:val="00C26D3F"/>
    <w:rsid w:val="00C26DE5"/>
    <w:rsid w:val="00C30B72"/>
    <w:rsid w:val="00C30F25"/>
    <w:rsid w:val="00C31A90"/>
    <w:rsid w:val="00C32614"/>
    <w:rsid w:val="00C33366"/>
    <w:rsid w:val="00C347BB"/>
    <w:rsid w:val="00C3612E"/>
    <w:rsid w:val="00C363B3"/>
    <w:rsid w:val="00C36D98"/>
    <w:rsid w:val="00C40A8E"/>
    <w:rsid w:val="00C40E00"/>
    <w:rsid w:val="00C4419D"/>
    <w:rsid w:val="00C4497A"/>
    <w:rsid w:val="00C44C08"/>
    <w:rsid w:val="00C45263"/>
    <w:rsid w:val="00C46C00"/>
    <w:rsid w:val="00C46E51"/>
    <w:rsid w:val="00C47AB9"/>
    <w:rsid w:val="00C504D6"/>
    <w:rsid w:val="00C51FE7"/>
    <w:rsid w:val="00C52C0C"/>
    <w:rsid w:val="00C52E3D"/>
    <w:rsid w:val="00C53164"/>
    <w:rsid w:val="00C54E1C"/>
    <w:rsid w:val="00C55209"/>
    <w:rsid w:val="00C55527"/>
    <w:rsid w:val="00C5605A"/>
    <w:rsid w:val="00C624F5"/>
    <w:rsid w:val="00C62B69"/>
    <w:rsid w:val="00C63743"/>
    <w:rsid w:val="00C63A4B"/>
    <w:rsid w:val="00C641BF"/>
    <w:rsid w:val="00C646A7"/>
    <w:rsid w:val="00C64D52"/>
    <w:rsid w:val="00C64F3A"/>
    <w:rsid w:val="00C66DEC"/>
    <w:rsid w:val="00C709BE"/>
    <w:rsid w:val="00C72732"/>
    <w:rsid w:val="00C72A58"/>
    <w:rsid w:val="00C73538"/>
    <w:rsid w:val="00C73BB3"/>
    <w:rsid w:val="00C73EEF"/>
    <w:rsid w:val="00C74AD0"/>
    <w:rsid w:val="00C7519A"/>
    <w:rsid w:val="00C76838"/>
    <w:rsid w:val="00C81830"/>
    <w:rsid w:val="00C8196E"/>
    <w:rsid w:val="00C825A3"/>
    <w:rsid w:val="00C82634"/>
    <w:rsid w:val="00C829B3"/>
    <w:rsid w:val="00C82CEA"/>
    <w:rsid w:val="00C83781"/>
    <w:rsid w:val="00C83F3B"/>
    <w:rsid w:val="00C842AD"/>
    <w:rsid w:val="00C8509B"/>
    <w:rsid w:val="00C852BC"/>
    <w:rsid w:val="00C85F38"/>
    <w:rsid w:val="00C86726"/>
    <w:rsid w:val="00C86C26"/>
    <w:rsid w:val="00C86ED4"/>
    <w:rsid w:val="00C87238"/>
    <w:rsid w:val="00C9059C"/>
    <w:rsid w:val="00C90A55"/>
    <w:rsid w:val="00C90C84"/>
    <w:rsid w:val="00C918EC"/>
    <w:rsid w:val="00C92532"/>
    <w:rsid w:val="00C92AA2"/>
    <w:rsid w:val="00C93B20"/>
    <w:rsid w:val="00C941CD"/>
    <w:rsid w:val="00C94DA4"/>
    <w:rsid w:val="00C95114"/>
    <w:rsid w:val="00CA01A3"/>
    <w:rsid w:val="00CA02E8"/>
    <w:rsid w:val="00CA03E7"/>
    <w:rsid w:val="00CA0F42"/>
    <w:rsid w:val="00CA1590"/>
    <w:rsid w:val="00CA25D7"/>
    <w:rsid w:val="00CA2B6B"/>
    <w:rsid w:val="00CA3C1E"/>
    <w:rsid w:val="00CA4161"/>
    <w:rsid w:val="00CA4E56"/>
    <w:rsid w:val="00CA682B"/>
    <w:rsid w:val="00CA71D4"/>
    <w:rsid w:val="00CA7D28"/>
    <w:rsid w:val="00CB01A1"/>
    <w:rsid w:val="00CB16E4"/>
    <w:rsid w:val="00CB2712"/>
    <w:rsid w:val="00CB3027"/>
    <w:rsid w:val="00CB4F45"/>
    <w:rsid w:val="00CB60B6"/>
    <w:rsid w:val="00CB7047"/>
    <w:rsid w:val="00CC03C5"/>
    <w:rsid w:val="00CC10EC"/>
    <w:rsid w:val="00CC1853"/>
    <w:rsid w:val="00CC19F6"/>
    <w:rsid w:val="00CC2153"/>
    <w:rsid w:val="00CC314E"/>
    <w:rsid w:val="00CC3BA9"/>
    <w:rsid w:val="00CC4601"/>
    <w:rsid w:val="00CC4C41"/>
    <w:rsid w:val="00CC772F"/>
    <w:rsid w:val="00CD06D7"/>
    <w:rsid w:val="00CD07E2"/>
    <w:rsid w:val="00CD0C5A"/>
    <w:rsid w:val="00CD0F5A"/>
    <w:rsid w:val="00CD1207"/>
    <w:rsid w:val="00CD153F"/>
    <w:rsid w:val="00CD161A"/>
    <w:rsid w:val="00CD3971"/>
    <w:rsid w:val="00CD5996"/>
    <w:rsid w:val="00CE04C9"/>
    <w:rsid w:val="00CE0EB0"/>
    <w:rsid w:val="00CE1425"/>
    <w:rsid w:val="00CE149F"/>
    <w:rsid w:val="00CE1A82"/>
    <w:rsid w:val="00CE1BE7"/>
    <w:rsid w:val="00CE1EC7"/>
    <w:rsid w:val="00CE24C6"/>
    <w:rsid w:val="00CE2614"/>
    <w:rsid w:val="00CE2AFF"/>
    <w:rsid w:val="00CE2B9C"/>
    <w:rsid w:val="00CE4429"/>
    <w:rsid w:val="00CE45B1"/>
    <w:rsid w:val="00CE460E"/>
    <w:rsid w:val="00CE4AE3"/>
    <w:rsid w:val="00CE52DC"/>
    <w:rsid w:val="00CE583F"/>
    <w:rsid w:val="00CE5BB3"/>
    <w:rsid w:val="00CE62BA"/>
    <w:rsid w:val="00CE6832"/>
    <w:rsid w:val="00CE6D5C"/>
    <w:rsid w:val="00CF07DD"/>
    <w:rsid w:val="00CF0C35"/>
    <w:rsid w:val="00CF11D6"/>
    <w:rsid w:val="00CF1457"/>
    <w:rsid w:val="00CF1932"/>
    <w:rsid w:val="00CF19E7"/>
    <w:rsid w:val="00CF2E13"/>
    <w:rsid w:val="00CF4A83"/>
    <w:rsid w:val="00CF4DBD"/>
    <w:rsid w:val="00CF4E6B"/>
    <w:rsid w:val="00CF502D"/>
    <w:rsid w:val="00CF5DDA"/>
    <w:rsid w:val="00CF6122"/>
    <w:rsid w:val="00CF66B4"/>
    <w:rsid w:val="00CF696A"/>
    <w:rsid w:val="00CF6E5C"/>
    <w:rsid w:val="00CF6F3A"/>
    <w:rsid w:val="00CF7079"/>
    <w:rsid w:val="00D01C7E"/>
    <w:rsid w:val="00D01EEF"/>
    <w:rsid w:val="00D0209D"/>
    <w:rsid w:val="00D02E34"/>
    <w:rsid w:val="00D04384"/>
    <w:rsid w:val="00D04DD5"/>
    <w:rsid w:val="00D05772"/>
    <w:rsid w:val="00D06838"/>
    <w:rsid w:val="00D06B4B"/>
    <w:rsid w:val="00D07E26"/>
    <w:rsid w:val="00D106B2"/>
    <w:rsid w:val="00D11FA5"/>
    <w:rsid w:val="00D11FFE"/>
    <w:rsid w:val="00D123E7"/>
    <w:rsid w:val="00D128BD"/>
    <w:rsid w:val="00D1339F"/>
    <w:rsid w:val="00D13451"/>
    <w:rsid w:val="00D175CF"/>
    <w:rsid w:val="00D17898"/>
    <w:rsid w:val="00D20303"/>
    <w:rsid w:val="00D21054"/>
    <w:rsid w:val="00D21639"/>
    <w:rsid w:val="00D21EF6"/>
    <w:rsid w:val="00D2417E"/>
    <w:rsid w:val="00D25017"/>
    <w:rsid w:val="00D26341"/>
    <w:rsid w:val="00D2712C"/>
    <w:rsid w:val="00D279AE"/>
    <w:rsid w:val="00D301A4"/>
    <w:rsid w:val="00D305D8"/>
    <w:rsid w:val="00D30B8C"/>
    <w:rsid w:val="00D30F2E"/>
    <w:rsid w:val="00D3170B"/>
    <w:rsid w:val="00D31B5D"/>
    <w:rsid w:val="00D32EA4"/>
    <w:rsid w:val="00D33E58"/>
    <w:rsid w:val="00D37BEA"/>
    <w:rsid w:val="00D37FB6"/>
    <w:rsid w:val="00D4101F"/>
    <w:rsid w:val="00D41172"/>
    <w:rsid w:val="00D416EB"/>
    <w:rsid w:val="00D422F7"/>
    <w:rsid w:val="00D43473"/>
    <w:rsid w:val="00D43CCE"/>
    <w:rsid w:val="00D44A45"/>
    <w:rsid w:val="00D47735"/>
    <w:rsid w:val="00D4787F"/>
    <w:rsid w:val="00D4794C"/>
    <w:rsid w:val="00D47DB4"/>
    <w:rsid w:val="00D5010C"/>
    <w:rsid w:val="00D50290"/>
    <w:rsid w:val="00D510DE"/>
    <w:rsid w:val="00D51344"/>
    <w:rsid w:val="00D51560"/>
    <w:rsid w:val="00D518D7"/>
    <w:rsid w:val="00D51D12"/>
    <w:rsid w:val="00D5389D"/>
    <w:rsid w:val="00D543E5"/>
    <w:rsid w:val="00D545A9"/>
    <w:rsid w:val="00D545DC"/>
    <w:rsid w:val="00D5470D"/>
    <w:rsid w:val="00D54770"/>
    <w:rsid w:val="00D54AB6"/>
    <w:rsid w:val="00D55B49"/>
    <w:rsid w:val="00D56036"/>
    <w:rsid w:val="00D56921"/>
    <w:rsid w:val="00D56AAC"/>
    <w:rsid w:val="00D56C57"/>
    <w:rsid w:val="00D5730D"/>
    <w:rsid w:val="00D60795"/>
    <w:rsid w:val="00D60BAE"/>
    <w:rsid w:val="00D6109A"/>
    <w:rsid w:val="00D610B2"/>
    <w:rsid w:val="00D61FD0"/>
    <w:rsid w:val="00D628C8"/>
    <w:rsid w:val="00D6425C"/>
    <w:rsid w:val="00D6481E"/>
    <w:rsid w:val="00D653B5"/>
    <w:rsid w:val="00D6623F"/>
    <w:rsid w:val="00D66A36"/>
    <w:rsid w:val="00D6746A"/>
    <w:rsid w:val="00D6773B"/>
    <w:rsid w:val="00D67F2B"/>
    <w:rsid w:val="00D70609"/>
    <w:rsid w:val="00D709D9"/>
    <w:rsid w:val="00D714EC"/>
    <w:rsid w:val="00D71D03"/>
    <w:rsid w:val="00D72E24"/>
    <w:rsid w:val="00D73F49"/>
    <w:rsid w:val="00D74F2B"/>
    <w:rsid w:val="00D7549C"/>
    <w:rsid w:val="00D8051A"/>
    <w:rsid w:val="00D80723"/>
    <w:rsid w:val="00D82963"/>
    <w:rsid w:val="00D84DB9"/>
    <w:rsid w:val="00D8521C"/>
    <w:rsid w:val="00D8752F"/>
    <w:rsid w:val="00D8796D"/>
    <w:rsid w:val="00D87D93"/>
    <w:rsid w:val="00D90C04"/>
    <w:rsid w:val="00D944E6"/>
    <w:rsid w:val="00D94EA0"/>
    <w:rsid w:val="00D958C8"/>
    <w:rsid w:val="00D961DA"/>
    <w:rsid w:val="00D964EE"/>
    <w:rsid w:val="00D96690"/>
    <w:rsid w:val="00D96A61"/>
    <w:rsid w:val="00D97245"/>
    <w:rsid w:val="00D973DC"/>
    <w:rsid w:val="00D9746C"/>
    <w:rsid w:val="00D97601"/>
    <w:rsid w:val="00D97B19"/>
    <w:rsid w:val="00D97CB1"/>
    <w:rsid w:val="00DA0077"/>
    <w:rsid w:val="00DA0FD8"/>
    <w:rsid w:val="00DA137E"/>
    <w:rsid w:val="00DA1605"/>
    <w:rsid w:val="00DA203E"/>
    <w:rsid w:val="00DA2720"/>
    <w:rsid w:val="00DA453A"/>
    <w:rsid w:val="00DA4CA0"/>
    <w:rsid w:val="00DA536A"/>
    <w:rsid w:val="00DA5921"/>
    <w:rsid w:val="00DA59E6"/>
    <w:rsid w:val="00DA6569"/>
    <w:rsid w:val="00DB0B7E"/>
    <w:rsid w:val="00DB2F79"/>
    <w:rsid w:val="00DB32B1"/>
    <w:rsid w:val="00DB33DC"/>
    <w:rsid w:val="00DB3673"/>
    <w:rsid w:val="00DB463F"/>
    <w:rsid w:val="00DB5497"/>
    <w:rsid w:val="00DB5823"/>
    <w:rsid w:val="00DB5FB9"/>
    <w:rsid w:val="00DB6623"/>
    <w:rsid w:val="00DB77D7"/>
    <w:rsid w:val="00DC0025"/>
    <w:rsid w:val="00DC0EBD"/>
    <w:rsid w:val="00DC2919"/>
    <w:rsid w:val="00DC32BA"/>
    <w:rsid w:val="00DC6680"/>
    <w:rsid w:val="00DC7A79"/>
    <w:rsid w:val="00DD01EF"/>
    <w:rsid w:val="00DD0321"/>
    <w:rsid w:val="00DD073F"/>
    <w:rsid w:val="00DD1069"/>
    <w:rsid w:val="00DD16E2"/>
    <w:rsid w:val="00DD2BB7"/>
    <w:rsid w:val="00DD3C14"/>
    <w:rsid w:val="00DD3C1B"/>
    <w:rsid w:val="00DD55DD"/>
    <w:rsid w:val="00DD59B5"/>
    <w:rsid w:val="00DD65EE"/>
    <w:rsid w:val="00DE0299"/>
    <w:rsid w:val="00DE0C4E"/>
    <w:rsid w:val="00DE0E7C"/>
    <w:rsid w:val="00DE131D"/>
    <w:rsid w:val="00DE1A1C"/>
    <w:rsid w:val="00DE2EBB"/>
    <w:rsid w:val="00DE31AA"/>
    <w:rsid w:val="00DE3F77"/>
    <w:rsid w:val="00DE4BB4"/>
    <w:rsid w:val="00DE5260"/>
    <w:rsid w:val="00DE5896"/>
    <w:rsid w:val="00DE70F6"/>
    <w:rsid w:val="00DE7D94"/>
    <w:rsid w:val="00DF05BD"/>
    <w:rsid w:val="00DF0695"/>
    <w:rsid w:val="00DF1236"/>
    <w:rsid w:val="00DF1D73"/>
    <w:rsid w:val="00DF1F82"/>
    <w:rsid w:val="00DF20D4"/>
    <w:rsid w:val="00DF6C36"/>
    <w:rsid w:val="00DF71EA"/>
    <w:rsid w:val="00E00B7D"/>
    <w:rsid w:val="00E00CF9"/>
    <w:rsid w:val="00E01750"/>
    <w:rsid w:val="00E029BD"/>
    <w:rsid w:val="00E04023"/>
    <w:rsid w:val="00E05928"/>
    <w:rsid w:val="00E069C8"/>
    <w:rsid w:val="00E07138"/>
    <w:rsid w:val="00E07486"/>
    <w:rsid w:val="00E1155E"/>
    <w:rsid w:val="00E11828"/>
    <w:rsid w:val="00E13502"/>
    <w:rsid w:val="00E14778"/>
    <w:rsid w:val="00E14DF7"/>
    <w:rsid w:val="00E15016"/>
    <w:rsid w:val="00E15E06"/>
    <w:rsid w:val="00E1603A"/>
    <w:rsid w:val="00E16BE1"/>
    <w:rsid w:val="00E171D1"/>
    <w:rsid w:val="00E17A68"/>
    <w:rsid w:val="00E20BBF"/>
    <w:rsid w:val="00E21C7D"/>
    <w:rsid w:val="00E22390"/>
    <w:rsid w:val="00E2287A"/>
    <w:rsid w:val="00E23262"/>
    <w:rsid w:val="00E236E0"/>
    <w:rsid w:val="00E239BE"/>
    <w:rsid w:val="00E259C8"/>
    <w:rsid w:val="00E26246"/>
    <w:rsid w:val="00E279C5"/>
    <w:rsid w:val="00E27CF9"/>
    <w:rsid w:val="00E27FF0"/>
    <w:rsid w:val="00E302A7"/>
    <w:rsid w:val="00E324BB"/>
    <w:rsid w:val="00E324E3"/>
    <w:rsid w:val="00E32906"/>
    <w:rsid w:val="00E33622"/>
    <w:rsid w:val="00E339C7"/>
    <w:rsid w:val="00E3404E"/>
    <w:rsid w:val="00E35A70"/>
    <w:rsid w:val="00E35F26"/>
    <w:rsid w:val="00E36643"/>
    <w:rsid w:val="00E371E3"/>
    <w:rsid w:val="00E40761"/>
    <w:rsid w:val="00E4114D"/>
    <w:rsid w:val="00E41177"/>
    <w:rsid w:val="00E4145E"/>
    <w:rsid w:val="00E454FF"/>
    <w:rsid w:val="00E475C2"/>
    <w:rsid w:val="00E47AE1"/>
    <w:rsid w:val="00E47F93"/>
    <w:rsid w:val="00E50091"/>
    <w:rsid w:val="00E50474"/>
    <w:rsid w:val="00E50594"/>
    <w:rsid w:val="00E51E51"/>
    <w:rsid w:val="00E5210D"/>
    <w:rsid w:val="00E52C59"/>
    <w:rsid w:val="00E52EEE"/>
    <w:rsid w:val="00E539D2"/>
    <w:rsid w:val="00E54607"/>
    <w:rsid w:val="00E5499E"/>
    <w:rsid w:val="00E55208"/>
    <w:rsid w:val="00E55D40"/>
    <w:rsid w:val="00E56BFE"/>
    <w:rsid w:val="00E574F0"/>
    <w:rsid w:val="00E6074A"/>
    <w:rsid w:val="00E61BCB"/>
    <w:rsid w:val="00E622F9"/>
    <w:rsid w:val="00E62DCD"/>
    <w:rsid w:val="00E6311F"/>
    <w:rsid w:val="00E633BC"/>
    <w:rsid w:val="00E65446"/>
    <w:rsid w:val="00E665F5"/>
    <w:rsid w:val="00E67325"/>
    <w:rsid w:val="00E6787E"/>
    <w:rsid w:val="00E70224"/>
    <w:rsid w:val="00E70824"/>
    <w:rsid w:val="00E71219"/>
    <w:rsid w:val="00E715FE"/>
    <w:rsid w:val="00E71636"/>
    <w:rsid w:val="00E7211B"/>
    <w:rsid w:val="00E72696"/>
    <w:rsid w:val="00E7356C"/>
    <w:rsid w:val="00E73770"/>
    <w:rsid w:val="00E7484D"/>
    <w:rsid w:val="00E771CE"/>
    <w:rsid w:val="00E77315"/>
    <w:rsid w:val="00E776A9"/>
    <w:rsid w:val="00E77D71"/>
    <w:rsid w:val="00E80490"/>
    <w:rsid w:val="00E81688"/>
    <w:rsid w:val="00E83648"/>
    <w:rsid w:val="00E83FA5"/>
    <w:rsid w:val="00E848FE"/>
    <w:rsid w:val="00E85CC6"/>
    <w:rsid w:val="00E86C87"/>
    <w:rsid w:val="00E87232"/>
    <w:rsid w:val="00E87793"/>
    <w:rsid w:val="00E8799F"/>
    <w:rsid w:val="00E87F12"/>
    <w:rsid w:val="00E90311"/>
    <w:rsid w:val="00E91FB8"/>
    <w:rsid w:val="00E920EF"/>
    <w:rsid w:val="00E9383F"/>
    <w:rsid w:val="00E93991"/>
    <w:rsid w:val="00E943BD"/>
    <w:rsid w:val="00E96B63"/>
    <w:rsid w:val="00E97272"/>
    <w:rsid w:val="00E97BDD"/>
    <w:rsid w:val="00E97D2A"/>
    <w:rsid w:val="00EA0CB8"/>
    <w:rsid w:val="00EA15F2"/>
    <w:rsid w:val="00EA2874"/>
    <w:rsid w:val="00EA2BAC"/>
    <w:rsid w:val="00EA6081"/>
    <w:rsid w:val="00EB19A3"/>
    <w:rsid w:val="00EB24E1"/>
    <w:rsid w:val="00EB44F3"/>
    <w:rsid w:val="00EB5471"/>
    <w:rsid w:val="00EB5C16"/>
    <w:rsid w:val="00EB5EED"/>
    <w:rsid w:val="00EB603F"/>
    <w:rsid w:val="00EB626C"/>
    <w:rsid w:val="00EB6AC2"/>
    <w:rsid w:val="00EB6E5A"/>
    <w:rsid w:val="00EB6E6A"/>
    <w:rsid w:val="00EB7267"/>
    <w:rsid w:val="00EC068B"/>
    <w:rsid w:val="00EC0BF5"/>
    <w:rsid w:val="00EC0DAF"/>
    <w:rsid w:val="00EC0F9E"/>
    <w:rsid w:val="00EC4BFA"/>
    <w:rsid w:val="00EC5527"/>
    <w:rsid w:val="00EC59C4"/>
    <w:rsid w:val="00EC5A06"/>
    <w:rsid w:val="00EC5FC1"/>
    <w:rsid w:val="00EC6B28"/>
    <w:rsid w:val="00EC7D4F"/>
    <w:rsid w:val="00EC7DB2"/>
    <w:rsid w:val="00EC7E22"/>
    <w:rsid w:val="00EC7F79"/>
    <w:rsid w:val="00ED0C74"/>
    <w:rsid w:val="00ED1DE1"/>
    <w:rsid w:val="00ED2474"/>
    <w:rsid w:val="00ED28CE"/>
    <w:rsid w:val="00ED3051"/>
    <w:rsid w:val="00ED5811"/>
    <w:rsid w:val="00ED6716"/>
    <w:rsid w:val="00ED6B40"/>
    <w:rsid w:val="00ED7DC4"/>
    <w:rsid w:val="00EE01EA"/>
    <w:rsid w:val="00EE0541"/>
    <w:rsid w:val="00EE1853"/>
    <w:rsid w:val="00EE19ED"/>
    <w:rsid w:val="00EE21B7"/>
    <w:rsid w:val="00EE26E0"/>
    <w:rsid w:val="00EE2C9C"/>
    <w:rsid w:val="00EE44A5"/>
    <w:rsid w:val="00EE5699"/>
    <w:rsid w:val="00EE5ACB"/>
    <w:rsid w:val="00EE5C1F"/>
    <w:rsid w:val="00EE6BD1"/>
    <w:rsid w:val="00EE6DE4"/>
    <w:rsid w:val="00EE753A"/>
    <w:rsid w:val="00EF017F"/>
    <w:rsid w:val="00EF03C8"/>
    <w:rsid w:val="00EF065E"/>
    <w:rsid w:val="00EF1BAC"/>
    <w:rsid w:val="00EF2B71"/>
    <w:rsid w:val="00EF31F4"/>
    <w:rsid w:val="00EF3ABE"/>
    <w:rsid w:val="00EF3AD7"/>
    <w:rsid w:val="00EF4566"/>
    <w:rsid w:val="00EF466C"/>
    <w:rsid w:val="00EF4968"/>
    <w:rsid w:val="00EF4D2B"/>
    <w:rsid w:val="00EF665D"/>
    <w:rsid w:val="00F00BE2"/>
    <w:rsid w:val="00F01220"/>
    <w:rsid w:val="00F0321C"/>
    <w:rsid w:val="00F033B2"/>
    <w:rsid w:val="00F03A32"/>
    <w:rsid w:val="00F0446C"/>
    <w:rsid w:val="00F04C1B"/>
    <w:rsid w:val="00F056A5"/>
    <w:rsid w:val="00F058B2"/>
    <w:rsid w:val="00F06105"/>
    <w:rsid w:val="00F06653"/>
    <w:rsid w:val="00F073AA"/>
    <w:rsid w:val="00F0781C"/>
    <w:rsid w:val="00F116D2"/>
    <w:rsid w:val="00F13E6F"/>
    <w:rsid w:val="00F14019"/>
    <w:rsid w:val="00F145E9"/>
    <w:rsid w:val="00F1469D"/>
    <w:rsid w:val="00F15F97"/>
    <w:rsid w:val="00F16ECE"/>
    <w:rsid w:val="00F17410"/>
    <w:rsid w:val="00F211C2"/>
    <w:rsid w:val="00F21286"/>
    <w:rsid w:val="00F22606"/>
    <w:rsid w:val="00F232C5"/>
    <w:rsid w:val="00F25AFD"/>
    <w:rsid w:val="00F25C24"/>
    <w:rsid w:val="00F26E49"/>
    <w:rsid w:val="00F279FC"/>
    <w:rsid w:val="00F31CD8"/>
    <w:rsid w:val="00F34AEA"/>
    <w:rsid w:val="00F36AFC"/>
    <w:rsid w:val="00F37316"/>
    <w:rsid w:val="00F37AF8"/>
    <w:rsid w:val="00F37FAE"/>
    <w:rsid w:val="00F4124B"/>
    <w:rsid w:val="00F41510"/>
    <w:rsid w:val="00F41CE0"/>
    <w:rsid w:val="00F444AE"/>
    <w:rsid w:val="00F44AE4"/>
    <w:rsid w:val="00F4531E"/>
    <w:rsid w:val="00F46883"/>
    <w:rsid w:val="00F47FF0"/>
    <w:rsid w:val="00F509B7"/>
    <w:rsid w:val="00F52388"/>
    <w:rsid w:val="00F5247E"/>
    <w:rsid w:val="00F52E06"/>
    <w:rsid w:val="00F53364"/>
    <w:rsid w:val="00F53D43"/>
    <w:rsid w:val="00F54EA5"/>
    <w:rsid w:val="00F556B7"/>
    <w:rsid w:val="00F556CC"/>
    <w:rsid w:val="00F55CF4"/>
    <w:rsid w:val="00F607A7"/>
    <w:rsid w:val="00F62D6D"/>
    <w:rsid w:val="00F6461C"/>
    <w:rsid w:val="00F64D8B"/>
    <w:rsid w:val="00F651B9"/>
    <w:rsid w:val="00F65E30"/>
    <w:rsid w:val="00F66782"/>
    <w:rsid w:val="00F66ACB"/>
    <w:rsid w:val="00F66CBD"/>
    <w:rsid w:val="00F70D34"/>
    <w:rsid w:val="00F716BF"/>
    <w:rsid w:val="00F71E82"/>
    <w:rsid w:val="00F71FF4"/>
    <w:rsid w:val="00F72A7C"/>
    <w:rsid w:val="00F734EA"/>
    <w:rsid w:val="00F73996"/>
    <w:rsid w:val="00F73B6A"/>
    <w:rsid w:val="00F744BA"/>
    <w:rsid w:val="00F74D9D"/>
    <w:rsid w:val="00F753F8"/>
    <w:rsid w:val="00F75716"/>
    <w:rsid w:val="00F75E61"/>
    <w:rsid w:val="00F80591"/>
    <w:rsid w:val="00F80FF2"/>
    <w:rsid w:val="00F81D59"/>
    <w:rsid w:val="00F820D5"/>
    <w:rsid w:val="00F82A51"/>
    <w:rsid w:val="00F82E0E"/>
    <w:rsid w:val="00F836E2"/>
    <w:rsid w:val="00F8383A"/>
    <w:rsid w:val="00F838CD"/>
    <w:rsid w:val="00F84620"/>
    <w:rsid w:val="00F84891"/>
    <w:rsid w:val="00F864FC"/>
    <w:rsid w:val="00F86A87"/>
    <w:rsid w:val="00F87283"/>
    <w:rsid w:val="00F87C9D"/>
    <w:rsid w:val="00F87CF4"/>
    <w:rsid w:val="00F87D18"/>
    <w:rsid w:val="00F87EF0"/>
    <w:rsid w:val="00F919F0"/>
    <w:rsid w:val="00F9218B"/>
    <w:rsid w:val="00F92BD3"/>
    <w:rsid w:val="00F93A11"/>
    <w:rsid w:val="00F93BEA"/>
    <w:rsid w:val="00F94598"/>
    <w:rsid w:val="00F9591A"/>
    <w:rsid w:val="00F96C8F"/>
    <w:rsid w:val="00F974B6"/>
    <w:rsid w:val="00FA0F16"/>
    <w:rsid w:val="00FA1C0C"/>
    <w:rsid w:val="00FA27B4"/>
    <w:rsid w:val="00FA352E"/>
    <w:rsid w:val="00FA4B02"/>
    <w:rsid w:val="00FA7DC6"/>
    <w:rsid w:val="00FB054F"/>
    <w:rsid w:val="00FB06D5"/>
    <w:rsid w:val="00FB2A44"/>
    <w:rsid w:val="00FB3555"/>
    <w:rsid w:val="00FB3E8C"/>
    <w:rsid w:val="00FB3ECB"/>
    <w:rsid w:val="00FB5215"/>
    <w:rsid w:val="00FB52B5"/>
    <w:rsid w:val="00FB53D3"/>
    <w:rsid w:val="00FB53F8"/>
    <w:rsid w:val="00FB54B6"/>
    <w:rsid w:val="00FB5C0E"/>
    <w:rsid w:val="00FB62E2"/>
    <w:rsid w:val="00FB72D9"/>
    <w:rsid w:val="00FB7578"/>
    <w:rsid w:val="00FB7E3D"/>
    <w:rsid w:val="00FB7EEB"/>
    <w:rsid w:val="00FC0A35"/>
    <w:rsid w:val="00FC0A55"/>
    <w:rsid w:val="00FC0B02"/>
    <w:rsid w:val="00FC0FC2"/>
    <w:rsid w:val="00FC13AF"/>
    <w:rsid w:val="00FC1C75"/>
    <w:rsid w:val="00FC2C38"/>
    <w:rsid w:val="00FC3E8A"/>
    <w:rsid w:val="00FC3E9D"/>
    <w:rsid w:val="00FC529D"/>
    <w:rsid w:val="00FC573E"/>
    <w:rsid w:val="00FC66CC"/>
    <w:rsid w:val="00FC7229"/>
    <w:rsid w:val="00FC7B5A"/>
    <w:rsid w:val="00FD119B"/>
    <w:rsid w:val="00FD3C3F"/>
    <w:rsid w:val="00FD44D8"/>
    <w:rsid w:val="00FD5C7B"/>
    <w:rsid w:val="00FE0DEB"/>
    <w:rsid w:val="00FE7F4D"/>
    <w:rsid w:val="00FF0120"/>
    <w:rsid w:val="00FF0AD1"/>
    <w:rsid w:val="00FF2DE2"/>
    <w:rsid w:val="00FF3035"/>
    <w:rsid w:val="00FF30F0"/>
    <w:rsid w:val="00FF3A20"/>
    <w:rsid w:val="00FF54FD"/>
    <w:rsid w:val="00FF5788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9565C"/>
  <w15:docId w15:val="{7A184D21-C976-4FA7-8CFA-B499D696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E0"/>
    <w:rPr>
      <w:rFonts w:ascii="Times New Roman" w:eastAsia="MS Mincho" w:hAnsi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321E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8776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877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7763"/>
    <w:rPr>
      <w:rFonts w:ascii="Times New Roman" w:eastAsia="MS Mincho" w:hAnsi="Times New Roman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7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763"/>
    <w:rPr>
      <w:rFonts w:ascii="Times New Roman" w:eastAsia="MS Mincho" w:hAnsi="Times New Roman"/>
      <w:b/>
      <w:bCs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7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763"/>
    <w:rPr>
      <w:rFonts w:ascii="Tahoma" w:eastAsia="MS Mincho" w:hAnsi="Tahoma" w:cs="Tahoma"/>
      <w:sz w:val="16"/>
      <w:szCs w:val="16"/>
      <w:lang w:eastAsia="ja-JP"/>
    </w:rPr>
  </w:style>
  <w:style w:type="paragraph" w:styleId="Encabezado">
    <w:name w:val="header"/>
    <w:basedOn w:val="Normal"/>
    <w:link w:val="EncabezadoCar"/>
    <w:unhideWhenUsed/>
    <w:rsid w:val="00CD1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53F"/>
    <w:rPr>
      <w:rFonts w:ascii="Times New Roman" w:eastAsia="MS Mincho" w:hAnsi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CD1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53F"/>
    <w:rPr>
      <w:rFonts w:ascii="Times New Roman" w:eastAsia="MS Mincho" w:hAnsi="Times New Roman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C8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5BFA.0FD986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Links>
    <vt:vector size="18" baseType="variant"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mailto:investigadores@senacyt.gob.pa</vt:lpwstr>
      </vt:variant>
      <vt:variant>
        <vt:lpwstr/>
      </vt:variant>
      <vt:variant>
        <vt:i4>4128840</vt:i4>
      </vt:variant>
      <vt:variant>
        <vt:i4>3</vt:i4>
      </vt:variant>
      <vt:variant>
        <vt:i4>0</vt:i4>
      </vt:variant>
      <vt:variant>
        <vt:i4>5</vt:i4>
      </vt:variant>
      <vt:variant>
        <vt:lpwstr>mailto:investigadores@senacyt.gob.pa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Cumberbatch</dc:creator>
  <cp:lastModifiedBy>Yadira Batista</cp:lastModifiedBy>
  <cp:revision>19</cp:revision>
  <cp:lastPrinted>2017-01-23T21:48:00Z</cp:lastPrinted>
  <dcterms:created xsi:type="dcterms:W3CDTF">2017-01-12T17:08:00Z</dcterms:created>
  <dcterms:modified xsi:type="dcterms:W3CDTF">2017-01-24T14:55:00Z</dcterms:modified>
</cp:coreProperties>
</file>