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174683">
        <w:tc>
          <w:tcPr>
            <w:tcW w:w="5000" w:type="pct"/>
            <w:shd w:val="clear" w:color="auto" w:fill="8DB3E2"/>
          </w:tcPr>
          <w:p w14:paraId="14650E85" w14:textId="7F3FE706" w:rsidR="00513D11" w:rsidRPr="00FC54E2" w:rsidRDefault="00513D11" w:rsidP="001746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7322C0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513D11" w:rsidRPr="00FC54E2" w14:paraId="63417B9D" w14:textId="77777777" w:rsidTr="00174683">
        <w:tc>
          <w:tcPr>
            <w:tcW w:w="5000" w:type="pct"/>
            <w:shd w:val="clear" w:color="auto" w:fill="8DB3E2"/>
          </w:tcPr>
          <w:p w14:paraId="79A7283B" w14:textId="1CBF4A82" w:rsidR="00B93A95" w:rsidRDefault="00B93A95" w:rsidP="001746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3A95">
              <w:rPr>
                <w:rFonts w:cs="Arial"/>
                <w:b/>
                <w:sz w:val="20"/>
                <w:szCs w:val="20"/>
              </w:rPr>
              <w:t>PRESUPUESTO</w:t>
            </w:r>
          </w:p>
          <w:p w14:paraId="011A2671" w14:textId="21C7662A" w:rsidR="00513D11" w:rsidRPr="00FC54E2" w:rsidRDefault="00513D11" w:rsidP="001746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1ED996C9" w14:textId="6C457427" w:rsidR="00B93A95" w:rsidRDefault="00B93A95" w:rsidP="00B93A95">
      <w:pPr>
        <w:overflowPunct w:val="0"/>
        <w:autoSpaceDE w:val="0"/>
        <w:autoSpaceDN w:val="0"/>
        <w:adjustRightInd w:val="0"/>
        <w:ind w:left="171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14:paraId="3F85FE52" w14:textId="77777777" w:rsidR="005953E7" w:rsidRPr="00C73390" w:rsidRDefault="005953E7" w:rsidP="00B93A95">
      <w:pPr>
        <w:overflowPunct w:val="0"/>
        <w:autoSpaceDE w:val="0"/>
        <w:autoSpaceDN w:val="0"/>
        <w:adjustRightInd w:val="0"/>
        <w:ind w:left="171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14:paraId="2070F022" w14:textId="77777777" w:rsidR="00B93A95" w:rsidRPr="00994F20" w:rsidRDefault="00B93A95" w:rsidP="00994F20">
      <w:pPr>
        <w:pStyle w:val="Prrafodelista"/>
        <w:numPr>
          <w:ilvl w:val="0"/>
          <w:numId w:val="6"/>
        </w:numPr>
        <w:ind w:left="426" w:hanging="426"/>
        <w:contextualSpacing w:val="0"/>
        <w:jc w:val="both"/>
        <w:rPr>
          <w:rFonts w:cs="Arial"/>
          <w:b/>
          <w:bCs/>
          <w:sz w:val="20"/>
          <w:szCs w:val="20"/>
        </w:rPr>
      </w:pPr>
      <w:r w:rsidRPr="00994F20">
        <w:rPr>
          <w:rFonts w:cs="Arial"/>
          <w:b/>
          <w:bCs/>
          <w:sz w:val="20"/>
          <w:szCs w:val="20"/>
          <w:lang w:val="es-419"/>
        </w:rPr>
        <w:t>Propuesta de inversión en equipamiento asociado a las líneas de investigación y proyectos emblemáticos identificados</w:t>
      </w:r>
    </w:p>
    <w:p w14:paraId="5A2A55F4" w14:textId="77777777" w:rsidR="00B93A95" w:rsidRPr="0012564D" w:rsidRDefault="00B93A95" w:rsidP="00B93A95">
      <w:pPr>
        <w:pStyle w:val="Prrafodelista"/>
        <w:ind w:left="89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362F7BA" w14:textId="082689FC" w:rsidR="00513D11" w:rsidRDefault="00513D11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Es una sección para explicar las razones que validen la solicitud de fondos para invertir en la adquisición de equipo e instrumentación especializada a utilizar en las actividades de investigación del centro y el plan de adecuación de la infraestructura y/o equipamiento existente (si aplica).   Se recomienda que se incluya la sustentación de los equipos requeridos y la carencia de recursos que justifica la solicitud de fondos, considerando como mínimo:</w:t>
      </w:r>
    </w:p>
    <w:p w14:paraId="4988355B" w14:textId="77777777" w:rsidR="007C5464" w:rsidRPr="00FC54E2" w:rsidRDefault="007C5464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</w:p>
    <w:p w14:paraId="36C68292" w14:textId="77057972" w:rsidR="00513D11" w:rsidRPr="00FC54E2" w:rsidRDefault="00DB6481" w:rsidP="00DB6481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E</w:t>
      </w:r>
      <w:r w:rsidR="00513D11" w:rsidRPr="00FC54E2">
        <w:rPr>
          <w:rFonts w:cs="Arial"/>
          <w:color w:val="808080" w:themeColor="background1" w:themeShade="80"/>
          <w:sz w:val="20"/>
          <w:szCs w:val="20"/>
        </w:rPr>
        <w:t>quipamiento para I+D existente en la región que puede ser utilizado por convenio con otras entidades</w:t>
      </w:r>
    </w:p>
    <w:p w14:paraId="788BF95F" w14:textId="77777777" w:rsidR="00513D11" w:rsidRPr="00FC54E2" w:rsidRDefault="00513D11" w:rsidP="00DB6481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 xml:space="preserve">Cotizaciones de referencia para el equipo a adquirir. </w:t>
      </w:r>
    </w:p>
    <w:p w14:paraId="2CEAA5A7" w14:textId="2810F976" w:rsidR="00513D11" w:rsidRPr="00FC54E2" w:rsidRDefault="00513D11" w:rsidP="00DB6481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  <w:r w:rsidRPr="00FC54E2">
        <w:rPr>
          <w:rFonts w:cs="Arial"/>
          <w:color w:val="808080" w:themeColor="background1" w:themeShade="80"/>
          <w:sz w:val="20"/>
          <w:szCs w:val="20"/>
        </w:rPr>
        <w:t>Reparaciones a equipamiento para I+D; para estos casos, además de sustentar la carencia de fondos, para ser consideradas deberán probar que la calidad del equipo a reparar lo pone al nivel del equipo de última generación.</w:t>
      </w:r>
    </w:p>
    <w:p w14:paraId="40E1C020" w14:textId="77777777" w:rsidR="00513D11" w:rsidRPr="00FC54E2" w:rsidRDefault="00513D11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</w:p>
    <w:p w14:paraId="2F9457E7" w14:textId="3DAF0EF6" w:rsidR="00513D11" w:rsidRPr="00DB6481" w:rsidRDefault="00513D11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</w:pPr>
      <w:r w:rsidRPr="00DB6481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>Recuerde que NO resulta suficiente el listado de los equipos, se deben incluir las sustentaciones indicadas.</w:t>
      </w:r>
    </w:p>
    <w:p w14:paraId="79230854" w14:textId="3EB4812B" w:rsidR="00DB6481" w:rsidRDefault="00DB6481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</w:p>
    <w:p w14:paraId="2DCC265D" w14:textId="77777777" w:rsidR="00D62388" w:rsidRPr="00FC54E2" w:rsidRDefault="00D62388" w:rsidP="00513D1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iCs/>
          <w:color w:val="808080" w:themeColor="background1" w:themeShade="80"/>
          <w:sz w:val="20"/>
          <w:szCs w:val="20"/>
        </w:rPr>
      </w:pPr>
    </w:p>
    <w:p w14:paraId="604B4D05" w14:textId="77777777" w:rsidR="00DB6481" w:rsidRPr="00994F20" w:rsidRDefault="00DB6481" w:rsidP="00994E2D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cs="Arial"/>
          <w:b/>
          <w:bCs/>
          <w:sz w:val="20"/>
          <w:szCs w:val="20"/>
          <w:lang w:val="es-419"/>
        </w:rPr>
      </w:pPr>
      <w:r w:rsidRPr="00994F20">
        <w:rPr>
          <w:rFonts w:cs="Arial"/>
          <w:b/>
          <w:bCs/>
          <w:sz w:val="20"/>
          <w:szCs w:val="20"/>
          <w:lang w:val="es-419"/>
        </w:rPr>
        <w:t>Plan de adecuación de infraestructura</w:t>
      </w:r>
    </w:p>
    <w:p w14:paraId="43FA6CDA" w14:textId="3B4E71E7" w:rsidR="00994F20" w:rsidRDefault="00DB6481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En esta sección debe colocar el detalle de todas las adecuaciones requeridas para </w:t>
      </w:r>
    </w:p>
    <w:p w14:paraId="783CCA5B" w14:textId="77777777" w:rsidR="000D1A0E" w:rsidRDefault="00DB6481" w:rsidP="0012104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Adecuación de la i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nfraestructura para </w:t>
      </w:r>
      <w:r>
        <w:rPr>
          <w:rFonts w:cs="Arial"/>
          <w:color w:val="808080" w:themeColor="background1" w:themeShade="80"/>
          <w:sz w:val="20"/>
          <w:szCs w:val="20"/>
        </w:rPr>
        <w:t xml:space="preserve">el desarrollo del centro </w:t>
      </w:r>
      <w:r w:rsidRPr="00FC54E2">
        <w:rPr>
          <w:rFonts w:cs="Arial"/>
          <w:color w:val="808080" w:themeColor="background1" w:themeShade="80"/>
          <w:sz w:val="20"/>
          <w:szCs w:val="20"/>
        </w:rPr>
        <w:t>en la región</w:t>
      </w:r>
      <w:r>
        <w:rPr>
          <w:rFonts w:cs="Arial"/>
          <w:color w:val="808080" w:themeColor="background1" w:themeShade="80"/>
          <w:sz w:val="20"/>
          <w:szCs w:val="20"/>
        </w:rPr>
        <w:t>.</w:t>
      </w:r>
      <w:r w:rsidRPr="00FC54E2">
        <w:rPr>
          <w:rFonts w:cs="Arial"/>
          <w:color w:val="808080" w:themeColor="background1" w:themeShade="80"/>
          <w:sz w:val="20"/>
          <w:szCs w:val="20"/>
        </w:rPr>
        <w:t xml:space="preserve"> </w:t>
      </w:r>
      <w:r>
        <w:rPr>
          <w:rFonts w:cs="Arial"/>
          <w:color w:val="808080" w:themeColor="background1" w:themeShade="80"/>
          <w:sz w:val="20"/>
          <w:szCs w:val="20"/>
        </w:rPr>
        <w:t>Se refiere pequeñas modificaciones a infraestructura existente</w:t>
      </w:r>
      <w:r w:rsidR="000D1A0E">
        <w:rPr>
          <w:rFonts w:cs="Arial"/>
          <w:color w:val="808080" w:themeColor="background1" w:themeShade="80"/>
          <w:sz w:val="20"/>
          <w:szCs w:val="20"/>
        </w:rPr>
        <w:t>.</w:t>
      </w:r>
    </w:p>
    <w:p w14:paraId="2EF0E0F0" w14:textId="64154CA4" w:rsidR="00DB6481" w:rsidRPr="00121048" w:rsidRDefault="000D1A0E" w:rsidP="00121048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808080" w:themeColor="background1" w:themeShade="80"/>
          <w:sz w:val="20"/>
          <w:szCs w:val="20"/>
        </w:rPr>
      </w:pPr>
      <w:r>
        <w:rPr>
          <w:rFonts w:cs="Arial"/>
          <w:color w:val="808080" w:themeColor="background1" w:themeShade="80"/>
          <w:sz w:val="20"/>
          <w:szCs w:val="20"/>
        </w:rPr>
        <w:t>A</w:t>
      </w:r>
      <w:r w:rsidR="00A467FF">
        <w:rPr>
          <w:rFonts w:cs="Arial"/>
          <w:color w:val="808080" w:themeColor="background1" w:themeShade="80"/>
          <w:sz w:val="20"/>
          <w:szCs w:val="20"/>
        </w:rPr>
        <w:t xml:space="preserve">dquisición de </w:t>
      </w:r>
      <w:r w:rsidR="00121048">
        <w:rPr>
          <w:rFonts w:cs="Arial"/>
          <w:color w:val="808080" w:themeColor="background1" w:themeShade="80"/>
          <w:sz w:val="20"/>
          <w:szCs w:val="20"/>
        </w:rPr>
        <w:t xml:space="preserve">modulares requeridos para la </w:t>
      </w:r>
      <w:r w:rsidR="00DB6481">
        <w:rPr>
          <w:rFonts w:cs="Arial"/>
          <w:color w:val="808080" w:themeColor="background1" w:themeShade="80"/>
          <w:sz w:val="20"/>
          <w:szCs w:val="20"/>
        </w:rPr>
        <w:t>instalación del equipamiento adquirir</w:t>
      </w:r>
      <w:r>
        <w:rPr>
          <w:rFonts w:cs="Arial"/>
          <w:color w:val="808080" w:themeColor="background1" w:themeShade="80"/>
          <w:sz w:val="20"/>
          <w:szCs w:val="20"/>
        </w:rPr>
        <w:t xml:space="preserve"> y el desarrollo del centro.</w:t>
      </w:r>
    </w:p>
    <w:p w14:paraId="0C8A8949" w14:textId="77777777" w:rsidR="00011213" w:rsidRDefault="00011213" w:rsidP="0001121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</w:pPr>
    </w:p>
    <w:p w14:paraId="72700891" w14:textId="3A359437" w:rsidR="00011213" w:rsidRPr="00011213" w:rsidRDefault="00440B54" w:rsidP="0001121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</w:pPr>
      <w:r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>Importante:</w:t>
      </w:r>
      <w:r w:rsidR="00011213" w:rsidRPr="00011213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 NO</w:t>
      </w:r>
      <w:r w:rsidRPr="00440B54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 podrán usarse </w:t>
      </w:r>
      <w:r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los fondos </w:t>
      </w:r>
      <w:r w:rsidR="008A40FD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del financiamiento </w:t>
      </w:r>
      <w:r w:rsidRPr="00440B54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para realizar construcciones </w:t>
      </w:r>
      <w:r w:rsidR="008A40FD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>en</w:t>
      </w:r>
      <w:r w:rsidRPr="00440B54">
        <w:rPr>
          <w:rFonts w:cs="Arial"/>
          <w:b/>
          <w:bCs/>
          <w:color w:val="808080" w:themeColor="background1" w:themeShade="80"/>
          <w:sz w:val="20"/>
          <w:szCs w:val="20"/>
          <w:u w:val="single"/>
          <w:lang w:val="es-PA"/>
        </w:rPr>
        <w:t xml:space="preserve"> nuevos espacios o adquisición de terrenos.</w:t>
      </w:r>
    </w:p>
    <w:p w14:paraId="4B747DF0" w14:textId="0BE88C2A" w:rsidR="00DB6481" w:rsidRDefault="00DB6481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355DA95" w14:textId="77777777" w:rsidR="00D62388" w:rsidRDefault="00D62388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56A7E7" w14:textId="77777777" w:rsidR="00994F20" w:rsidRPr="00994F20" w:rsidRDefault="00994F20" w:rsidP="00994F20">
      <w:pPr>
        <w:pStyle w:val="Prrafodelista"/>
        <w:numPr>
          <w:ilvl w:val="0"/>
          <w:numId w:val="6"/>
        </w:numPr>
        <w:ind w:left="426" w:hanging="426"/>
        <w:contextualSpacing w:val="0"/>
        <w:jc w:val="both"/>
        <w:rPr>
          <w:rFonts w:cs="Arial"/>
          <w:b/>
          <w:bCs/>
          <w:sz w:val="20"/>
          <w:szCs w:val="20"/>
        </w:rPr>
      </w:pPr>
      <w:r w:rsidRPr="00994F20">
        <w:rPr>
          <w:rFonts w:cs="Arial"/>
          <w:b/>
          <w:bCs/>
          <w:sz w:val="20"/>
          <w:szCs w:val="20"/>
          <w:lang w:val="es-419"/>
        </w:rPr>
        <w:t>Presupuesto completo con sustentación de cada rubro (máximo de dos (2) páginas). Adjuntar cotizaciones de referencia.</w:t>
      </w:r>
    </w:p>
    <w:p w14:paraId="10DE7163" w14:textId="77777777" w:rsidR="00994F20" w:rsidRDefault="00994F20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65725F4" w14:textId="3FA1C089" w:rsidR="007D3EAC" w:rsidRPr="00FC54E2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presupuesto debe incluirse en esta sección como una tabla o matriz. El mismo debe estar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dividido por años (se sugiere colocar una sola columna para el presupuesto de los últimos tres años)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a fin de definir los montos a pagar por cada año en su contrato.  Indique la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contraparte*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A </w:t>
      </w:r>
      <w:r w:rsidR="009E1695" w:rsidRPr="00FC54E2">
        <w:rPr>
          <w:rFonts w:ascii="Arial" w:hAnsi="Arial" w:cs="Arial"/>
          <w:color w:val="808080" w:themeColor="background1" w:themeShade="80"/>
          <w:sz w:val="20"/>
          <w:szCs w:val="20"/>
        </w:rPr>
        <w:t>continuación,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mostramos un ejemplo:</w:t>
      </w:r>
    </w:p>
    <w:p w14:paraId="4857D2CA" w14:textId="59EA761E" w:rsidR="007D3EAC" w:rsidRDefault="007D3EAC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12C23923" w14:textId="4016BE32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438B4CC5" w14:textId="520CFBC7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5723F5CE" w14:textId="1999CAFC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3C0CF5A5" w14:textId="58389B73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0EB062D2" w14:textId="1FCBD62D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69E4458D" w14:textId="754D1DD1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2A7DD4D6" w14:textId="385ADD99" w:rsidR="007C5464" w:rsidRDefault="007C5464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10F417D8" w14:textId="7F436419" w:rsidR="007C5464" w:rsidRPr="007C5464" w:rsidRDefault="007C5464" w:rsidP="007C5464">
      <w:pPr>
        <w:rPr>
          <w:lang w:eastAsia="ja-JP"/>
        </w:rPr>
      </w:pPr>
    </w:p>
    <w:p w14:paraId="576420D8" w14:textId="374CF1C9" w:rsidR="007C5464" w:rsidRPr="007C5464" w:rsidRDefault="007C5464" w:rsidP="007C5464">
      <w:pPr>
        <w:rPr>
          <w:lang w:eastAsia="ja-JP"/>
        </w:rPr>
      </w:pPr>
    </w:p>
    <w:p w14:paraId="3ADD1655" w14:textId="4EAE8C7A" w:rsidR="007C5464" w:rsidRDefault="007C5464" w:rsidP="007C5464">
      <w:pPr>
        <w:rPr>
          <w:rFonts w:eastAsia="MS Mincho" w:cs="Arial"/>
          <w:color w:val="808080"/>
          <w:sz w:val="20"/>
          <w:szCs w:val="20"/>
          <w:lang w:eastAsia="ja-JP"/>
        </w:rPr>
      </w:pPr>
    </w:p>
    <w:p w14:paraId="194FF6BE" w14:textId="0CA36CE5" w:rsidR="007C5464" w:rsidRPr="007C5464" w:rsidRDefault="007C5464" w:rsidP="007C5464">
      <w:pPr>
        <w:tabs>
          <w:tab w:val="left" w:pos="2482"/>
        </w:tabs>
        <w:rPr>
          <w:lang w:eastAsia="ja-JP"/>
        </w:rPr>
      </w:pPr>
    </w:p>
    <w:tbl>
      <w:tblPr>
        <w:tblW w:w="546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30"/>
        <w:gridCol w:w="2385"/>
        <w:gridCol w:w="852"/>
        <w:gridCol w:w="849"/>
        <w:gridCol w:w="849"/>
        <w:gridCol w:w="849"/>
        <w:gridCol w:w="1189"/>
        <w:gridCol w:w="1187"/>
      </w:tblGrid>
      <w:tr w:rsidR="00CD2E3B" w:rsidRPr="00292E4E" w14:paraId="390ACE2E" w14:textId="77777777" w:rsidTr="00CD2E3B">
        <w:trPr>
          <w:trHeight w:val="150"/>
          <w:tblHeader/>
        </w:trPr>
        <w:tc>
          <w:tcPr>
            <w:tcW w:w="1253" w:type="pct"/>
            <w:vMerge w:val="restart"/>
            <w:shd w:val="clear" w:color="auto" w:fill="F2F2F2" w:themeFill="background1" w:themeFillShade="F2"/>
            <w:vAlign w:val="center"/>
          </w:tcPr>
          <w:p w14:paraId="2333A9C1" w14:textId="0FC3729C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RUBRO</w:t>
            </w:r>
          </w:p>
        </w:tc>
        <w:tc>
          <w:tcPr>
            <w:tcW w:w="1095" w:type="pct"/>
            <w:vMerge w:val="restart"/>
            <w:shd w:val="clear" w:color="auto" w:fill="F2F2F2" w:themeFill="background1" w:themeFillShade="F2"/>
            <w:vAlign w:val="center"/>
          </w:tcPr>
          <w:p w14:paraId="10040CFC" w14:textId="3CA80519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781" w:type="pct"/>
            <w:gridSpan w:val="2"/>
            <w:shd w:val="clear" w:color="auto" w:fill="F2F2F2" w:themeFill="background1" w:themeFillShade="F2"/>
            <w:vAlign w:val="center"/>
          </w:tcPr>
          <w:p w14:paraId="7ED6F62F" w14:textId="4ED090D6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780" w:type="pct"/>
            <w:gridSpan w:val="2"/>
            <w:shd w:val="clear" w:color="auto" w:fill="F2F2F2" w:themeFill="background1" w:themeFillShade="F2"/>
            <w:vAlign w:val="center"/>
          </w:tcPr>
          <w:p w14:paraId="3E33084E" w14:textId="36399E5A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546" w:type="pct"/>
            <w:vMerge w:val="restart"/>
            <w:shd w:val="clear" w:color="auto" w:fill="F2F2F2" w:themeFill="background1" w:themeFillShade="F2"/>
            <w:vAlign w:val="center"/>
          </w:tcPr>
          <w:p w14:paraId="46D25E52" w14:textId="3A330003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Presupuesto Anual A</w:t>
            </w:r>
            <w:r w:rsidR="00B80600">
              <w:rPr>
                <w:rFonts w:ascii="Arial" w:hAnsi="Arial" w:cs="Arial"/>
                <w:b/>
                <w:sz w:val="16"/>
                <w:szCs w:val="16"/>
              </w:rPr>
              <w:t>ños</w:t>
            </w:r>
            <w:r w:rsidRPr="00292E4E">
              <w:rPr>
                <w:rFonts w:ascii="Arial" w:hAnsi="Arial" w:cs="Arial"/>
                <w:b/>
                <w:sz w:val="16"/>
                <w:szCs w:val="16"/>
              </w:rPr>
              <w:t xml:space="preserve"> 3 </w:t>
            </w:r>
            <w:r w:rsidR="00B8060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92E4E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545" w:type="pct"/>
            <w:vMerge w:val="restart"/>
            <w:shd w:val="clear" w:color="auto" w:fill="F2F2F2" w:themeFill="background1" w:themeFillShade="F2"/>
            <w:vAlign w:val="center"/>
          </w:tcPr>
          <w:p w14:paraId="0F793C4B" w14:textId="101CAEEC" w:rsidR="00CD2E3B" w:rsidRPr="00292E4E" w:rsidRDefault="00CD2E3B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Contraparte*</w:t>
            </w:r>
          </w:p>
        </w:tc>
      </w:tr>
      <w:tr w:rsidR="00CD2E3B" w:rsidRPr="00292E4E" w14:paraId="0842B92E" w14:textId="77777777" w:rsidTr="00CD2E3B">
        <w:trPr>
          <w:trHeight w:val="150"/>
          <w:tblHeader/>
        </w:trPr>
        <w:tc>
          <w:tcPr>
            <w:tcW w:w="1253" w:type="pct"/>
            <w:vMerge/>
            <w:shd w:val="clear" w:color="auto" w:fill="D9D9D9" w:themeFill="background1" w:themeFillShade="D9"/>
            <w:vAlign w:val="center"/>
          </w:tcPr>
          <w:p w14:paraId="21952C87" w14:textId="77777777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pct"/>
            <w:vMerge/>
            <w:shd w:val="clear" w:color="auto" w:fill="D9D9D9" w:themeFill="background1" w:themeFillShade="D9"/>
            <w:vAlign w:val="center"/>
          </w:tcPr>
          <w:p w14:paraId="72DA0112" w14:textId="77777777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539F545D" w14:textId="16046B3F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6 meses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067FB10" w14:textId="16322023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6 meses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BE17C40" w14:textId="1FA6816D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6 meses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0176177" w14:textId="51C001F2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E4E">
              <w:rPr>
                <w:rFonts w:ascii="Arial" w:hAnsi="Arial" w:cs="Arial"/>
                <w:b/>
                <w:sz w:val="16"/>
                <w:szCs w:val="16"/>
              </w:rPr>
              <w:t>6 meses</w:t>
            </w:r>
          </w:p>
        </w:tc>
        <w:tc>
          <w:tcPr>
            <w:tcW w:w="546" w:type="pct"/>
            <w:vMerge/>
            <w:shd w:val="clear" w:color="auto" w:fill="D9D9D9" w:themeFill="background1" w:themeFillShade="D9"/>
            <w:vAlign w:val="center"/>
          </w:tcPr>
          <w:p w14:paraId="3C02E51A" w14:textId="77777777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561BEC3D" w14:textId="7121122E" w:rsidR="00CC2C05" w:rsidRPr="00292E4E" w:rsidRDefault="00CC2C05" w:rsidP="006A0F60">
            <w:pPr>
              <w:pStyle w:val="Sinespaciado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0600" w:rsidRPr="00292E4E" w14:paraId="53C2BCAD" w14:textId="77777777" w:rsidTr="00CD2E3B">
        <w:trPr>
          <w:trHeight w:val="397"/>
        </w:trPr>
        <w:tc>
          <w:tcPr>
            <w:tcW w:w="1253" w:type="pct"/>
            <w:vMerge w:val="restart"/>
          </w:tcPr>
          <w:p w14:paraId="33D56993" w14:textId="6C56A44F" w:rsidR="00B80600" w:rsidRPr="00292E4E" w:rsidRDefault="00B80600" w:rsidP="00B80600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Equipos, maquinarias, </w:t>
            </w:r>
            <w:r w:rsidRPr="00292E4E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recursos bibliográficos, i</w:t>
            </w:r>
            <w:r w:rsidRPr="00292E4E"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</w:rPr>
              <w:t>nsumos científicos, materiales de consumo, didácticos o de oficina e impresiones.</w:t>
            </w:r>
          </w:p>
        </w:tc>
        <w:tc>
          <w:tcPr>
            <w:tcW w:w="1095" w:type="pct"/>
          </w:tcPr>
          <w:p w14:paraId="1D3FE9FF" w14:textId="379A373E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Total, de la propuesta de inversión en equipamiento </w:t>
            </w:r>
          </w:p>
        </w:tc>
        <w:tc>
          <w:tcPr>
            <w:tcW w:w="391" w:type="pct"/>
          </w:tcPr>
          <w:p w14:paraId="38009AF4" w14:textId="1C656041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0F2A06A" w14:textId="0B0B1F7F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454F268" w14:textId="1A4A9B0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A4548C7" w14:textId="342FECF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1F05AE5F" w14:textId="1C6745A3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37FF2F34" w14:textId="6C5F6012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00CA40EA" w14:textId="77777777" w:rsidTr="000A3956">
        <w:trPr>
          <w:trHeight w:val="283"/>
        </w:trPr>
        <w:tc>
          <w:tcPr>
            <w:tcW w:w="1253" w:type="pct"/>
            <w:vMerge/>
          </w:tcPr>
          <w:p w14:paraId="70CD0A11" w14:textId="77777777" w:rsidR="00B80600" w:rsidRPr="00292E4E" w:rsidRDefault="00B80600" w:rsidP="00B80600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05082A7C" w14:textId="77777777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Reactivos, Insumos Científicos</w:t>
            </w:r>
          </w:p>
        </w:tc>
        <w:tc>
          <w:tcPr>
            <w:tcW w:w="391" w:type="pct"/>
          </w:tcPr>
          <w:p w14:paraId="255297B6" w14:textId="0A75B10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EF0F1A2" w14:textId="44C406A1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2C01A73" w14:textId="3B2AA614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C92F196" w14:textId="54E8273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5C4B0AD7" w14:textId="02754D70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45EBC3FB" w14:textId="61F1F87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7805EFCF" w14:textId="77777777" w:rsidTr="00CD2E3B">
        <w:trPr>
          <w:trHeight w:val="296"/>
        </w:trPr>
        <w:tc>
          <w:tcPr>
            <w:tcW w:w="1253" w:type="pct"/>
            <w:vMerge/>
          </w:tcPr>
          <w:p w14:paraId="6A29047B" w14:textId="77777777" w:rsidR="00B80600" w:rsidRPr="00292E4E" w:rsidRDefault="00B80600" w:rsidP="00B80600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429DDAB8" w14:textId="77777777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Materiales de consumo, didácticos o de oficina</w:t>
            </w:r>
          </w:p>
        </w:tc>
        <w:tc>
          <w:tcPr>
            <w:tcW w:w="391" w:type="pct"/>
          </w:tcPr>
          <w:p w14:paraId="3CDCA9B3" w14:textId="285588C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C99EAB2" w14:textId="2F3F30DF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F251F56" w14:textId="6E320E22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C34CDDA" w14:textId="5FB9D095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2256A467" w14:textId="52A780F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45841AD3" w14:textId="15377B3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5D73BBB9" w14:textId="77777777" w:rsidTr="00CD2E3B">
        <w:trPr>
          <w:trHeight w:val="295"/>
        </w:trPr>
        <w:tc>
          <w:tcPr>
            <w:tcW w:w="1253" w:type="pct"/>
            <w:vMerge/>
            <w:tcBorders>
              <w:bottom w:val="single" w:sz="4" w:space="0" w:color="000000"/>
            </w:tcBorders>
          </w:tcPr>
          <w:p w14:paraId="3DBF7C17" w14:textId="77777777" w:rsidR="00B80600" w:rsidRPr="00292E4E" w:rsidRDefault="00B80600" w:rsidP="00B80600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7608593E" w14:textId="7DE988D6" w:rsidR="00B80600" w:rsidRPr="00292E4E" w:rsidRDefault="00B80600" w:rsidP="00B80600">
            <w:pPr>
              <w:pStyle w:val="Sinespaciado1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Adquisición de bienes (monto de adquisición de modulares del plan de adecuación de infraestructura)</w:t>
            </w:r>
          </w:p>
        </w:tc>
        <w:tc>
          <w:tcPr>
            <w:tcW w:w="391" w:type="pct"/>
          </w:tcPr>
          <w:p w14:paraId="39548607" w14:textId="746D9741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170C041" w14:textId="2642A172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52ED3263" w14:textId="11551B9A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tcBorders>
              <w:bottom w:val="single" w:sz="4" w:space="0" w:color="000000"/>
            </w:tcBorders>
          </w:tcPr>
          <w:p w14:paraId="67CE239F" w14:textId="7683D44B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  <w:tcBorders>
              <w:bottom w:val="single" w:sz="4" w:space="0" w:color="000000"/>
            </w:tcBorders>
          </w:tcPr>
          <w:p w14:paraId="6A3987D1" w14:textId="7F0B4B5C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  <w:tcBorders>
              <w:bottom w:val="single" w:sz="4" w:space="0" w:color="000000"/>
            </w:tcBorders>
          </w:tcPr>
          <w:p w14:paraId="04AC34D6" w14:textId="0C7FAC2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0C888431" w14:textId="77777777" w:rsidTr="00CD2E3B">
        <w:trPr>
          <w:trHeight w:val="454"/>
        </w:trPr>
        <w:tc>
          <w:tcPr>
            <w:tcW w:w="1253" w:type="pct"/>
            <w:vMerge w:val="restart"/>
          </w:tcPr>
          <w:p w14:paraId="16CDCC44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  <w:t>Pago de servicios para uso de equipo, análisis de muestras y el espacio no disponible para el desarrollo del proyecto</w:t>
            </w:r>
          </w:p>
        </w:tc>
        <w:tc>
          <w:tcPr>
            <w:tcW w:w="1095" w:type="pct"/>
          </w:tcPr>
          <w:p w14:paraId="70220E1D" w14:textId="4A146DA3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s-MX"/>
              </w:rPr>
              <w:t>Servicios para uso de equipo análisis de muestras</w:t>
            </w:r>
          </w:p>
        </w:tc>
        <w:tc>
          <w:tcPr>
            <w:tcW w:w="391" w:type="pct"/>
          </w:tcPr>
          <w:p w14:paraId="65845E54" w14:textId="4C0C523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A51C258" w14:textId="6538625C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7D08BB8" w14:textId="09109021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710C5A6" w14:textId="18841003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734D0BF2" w14:textId="76ED4B2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17C570E3" w14:textId="3EC5D514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5163DCCF" w14:textId="77777777" w:rsidTr="00CD2E3B">
        <w:trPr>
          <w:trHeight w:val="624"/>
        </w:trPr>
        <w:tc>
          <w:tcPr>
            <w:tcW w:w="1253" w:type="pct"/>
            <w:vMerge/>
          </w:tcPr>
          <w:p w14:paraId="45AB80C9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</w:p>
        </w:tc>
        <w:tc>
          <w:tcPr>
            <w:tcW w:w="1095" w:type="pct"/>
          </w:tcPr>
          <w:p w14:paraId="5F787A35" w14:textId="4A03E557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  <w:lang w:val="es-MX"/>
              </w:rPr>
              <w:t>Espacio no disponible para el desarrollo del proyecto (Alquiler*)</w:t>
            </w:r>
          </w:p>
        </w:tc>
        <w:tc>
          <w:tcPr>
            <w:tcW w:w="391" w:type="pct"/>
          </w:tcPr>
          <w:p w14:paraId="2BF51F44" w14:textId="0FBB731C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0D64240" w14:textId="3F225C5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525522A2" w14:textId="5B7609C5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CF4188C" w14:textId="1D670DDF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7B5E9816" w14:textId="0868DE21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2B1EA31A" w14:textId="468C2A5F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7E983DDA" w14:textId="77777777" w:rsidTr="00CD2E3B">
        <w:trPr>
          <w:trHeight w:val="227"/>
        </w:trPr>
        <w:tc>
          <w:tcPr>
            <w:tcW w:w="1253" w:type="pct"/>
            <w:vMerge w:val="restart"/>
          </w:tcPr>
          <w:p w14:paraId="6C440977" w14:textId="2D90F76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  <w:r w:rsidRPr="00AF0253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Recursos humanos: incentivos para el personal del proyecto exceptuando los accionistas de las empresas beneficiarias</w:t>
            </w:r>
            <w: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095" w:type="pct"/>
          </w:tcPr>
          <w:p w14:paraId="092C06E1" w14:textId="1BD0E8F2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Director</w:t>
            </w:r>
          </w:p>
        </w:tc>
        <w:tc>
          <w:tcPr>
            <w:tcW w:w="391" w:type="pct"/>
          </w:tcPr>
          <w:p w14:paraId="33954D61" w14:textId="7D49EEC0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6C91448" w14:textId="7713C61A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6A36A5F" w14:textId="6EFE3AA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7BC469A" w14:textId="326ED5B8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7CED4FB8" w14:textId="3758E4D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0DFB5929" w14:textId="2C363E0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2E8F9712" w14:textId="77777777" w:rsidTr="00CD2E3B">
        <w:trPr>
          <w:trHeight w:val="227"/>
        </w:trPr>
        <w:tc>
          <w:tcPr>
            <w:tcW w:w="1253" w:type="pct"/>
            <w:vMerge/>
          </w:tcPr>
          <w:p w14:paraId="1EDF2D6A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72DE0F20" w14:textId="0F043D76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Gerente Administrativo</w:t>
            </w:r>
          </w:p>
        </w:tc>
        <w:tc>
          <w:tcPr>
            <w:tcW w:w="391" w:type="pct"/>
          </w:tcPr>
          <w:p w14:paraId="07A7BEF0" w14:textId="304169B4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954A499" w14:textId="428B699B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F3B7040" w14:textId="580892EC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64E2BF4" w14:textId="4E9D95D5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FF90E46" w14:textId="05312E8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76FEF87C" w14:textId="0D1FF041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4582A8E9" w14:textId="77777777" w:rsidTr="00CD2E3B">
        <w:trPr>
          <w:trHeight w:val="227"/>
        </w:trPr>
        <w:tc>
          <w:tcPr>
            <w:tcW w:w="1253" w:type="pct"/>
            <w:vMerge/>
          </w:tcPr>
          <w:p w14:paraId="55A36847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78E4445B" w14:textId="600CCFAB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Investigador 1</w:t>
            </w:r>
          </w:p>
        </w:tc>
        <w:tc>
          <w:tcPr>
            <w:tcW w:w="391" w:type="pct"/>
          </w:tcPr>
          <w:p w14:paraId="6774D58C" w14:textId="63198B22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8314BF5" w14:textId="54AA5DC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63B9F4A" w14:textId="05D9849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85AB6F2" w14:textId="5EC15C71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B292C51" w14:textId="2FE74D6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121B89D0" w14:textId="3BBC0472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61774B1B" w14:textId="77777777" w:rsidTr="00CD2E3B">
        <w:trPr>
          <w:trHeight w:val="227"/>
        </w:trPr>
        <w:tc>
          <w:tcPr>
            <w:tcW w:w="1253" w:type="pct"/>
            <w:vMerge/>
          </w:tcPr>
          <w:p w14:paraId="4096BCE6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71D99D9E" w14:textId="4B5AAF29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Investigador 2</w:t>
            </w:r>
          </w:p>
        </w:tc>
        <w:tc>
          <w:tcPr>
            <w:tcW w:w="391" w:type="pct"/>
          </w:tcPr>
          <w:p w14:paraId="2F3461BD" w14:textId="7F5F5AD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79651C0" w14:textId="74CB10E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CCAEE2B" w14:textId="0AADA6D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01FC30A" w14:textId="2C1A58B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5D89FAD2" w14:textId="1AB37E8E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534D8F17" w14:textId="197095D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1A542FE3" w14:textId="77777777" w:rsidTr="00CD2E3B">
        <w:trPr>
          <w:trHeight w:val="227"/>
        </w:trPr>
        <w:tc>
          <w:tcPr>
            <w:tcW w:w="1253" w:type="pct"/>
            <w:vMerge/>
          </w:tcPr>
          <w:p w14:paraId="38893E46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95" w:type="pct"/>
          </w:tcPr>
          <w:p w14:paraId="0426D9C0" w14:textId="64A9E191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Investigador 3</w:t>
            </w:r>
          </w:p>
        </w:tc>
        <w:tc>
          <w:tcPr>
            <w:tcW w:w="391" w:type="pct"/>
          </w:tcPr>
          <w:p w14:paraId="29E0C356" w14:textId="4C54272F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EB2864C" w14:textId="113B5E4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1D6D31A" w14:textId="221CE67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796D367A" w14:textId="54633038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DCFE2B3" w14:textId="00F3399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6DB6D69D" w14:textId="0C37BDA0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2B315819" w14:textId="77777777" w:rsidTr="00CD2E3B">
        <w:trPr>
          <w:trHeight w:val="277"/>
        </w:trPr>
        <w:tc>
          <w:tcPr>
            <w:tcW w:w="1253" w:type="pct"/>
          </w:tcPr>
          <w:p w14:paraId="3189CABC" w14:textId="0BAC7360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AF0253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Subcontratos de servicio o personal no disponible en el proyecto</w:t>
            </w:r>
            <w: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095" w:type="pct"/>
          </w:tcPr>
          <w:p w14:paraId="0E334F90" w14:textId="77777777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618002CE" w14:textId="0B450B0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D312689" w14:textId="2D9D6DD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CAEB6CF" w14:textId="49C23474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6F87B38" w14:textId="66080A7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059BD9C8" w14:textId="0A6E6AD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46FE773E" w14:textId="2A4BC54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20870147" w14:textId="77777777" w:rsidTr="000A3956">
        <w:trPr>
          <w:trHeight w:val="268"/>
        </w:trPr>
        <w:tc>
          <w:tcPr>
            <w:tcW w:w="1253" w:type="pct"/>
            <w:vAlign w:val="center"/>
          </w:tcPr>
          <w:p w14:paraId="1F0D7101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Capacitaciones de corta duración</w:t>
            </w:r>
          </w:p>
        </w:tc>
        <w:tc>
          <w:tcPr>
            <w:tcW w:w="1095" w:type="pct"/>
            <w:vAlign w:val="center"/>
          </w:tcPr>
          <w:p w14:paraId="61B4F67F" w14:textId="77777777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76615CBF" w14:textId="797AA9B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5E84C87" w14:textId="0B8C927A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58080149" w14:textId="3A631C1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02FF9D6" w14:textId="0B4D273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1B903054" w14:textId="6860A9E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059AD917" w14:textId="2F1F29F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1D633424" w14:textId="77777777" w:rsidTr="00CD2E3B">
        <w:trPr>
          <w:trHeight w:val="268"/>
        </w:trPr>
        <w:tc>
          <w:tcPr>
            <w:tcW w:w="1253" w:type="pct"/>
          </w:tcPr>
          <w:p w14:paraId="062BADF7" w14:textId="0FB867AF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AF0253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Seguros previamente sustentados y debidamente aprobados por la dirección gestora de la convocatoria</w:t>
            </w:r>
          </w:p>
        </w:tc>
        <w:tc>
          <w:tcPr>
            <w:tcW w:w="1095" w:type="pct"/>
          </w:tcPr>
          <w:p w14:paraId="54BD8EDB" w14:textId="39EF3F42" w:rsidR="00B80600" w:rsidRPr="00292E4E" w:rsidRDefault="00B80600" w:rsidP="00B80600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B26F4D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071E5542" w14:textId="71CDA2E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1B97575" w14:textId="2ADC07F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2DBD0FD" w14:textId="0739389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5ED3854" w14:textId="29E7177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896ADC1" w14:textId="5F632FD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7794AAA3" w14:textId="599A08A0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24B8D83A" w14:textId="77777777" w:rsidTr="00CD2E3B">
        <w:trPr>
          <w:trHeight w:val="268"/>
        </w:trPr>
        <w:tc>
          <w:tcPr>
            <w:tcW w:w="1253" w:type="pct"/>
          </w:tcPr>
          <w:p w14:paraId="45E5333B" w14:textId="7292B9E0" w:rsidR="00B80600" w:rsidRPr="00AF0253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AF0253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Permisos y trámites gubernamentales previamente sustentados y debidamente aprobados por la dirección gestora de la convocatoria</w:t>
            </w:r>
          </w:p>
        </w:tc>
        <w:tc>
          <w:tcPr>
            <w:tcW w:w="1095" w:type="pct"/>
          </w:tcPr>
          <w:p w14:paraId="04EB3C19" w14:textId="2A5A8C49" w:rsidR="00B80600" w:rsidRPr="00292E4E" w:rsidRDefault="00B80600" w:rsidP="00B80600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B26F4D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4F6D4081" w14:textId="78F04904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D508243" w14:textId="562A910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4A1FF50" w14:textId="393C75A2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55CC51AA" w14:textId="217C14F0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1A65CA0A" w14:textId="7B2FA0B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4E04AEF5" w14:textId="0549D3CC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71D24A94" w14:textId="77777777" w:rsidTr="00CD2E3B">
        <w:trPr>
          <w:trHeight w:val="427"/>
        </w:trPr>
        <w:tc>
          <w:tcPr>
            <w:tcW w:w="1253" w:type="pct"/>
          </w:tcPr>
          <w:p w14:paraId="7648C3ED" w14:textId="3C452DAF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CD2E3B"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419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</w:t>
            </w:r>
          </w:p>
        </w:tc>
        <w:tc>
          <w:tcPr>
            <w:tcW w:w="1095" w:type="pct"/>
          </w:tcPr>
          <w:p w14:paraId="609151B5" w14:textId="6D5564C4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color w:val="808080" w:themeColor="background1" w:themeShade="80"/>
                <w:sz w:val="16"/>
                <w:szCs w:val="16"/>
              </w:rPr>
              <w:t>Monto de adecuaciones del plan de adecuación de infraestructura</w:t>
            </w:r>
          </w:p>
        </w:tc>
        <w:tc>
          <w:tcPr>
            <w:tcW w:w="391" w:type="pct"/>
          </w:tcPr>
          <w:p w14:paraId="41F87B46" w14:textId="4685D754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9C11C36" w14:textId="3A0AB4E0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54A11D9" w14:textId="5F79A8F5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749E0332" w14:textId="06F7B92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CED7C0A" w14:textId="45108C68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6DBC749B" w14:textId="783F060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61AFCDB8" w14:textId="77777777" w:rsidTr="00CD2E3B">
        <w:trPr>
          <w:trHeight w:val="283"/>
        </w:trPr>
        <w:tc>
          <w:tcPr>
            <w:tcW w:w="1253" w:type="pct"/>
          </w:tcPr>
          <w:p w14:paraId="2B83FBBD" w14:textId="4266CFC7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CD2E3B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Viáticos parciales o totales, nacionales o para viajes al extranjero según la tabla de viáticos incluidas en la ley que aprueba el presupuesto del Estado.</w:t>
            </w:r>
          </w:p>
        </w:tc>
        <w:tc>
          <w:tcPr>
            <w:tcW w:w="1095" w:type="pct"/>
          </w:tcPr>
          <w:p w14:paraId="015D51C3" w14:textId="77777777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74165FFB" w14:textId="51C613DC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89D67C7" w14:textId="47C9CE77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78EE7250" w14:textId="5953A86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96D1E97" w14:textId="1AFFC1E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0A3B565C" w14:textId="136C5781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216CB02F" w14:textId="7A558BA2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693001FB" w14:textId="77777777" w:rsidTr="00CD2E3B">
        <w:trPr>
          <w:trHeight w:val="571"/>
        </w:trPr>
        <w:tc>
          <w:tcPr>
            <w:tcW w:w="1253" w:type="pct"/>
          </w:tcPr>
          <w:p w14:paraId="3073F319" w14:textId="2273EE12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CD2E3B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Promoción y/o difusión de actividades</w:t>
            </w:r>
          </w:p>
        </w:tc>
        <w:tc>
          <w:tcPr>
            <w:tcW w:w="1095" w:type="pct"/>
          </w:tcPr>
          <w:p w14:paraId="6B41C518" w14:textId="77777777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553320B4" w14:textId="65EDBC2C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D378D80" w14:textId="240283F3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17F8B74" w14:textId="79714D3D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57A8451" w14:textId="03397A67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832D29E" w14:textId="5DA241FB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00C6E446" w14:textId="696B7EB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44BFA87E" w14:textId="77777777" w:rsidTr="00CD2E3B">
        <w:trPr>
          <w:trHeight w:val="327"/>
        </w:trPr>
        <w:tc>
          <w:tcPr>
            <w:tcW w:w="1253" w:type="pct"/>
          </w:tcPr>
          <w:p w14:paraId="71C8EEFF" w14:textId="77777777" w:rsidR="00B80600" w:rsidRPr="00292E4E" w:rsidRDefault="00B80600" w:rsidP="00B80600">
            <w:pPr>
              <w:pStyle w:val="Sinespaciado1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Publicación y/o difusión de los resultados</w:t>
            </w:r>
          </w:p>
        </w:tc>
        <w:tc>
          <w:tcPr>
            <w:tcW w:w="1095" w:type="pct"/>
          </w:tcPr>
          <w:p w14:paraId="448598C2" w14:textId="77777777" w:rsidR="00B80600" w:rsidRPr="00292E4E" w:rsidRDefault="00B80600" w:rsidP="00B80600">
            <w:pPr>
              <w:rPr>
                <w:rFonts w:cs="Arial"/>
                <w:sz w:val="16"/>
                <w:szCs w:val="16"/>
              </w:rPr>
            </w:pPr>
            <w:r w:rsidRPr="00292E4E">
              <w:rPr>
                <w:rFonts w:cs="Arial"/>
                <w:i/>
                <w:color w:val="808080" w:themeColor="background1" w:themeShade="80"/>
                <w:sz w:val="16"/>
                <w:szCs w:val="16"/>
                <w:lang w:val="es-ES_tradnl"/>
              </w:rPr>
              <w:t>Incluir descripción</w:t>
            </w:r>
          </w:p>
        </w:tc>
        <w:tc>
          <w:tcPr>
            <w:tcW w:w="391" w:type="pct"/>
          </w:tcPr>
          <w:p w14:paraId="54422883" w14:textId="27A18959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11272FCD" w14:textId="0F8CB727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E3CFAA6" w14:textId="0AAD0FB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091901DC" w14:textId="206C726F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1F69075A" w14:textId="4A09DDD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1B4BC48A" w14:textId="28DAC488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4A468F91" w14:textId="77777777" w:rsidTr="00CD2E3B">
        <w:trPr>
          <w:trHeight w:val="227"/>
        </w:trPr>
        <w:tc>
          <w:tcPr>
            <w:tcW w:w="1253" w:type="pct"/>
            <w:vMerge w:val="restart"/>
          </w:tcPr>
          <w:p w14:paraId="07AFB2C2" w14:textId="77777777" w:rsidR="00B80600" w:rsidRPr="00292E4E" w:rsidRDefault="00B80600" w:rsidP="00B80600">
            <w:pPr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  <w:t>Gastos de operación no disponibles y que sean</w:t>
            </w:r>
            <w:r w:rsidRPr="00292E4E">
              <w:rPr>
                <w:rFonts w:eastAsia="Calibri" w:cs="Arial"/>
                <w:bCs/>
                <w:color w:val="808080" w:themeColor="background1" w:themeShade="80"/>
                <w:sz w:val="16"/>
                <w:szCs w:val="16"/>
                <w:lang w:eastAsia="en-US"/>
              </w:rPr>
              <w:t xml:space="preserve"> imprescindibles</w:t>
            </w: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para alcanzar los objetivos del proyecto</w:t>
            </w:r>
          </w:p>
        </w:tc>
        <w:tc>
          <w:tcPr>
            <w:tcW w:w="1095" w:type="pct"/>
            <w:vAlign w:val="center"/>
          </w:tcPr>
          <w:p w14:paraId="7A696CCD" w14:textId="76C34AA0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Agua</w:t>
            </w:r>
          </w:p>
        </w:tc>
        <w:tc>
          <w:tcPr>
            <w:tcW w:w="391" w:type="pct"/>
          </w:tcPr>
          <w:p w14:paraId="2DC63760" w14:textId="68B9E3D1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46989C3" w14:textId="245B1DA6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8DE043C" w14:textId="2C412212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2F4BF81A" w14:textId="664A6468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67F5AAC9" w14:textId="03DEFEC3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3E908B8E" w14:textId="362383E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549CDE09" w14:textId="77777777" w:rsidTr="00CD2E3B">
        <w:trPr>
          <w:trHeight w:val="227"/>
        </w:trPr>
        <w:tc>
          <w:tcPr>
            <w:tcW w:w="1253" w:type="pct"/>
            <w:vMerge/>
          </w:tcPr>
          <w:p w14:paraId="620305AC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</w:p>
        </w:tc>
        <w:tc>
          <w:tcPr>
            <w:tcW w:w="1095" w:type="pct"/>
            <w:vAlign w:val="center"/>
          </w:tcPr>
          <w:p w14:paraId="28FD7692" w14:textId="3D12D908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Luz</w:t>
            </w:r>
          </w:p>
        </w:tc>
        <w:tc>
          <w:tcPr>
            <w:tcW w:w="391" w:type="pct"/>
          </w:tcPr>
          <w:p w14:paraId="4AC4D4F2" w14:textId="5ED3EBD6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54A2444" w14:textId="568D31E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C90EEE2" w14:textId="59C4DBA9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7C2A1550" w14:textId="060FB25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75809040" w14:textId="61E588D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7BB11C70" w14:textId="0E6BB933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3C2B6B13" w14:textId="77777777" w:rsidTr="00CD2E3B">
        <w:trPr>
          <w:trHeight w:val="227"/>
        </w:trPr>
        <w:tc>
          <w:tcPr>
            <w:tcW w:w="1253" w:type="pct"/>
            <w:vMerge/>
          </w:tcPr>
          <w:p w14:paraId="20FEE819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</w:p>
        </w:tc>
        <w:tc>
          <w:tcPr>
            <w:tcW w:w="1095" w:type="pct"/>
            <w:vAlign w:val="center"/>
          </w:tcPr>
          <w:p w14:paraId="6E1ABEFA" w14:textId="171CD9F5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Teléfono fijo</w:t>
            </w:r>
          </w:p>
        </w:tc>
        <w:tc>
          <w:tcPr>
            <w:tcW w:w="391" w:type="pct"/>
          </w:tcPr>
          <w:p w14:paraId="194A4093" w14:textId="6469BA1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4AB5CF79" w14:textId="01C091DD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3CDC6561" w14:textId="702BDB6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509BFEEC" w14:textId="7B34B585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0B8F946E" w14:textId="09E66210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3BEE331B" w14:textId="560683EA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4D4AF56B" w14:textId="77777777" w:rsidTr="00CD2E3B">
        <w:trPr>
          <w:trHeight w:val="227"/>
        </w:trPr>
        <w:tc>
          <w:tcPr>
            <w:tcW w:w="1253" w:type="pct"/>
            <w:vMerge/>
          </w:tcPr>
          <w:p w14:paraId="68B790B1" w14:textId="77777777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  <w:lang w:val="es-MX"/>
              </w:rPr>
            </w:pPr>
          </w:p>
        </w:tc>
        <w:tc>
          <w:tcPr>
            <w:tcW w:w="1095" w:type="pct"/>
            <w:vAlign w:val="center"/>
          </w:tcPr>
          <w:p w14:paraId="6536B981" w14:textId="48E23B82" w:rsidR="00B80600" w:rsidRPr="00292E4E" w:rsidRDefault="00B80600" w:rsidP="00B80600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292E4E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>Internet</w:t>
            </w:r>
          </w:p>
        </w:tc>
        <w:tc>
          <w:tcPr>
            <w:tcW w:w="391" w:type="pct"/>
          </w:tcPr>
          <w:p w14:paraId="0CB0656D" w14:textId="0A126503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412C4D4" w14:textId="53A87312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04569F1" w14:textId="5D8CE5AB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</w:tcPr>
          <w:p w14:paraId="662FCFBA" w14:textId="076635FC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</w:tcPr>
          <w:p w14:paraId="5340F733" w14:textId="26A0F9E7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</w:tcPr>
          <w:p w14:paraId="75E780F4" w14:textId="33020704" w:rsidR="00B80600" w:rsidRPr="00292E4E" w:rsidRDefault="00B80600" w:rsidP="00B80600">
            <w:pPr>
              <w:jc w:val="right"/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76C7D7A3" w14:textId="77777777" w:rsidTr="00B80600">
        <w:trPr>
          <w:trHeight w:val="283"/>
        </w:trPr>
        <w:tc>
          <w:tcPr>
            <w:tcW w:w="1253" w:type="pct"/>
            <w:vAlign w:val="center"/>
          </w:tcPr>
          <w:p w14:paraId="4B10A877" w14:textId="755B8E2A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</w:p>
        </w:tc>
        <w:tc>
          <w:tcPr>
            <w:tcW w:w="1095" w:type="pct"/>
            <w:vAlign w:val="center"/>
          </w:tcPr>
          <w:p w14:paraId="591BAB14" w14:textId="20A9379B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Subtotal</w:t>
            </w:r>
          </w:p>
        </w:tc>
        <w:tc>
          <w:tcPr>
            <w:tcW w:w="391" w:type="pct"/>
            <w:vAlign w:val="center"/>
          </w:tcPr>
          <w:p w14:paraId="157F13E8" w14:textId="38A41D77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vAlign w:val="center"/>
          </w:tcPr>
          <w:p w14:paraId="46A5466F" w14:textId="005364B1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vAlign w:val="center"/>
          </w:tcPr>
          <w:p w14:paraId="7184C118" w14:textId="0153B6A7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vAlign w:val="center"/>
          </w:tcPr>
          <w:p w14:paraId="472B6580" w14:textId="4A6D6457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  <w:vAlign w:val="center"/>
          </w:tcPr>
          <w:p w14:paraId="66E1BE82" w14:textId="77E37BD2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5" w:type="pct"/>
            <w:vAlign w:val="center"/>
          </w:tcPr>
          <w:p w14:paraId="7D56675A" w14:textId="33031297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s-ES_tradnl"/>
              </w:rPr>
            </w:pP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31715F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  <w:tr w:rsidR="00B80600" w:rsidRPr="00292E4E" w14:paraId="793F3ED9" w14:textId="77777777" w:rsidTr="00B80600">
        <w:trPr>
          <w:gridAfter w:val="1"/>
          <w:wAfter w:w="545" w:type="pct"/>
          <w:trHeight w:val="283"/>
        </w:trPr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6BA87070" w14:textId="5469D89E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7EE6C01" w14:textId="16C6E737" w:rsidR="00B80600" w:rsidRPr="00292E4E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292E4E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5E218691" w14:textId="5A58CE2E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A446EB6" w14:textId="1BEAA5A3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7E7C2D9" w14:textId="13E11969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7343F11" w14:textId="3D9897A7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36CD338B" w14:textId="21FEB896" w:rsidR="00B80600" w:rsidRPr="00CD2E3B" w:rsidRDefault="00B80600" w:rsidP="00B80600">
            <w:pPr>
              <w:pStyle w:val="Sinespaciado1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6"/>
                <w:szCs w:val="16"/>
                <w:lang w:val="es-ES_tradnl"/>
              </w:rPr>
            </w:pP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B/.000.</w:t>
            </w:r>
            <w:r w:rsidRPr="00E50C88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vertAlign w:val="superscript"/>
                <w:lang w:val="es-ES_tradnl"/>
              </w:rPr>
              <w:t>00</w:t>
            </w:r>
          </w:p>
        </w:tc>
      </w:tr>
    </w:tbl>
    <w:p w14:paraId="0A5B057E" w14:textId="77777777" w:rsidR="007D3EAC" w:rsidRPr="00FC54E2" w:rsidRDefault="007D3EAC" w:rsidP="007D3EAC">
      <w:pPr>
        <w:pStyle w:val="Sinespaciado"/>
        <w:jc w:val="both"/>
        <w:rPr>
          <w:rFonts w:ascii="Arial" w:hAnsi="Arial" w:cs="Arial"/>
          <w:color w:val="808080"/>
          <w:sz w:val="20"/>
          <w:szCs w:val="20"/>
        </w:rPr>
      </w:pPr>
    </w:p>
    <w:p w14:paraId="60EE7396" w14:textId="7EA43DF3" w:rsidR="007D3EAC" w:rsidRPr="00FC54E2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ejemplo arriba tiene </w:t>
      </w:r>
      <w:r w:rsidR="00994E2D" w:rsidRPr="00C934C6">
        <w:rPr>
          <w:rFonts w:ascii="Arial" w:hAnsi="Arial" w:cs="Arial"/>
          <w:color w:val="808080" w:themeColor="background1" w:themeShade="80"/>
          <w:sz w:val="20"/>
          <w:szCs w:val="20"/>
        </w:rPr>
        <w:t>una sola columna para el presupuesto de los años 3 a 5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; </w:t>
      </w:r>
      <w:r w:rsidR="00994E2D" w:rsidRPr="00C934C6">
        <w:rPr>
          <w:rFonts w:ascii="Arial" w:hAnsi="Arial" w:cs="Arial"/>
          <w:color w:val="808080" w:themeColor="background1" w:themeShade="80"/>
          <w:sz w:val="20"/>
          <w:szCs w:val="20"/>
        </w:rPr>
        <w:t xml:space="preserve">si lo requiere, 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ajústelo </w:t>
      </w:r>
      <w:r w:rsidR="00994E2D" w:rsidRPr="00C934C6">
        <w:rPr>
          <w:rFonts w:ascii="Arial" w:hAnsi="Arial" w:cs="Arial"/>
          <w:color w:val="808080" w:themeColor="background1" w:themeShade="80"/>
          <w:sz w:val="20"/>
          <w:szCs w:val="20"/>
        </w:rPr>
        <w:t xml:space="preserve">añadiendo columnas adicionales 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dependiendo del </w:t>
      </w:r>
      <w:r w:rsidR="00994E2D" w:rsidRPr="00C934C6">
        <w:rPr>
          <w:rFonts w:ascii="Arial" w:hAnsi="Arial" w:cs="Arial"/>
          <w:color w:val="808080" w:themeColor="background1" w:themeShade="80"/>
          <w:sz w:val="20"/>
          <w:szCs w:val="20"/>
        </w:rPr>
        <w:t>detalle de presupuesto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que Usted haya definido</w:t>
      </w:r>
      <w:r w:rsidR="00994E2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994E2D" w:rsidRPr="00C934C6">
        <w:rPr>
          <w:rFonts w:ascii="Arial" w:hAnsi="Arial" w:cs="Arial"/>
          <w:color w:val="808080" w:themeColor="background1" w:themeShade="80"/>
          <w:sz w:val="20"/>
          <w:szCs w:val="20"/>
        </w:rPr>
        <w:t>para cada uno de esos años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36D51FE7" w14:textId="0795F1C6" w:rsidR="007D3EAC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E68FB8B" w14:textId="764F3BF8" w:rsidR="007D0FC6" w:rsidRDefault="007D0FC6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*El estado establece una restricción de hasta B/.10.00 por </w:t>
      </w:r>
      <w:r w:rsidR="00B7118E">
        <w:rPr>
          <w:rFonts w:ascii="Arial" w:hAnsi="Arial" w:cs="Arial"/>
          <w:color w:val="808080" w:themeColor="background1" w:themeShade="80"/>
          <w:sz w:val="20"/>
          <w:szCs w:val="20"/>
        </w:rPr>
        <w:t>M</w:t>
      </w:r>
      <w:r w:rsidR="00B7118E" w:rsidRPr="00B7118E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para el pago de alquileres según circular </w:t>
      </w:r>
      <w:r w:rsidRPr="00B7118E">
        <w:rPr>
          <w:rFonts w:ascii="Arial" w:hAnsi="Arial" w:cs="Arial"/>
          <w:color w:val="808080" w:themeColor="background1" w:themeShade="80"/>
          <w:sz w:val="20"/>
          <w:szCs w:val="20"/>
        </w:rPr>
        <w:t xml:space="preserve">No. </w:t>
      </w:r>
      <w:r w:rsidR="00B7118E" w:rsidRPr="00B7118E">
        <w:rPr>
          <w:rFonts w:ascii="Arial" w:hAnsi="Arial" w:cs="Arial"/>
          <w:color w:val="808080" w:themeColor="background1" w:themeShade="80"/>
          <w:sz w:val="20"/>
          <w:szCs w:val="20"/>
        </w:rPr>
        <w:t>31-2021-D.C</w:t>
      </w:r>
      <w:r w:rsidRPr="00B7118E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22FE0F19" w14:textId="77777777" w:rsidR="007D0FC6" w:rsidRPr="00FC54E2" w:rsidRDefault="007D0FC6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935B5AA" w14:textId="09E4E43A" w:rsidR="007D3EAC" w:rsidRPr="00D87475" w:rsidRDefault="007D3EAC" w:rsidP="007D3EAC">
      <w:pPr>
        <w:pStyle w:val="Sinespaciad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Ubique los rubros presupuestarios en la primera columna de su tabla (a la izquierda) y señale las cifras planificadas para la inversión.   </w:t>
      </w:r>
      <w:r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 xml:space="preserve">Los “Rubros de Gasto Permitidos” </w:t>
      </w:r>
      <w:r w:rsidR="00994E2D"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>se listan en las Bases de la convocatoria</w:t>
      </w:r>
      <w:r w:rsidR="00994E2D" w:rsidRPr="00D87475">
        <w:rPr>
          <w:rFonts w:ascii="Arial" w:hAnsi="Arial" w:cs="Arial"/>
          <w:bCs/>
          <w:color w:val="2E74B5" w:themeColor="accent5" w:themeShade="BF"/>
          <w:sz w:val="20"/>
          <w:szCs w:val="20"/>
          <w:u w:val="single"/>
        </w:rPr>
        <w:t xml:space="preserve"> </w:t>
      </w:r>
      <w:r w:rsidR="00994E2D"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 xml:space="preserve">y </w:t>
      </w:r>
      <w:r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 xml:space="preserve">se encuentran detallados en el artículo </w:t>
      </w:r>
      <w:r w:rsidR="00634C1B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>50</w:t>
      </w:r>
      <w:r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 xml:space="preserve"> del Reglamento de la C</w:t>
      </w:r>
      <w:r w:rsidR="00634C1B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>onvocatoria</w:t>
      </w:r>
      <w:r w:rsidRPr="00D87475">
        <w:rPr>
          <w:rFonts w:ascii="Arial" w:hAnsi="Arial" w:cs="Arial"/>
          <w:bCs/>
          <w:color w:val="808080" w:themeColor="background1" w:themeShade="80"/>
          <w:sz w:val="20"/>
          <w:szCs w:val="20"/>
          <w:u w:val="single"/>
        </w:rPr>
        <w:t>.</w:t>
      </w:r>
    </w:p>
    <w:p w14:paraId="0C86FEF2" w14:textId="43FC20F1" w:rsidR="007D3EAC" w:rsidRDefault="007D3EAC" w:rsidP="007D3EAC">
      <w:pPr>
        <w:pStyle w:val="Sinespaciad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14:paraId="3D7BE271" w14:textId="54AAD301" w:rsidR="00B80600" w:rsidRDefault="00B80600" w:rsidP="007D3EAC">
      <w:pPr>
        <w:pStyle w:val="Sinespaciad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14:paraId="386DB1EB" w14:textId="77777777" w:rsidR="00B80600" w:rsidRPr="00D87475" w:rsidRDefault="00B80600" w:rsidP="007D3EAC">
      <w:pPr>
        <w:pStyle w:val="Sinespaciad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</w:p>
    <w:p w14:paraId="31EF48A1" w14:textId="77777777" w:rsidR="007D3EAC" w:rsidRPr="00FC54E2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Importante: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</w:rPr>
        <w:t>ES OBLIGATORIO INCLUIR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 texto debajo de la tabla con los párrafos de </w:t>
      </w:r>
      <w:r w:rsidRPr="00FC54E2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sustentación de cada uno de los rubros</w:t>
      </w: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 </w:t>
      </w:r>
    </w:p>
    <w:p w14:paraId="43C2239A" w14:textId="634F5511" w:rsidR="007D3EAC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7F5F10" w14:textId="77777777" w:rsidR="00B80600" w:rsidRPr="00FC54E2" w:rsidRDefault="00B80600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A495D1F" w14:textId="52D06E9F" w:rsidR="009B54DB" w:rsidRPr="007D3EAC" w:rsidRDefault="007D3EAC" w:rsidP="007D3EAC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>*Contraparte: Monto correspondiente al aporte de toda entidad que apoye la propuesta (contribución financiera o contabilización de aporte en especies).  El texto de sustentación de la contraparte debe ir acorde al contenido de la propuesta y lo indicado en las cartas de aval de las instituciones.</w:t>
      </w:r>
    </w:p>
    <w:sectPr w:rsidR="009B54DB" w:rsidRPr="007D3EAC" w:rsidSect="007C5464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234" w14:textId="77777777" w:rsidR="008C7F43" w:rsidRDefault="008C7F43" w:rsidP="00513D11">
      <w:r>
        <w:separator/>
      </w:r>
    </w:p>
  </w:endnote>
  <w:endnote w:type="continuationSeparator" w:id="0">
    <w:p w14:paraId="72F9D19D" w14:textId="77777777" w:rsidR="008C7F43" w:rsidRDefault="008C7F43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89D" w14:textId="028D081B" w:rsidR="007C5464" w:rsidRPr="005C4E27" w:rsidRDefault="007C5464" w:rsidP="007C5464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3F20563A" w14:textId="0472F68A" w:rsidR="007C5464" w:rsidRPr="00741ADA" w:rsidRDefault="007C5464" w:rsidP="007C5464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r w:rsidR="00634C1B">
      <w:fldChar w:fldCharType="begin"/>
    </w:r>
    <w:r w:rsidR="00634C1B" w:rsidRPr="00634C1B">
      <w:rPr>
        <w:lang w:val="it-IT"/>
      </w:rPr>
      <w:instrText>HYPERLINK "mailto:centrosregionales@senacyt.gob.pa"</w:instrText>
    </w:r>
    <w:r w:rsidR="00634C1B">
      <w:fldChar w:fldCharType="separate"/>
    </w:r>
    <w:r w:rsidRPr="00741ADA">
      <w:rPr>
        <w:rStyle w:val="Hipervnculo"/>
        <w:rFonts w:asciiTheme="minorHAnsi" w:hAnsiTheme="minorHAnsi" w:cstheme="minorHAnsi"/>
        <w:b/>
        <w:sz w:val="16"/>
        <w:szCs w:val="16"/>
        <w:lang w:val="it-IT"/>
      </w:rPr>
      <w:t>centrosregionales@senacyt.gob.pa</w:t>
    </w:r>
    <w:r w:rsidR="00634C1B">
      <w:rPr>
        <w:rStyle w:val="Hipervnculo"/>
        <w:rFonts w:asciiTheme="minorHAnsi" w:hAnsiTheme="minorHAnsi" w:cstheme="minorHAnsi"/>
        <w:b/>
        <w:sz w:val="16"/>
        <w:szCs w:val="16"/>
        <w:lang w:val="it-IT"/>
      </w:rPr>
      <w:fldChar w:fldCharType="end"/>
    </w:r>
    <w:r w:rsidRPr="00741ADA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7B3B" w14:textId="77777777" w:rsidR="008C7F43" w:rsidRDefault="008C7F43" w:rsidP="00513D11">
      <w:r>
        <w:separator/>
      </w:r>
    </w:p>
  </w:footnote>
  <w:footnote w:type="continuationSeparator" w:id="0">
    <w:p w14:paraId="7E5E6909" w14:textId="77777777" w:rsidR="008C7F43" w:rsidRDefault="008C7F43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5ACB" w14:textId="4D7F72F3" w:rsidR="00513D11" w:rsidRDefault="00513D11" w:rsidP="00513D11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5E930598" w14:textId="77777777" w:rsidR="00513D11" w:rsidRDefault="00513D11" w:rsidP="00513D11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C3BC92" wp14:editId="2725E11E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39F896" wp14:editId="120297A5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8F21" w14:textId="77777777" w:rsidR="00513D11" w:rsidRDefault="00513D11" w:rsidP="00513D11">
    <w:pPr>
      <w:pStyle w:val="Encabezado"/>
      <w:ind w:right="-142"/>
      <w:rPr>
        <w:noProof/>
      </w:rPr>
    </w:pPr>
  </w:p>
  <w:p w14:paraId="4C61C8F1" w14:textId="77777777" w:rsidR="00513D11" w:rsidRDefault="00513D11" w:rsidP="00513D11">
    <w:pPr>
      <w:pStyle w:val="Encabezado"/>
      <w:ind w:right="-142"/>
      <w:rPr>
        <w:noProof/>
      </w:rPr>
    </w:pPr>
  </w:p>
  <w:p w14:paraId="29263BC2" w14:textId="5C8590DF" w:rsidR="00513D11" w:rsidRDefault="00513D11">
    <w:pPr>
      <w:pStyle w:val="Encabezado"/>
    </w:pPr>
  </w:p>
  <w:p w14:paraId="0B139381" w14:textId="77777777" w:rsidR="00994F20" w:rsidRPr="00994F20" w:rsidRDefault="00994F20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15126"/>
    <w:multiLevelType w:val="hybridMultilevel"/>
    <w:tmpl w:val="B6F092AC"/>
    <w:lvl w:ilvl="0" w:tplc="3892A80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bCs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619" w:hanging="360"/>
      </w:pPr>
    </w:lvl>
    <w:lvl w:ilvl="2" w:tplc="180A001B" w:tentative="1">
      <w:start w:val="1"/>
      <w:numFmt w:val="lowerRoman"/>
      <w:lvlText w:val="%3."/>
      <w:lvlJc w:val="right"/>
      <w:pPr>
        <w:ind w:left="2339" w:hanging="180"/>
      </w:pPr>
    </w:lvl>
    <w:lvl w:ilvl="3" w:tplc="180A000F" w:tentative="1">
      <w:start w:val="1"/>
      <w:numFmt w:val="decimal"/>
      <w:lvlText w:val="%4."/>
      <w:lvlJc w:val="left"/>
      <w:pPr>
        <w:ind w:left="3059" w:hanging="360"/>
      </w:pPr>
    </w:lvl>
    <w:lvl w:ilvl="4" w:tplc="180A0019" w:tentative="1">
      <w:start w:val="1"/>
      <w:numFmt w:val="lowerLetter"/>
      <w:lvlText w:val="%5."/>
      <w:lvlJc w:val="left"/>
      <w:pPr>
        <w:ind w:left="3779" w:hanging="360"/>
      </w:pPr>
    </w:lvl>
    <w:lvl w:ilvl="5" w:tplc="180A001B" w:tentative="1">
      <w:start w:val="1"/>
      <w:numFmt w:val="lowerRoman"/>
      <w:lvlText w:val="%6."/>
      <w:lvlJc w:val="right"/>
      <w:pPr>
        <w:ind w:left="4499" w:hanging="180"/>
      </w:pPr>
    </w:lvl>
    <w:lvl w:ilvl="6" w:tplc="180A000F" w:tentative="1">
      <w:start w:val="1"/>
      <w:numFmt w:val="decimal"/>
      <w:lvlText w:val="%7."/>
      <w:lvlJc w:val="left"/>
      <w:pPr>
        <w:ind w:left="5219" w:hanging="360"/>
      </w:pPr>
    </w:lvl>
    <w:lvl w:ilvl="7" w:tplc="180A0019" w:tentative="1">
      <w:start w:val="1"/>
      <w:numFmt w:val="lowerLetter"/>
      <w:lvlText w:val="%8."/>
      <w:lvlJc w:val="left"/>
      <w:pPr>
        <w:ind w:left="5939" w:hanging="360"/>
      </w:pPr>
    </w:lvl>
    <w:lvl w:ilvl="8" w:tplc="1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9353EEF"/>
    <w:multiLevelType w:val="hybridMultilevel"/>
    <w:tmpl w:val="19705B0A"/>
    <w:lvl w:ilvl="0" w:tplc="E93C3EB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44A9"/>
    <w:multiLevelType w:val="hybridMultilevel"/>
    <w:tmpl w:val="6D223676"/>
    <w:lvl w:ilvl="0" w:tplc="71D8EEB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C58"/>
    <w:multiLevelType w:val="hybridMultilevel"/>
    <w:tmpl w:val="7E6A20AC"/>
    <w:lvl w:ilvl="0" w:tplc="E93C3EB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371375">
    <w:abstractNumId w:val="6"/>
  </w:num>
  <w:num w:numId="2" w16cid:durableId="1601765924">
    <w:abstractNumId w:val="5"/>
  </w:num>
  <w:num w:numId="3" w16cid:durableId="505217068">
    <w:abstractNumId w:val="4"/>
  </w:num>
  <w:num w:numId="4" w16cid:durableId="1278483069">
    <w:abstractNumId w:val="0"/>
  </w:num>
  <w:num w:numId="5" w16cid:durableId="1005783405">
    <w:abstractNumId w:val="2"/>
  </w:num>
  <w:num w:numId="6" w16cid:durableId="1401559769">
    <w:abstractNumId w:val="1"/>
  </w:num>
  <w:num w:numId="7" w16cid:durableId="2021735716">
    <w:abstractNumId w:val="3"/>
  </w:num>
  <w:num w:numId="8" w16cid:durableId="363025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11213"/>
    <w:rsid w:val="00041AA2"/>
    <w:rsid w:val="000D1A0E"/>
    <w:rsid w:val="00111388"/>
    <w:rsid w:val="00121048"/>
    <w:rsid w:val="00197DD1"/>
    <w:rsid w:val="00292E4E"/>
    <w:rsid w:val="00440B54"/>
    <w:rsid w:val="00455715"/>
    <w:rsid w:val="00513D11"/>
    <w:rsid w:val="005953E7"/>
    <w:rsid w:val="00634C1B"/>
    <w:rsid w:val="006A0F60"/>
    <w:rsid w:val="006B6EF2"/>
    <w:rsid w:val="006C2FC7"/>
    <w:rsid w:val="007322C0"/>
    <w:rsid w:val="00741ADA"/>
    <w:rsid w:val="0076563E"/>
    <w:rsid w:val="007C5464"/>
    <w:rsid w:val="007D0FC6"/>
    <w:rsid w:val="007D3EAC"/>
    <w:rsid w:val="00873F70"/>
    <w:rsid w:val="008A40FD"/>
    <w:rsid w:val="008C7F43"/>
    <w:rsid w:val="00957FAF"/>
    <w:rsid w:val="00982BA6"/>
    <w:rsid w:val="00994E2D"/>
    <w:rsid w:val="00994F20"/>
    <w:rsid w:val="009A0BEF"/>
    <w:rsid w:val="009A14F2"/>
    <w:rsid w:val="009B54DB"/>
    <w:rsid w:val="009C4A2D"/>
    <w:rsid w:val="009E1695"/>
    <w:rsid w:val="00A01BC9"/>
    <w:rsid w:val="00A467FF"/>
    <w:rsid w:val="00A47B23"/>
    <w:rsid w:val="00AA7A92"/>
    <w:rsid w:val="00AC1755"/>
    <w:rsid w:val="00AF0253"/>
    <w:rsid w:val="00B12367"/>
    <w:rsid w:val="00B7118E"/>
    <w:rsid w:val="00B80600"/>
    <w:rsid w:val="00B93A95"/>
    <w:rsid w:val="00BE7BF8"/>
    <w:rsid w:val="00C373F5"/>
    <w:rsid w:val="00C934C6"/>
    <w:rsid w:val="00CC2C05"/>
    <w:rsid w:val="00CD2E3B"/>
    <w:rsid w:val="00D62388"/>
    <w:rsid w:val="00D87475"/>
    <w:rsid w:val="00DB6481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nhideWhenUsed/>
    <w:rsid w:val="007C5464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7C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Natacha Gomez</cp:lastModifiedBy>
  <cp:revision>32</cp:revision>
  <dcterms:created xsi:type="dcterms:W3CDTF">2021-10-12T13:53:00Z</dcterms:created>
  <dcterms:modified xsi:type="dcterms:W3CDTF">2023-05-05T19:29:00Z</dcterms:modified>
</cp:coreProperties>
</file>