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1CA34" w14:textId="77777777" w:rsidR="00C6554A" w:rsidRPr="008B5277" w:rsidRDefault="00457CA1" w:rsidP="00C6554A">
      <w:pPr>
        <w:pStyle w:val="Foto"/>
      </w:pPr>
      <w:bookmarkStart w:id="0" w:name="_Hlk507010289"/>
      <w:bookmarkEnd w:id="0"/>
      <w:r>
        <w:rPr>
          <w:noProof/>
        </w:rPr>
        <w:drawing>
          <wp:inline distT="0" distB="0" distL="0" distR="0" wp14:anchorId="54B8A877" wp14:editId="4B23C4C8">
            <wp:extent cx="4876800" cy="4876800"/>
            <wp:effectExtent l="0" t="0" r="0" b="0"/>
            <wp:docPr id="1" name="Imagen 1" descr="https://pbs.twimg.com/profile_images/816277607759118336/Rfdr5c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816277607759118336/Rfdr5cd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14:paraId="1EA71891" w14:textId="77777777" w:rsidR="00652C74" w:rsidRDefault="00652C74" w:rsidP="00457CA1">
      <w:pPr>
        <w:pStyle w:val="Subttulo"/>
        <w:jc w:val="left"/>
        <w:rPr>
          <w:rFonts w:ascii="Century Gothic" w:hAnsi="Century Gothic"/>
          <w:caps w:val="0"/>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B62B12B" w14:textId="77777777" w:rsidR="00D63A30" w:rsidRDefault="007422D2" w:rsidP="00C6554A">
      <w:pPr>
        <w:pStyle w:val="Subttulo"/>
        <w:rPr>
          <w:rFonts w:ascii="Century Gothic" w:hAnsi="Century Gothic"/>
          <w:caps w:val="0"/>
          <w:color w:val="1B4497"/>
          <w:sz w:val="72"/>
          <w:szCs w:val="72"/>
          <w14:textOutline w14:w="0" w14:cap="flat" w14:cmpd="sng" w14:algn="ctr">
            <w14:noFill/>
            <w14:prstDash w14:val="solid"/>
            <w14:round/>
          </w14:textOutline>
        </w:rPr>
      </w:pPr>
      <w:r w:rsidRPr="00755CBC">
        <w:rPr>
          <w:rFonts w:ascii="Century Gothic" w:hAnsi="Century Gothic"/>
          <w:caps w:val="0"/>
          <w:color w:val="1B4497"/>
          <w:sz w:val="72"/>
          <w:szCs w:val="72"/>
          <w14:textOutline w14:w="0" w14:cap="flat" w14:cmpd="sng" w14:algn="ctr">
            <w14:noFill/>
            <w14:prstDash w14:val="solid"/>
            <w14:round/>
          </w14:textOutline>
        </w:rPr>
        <w:t xml:space="preserve">ESTADÍSTICAS </w:t>
      </w:r>
      <w:r w:rsidR="00652C74" w:rsidRPr="00755CBC">
        <w:rPr>
          <w:rFonts w:ascii="Century Gothic" w:hAnsi="Century Gothic"/>
          <w:caps w:val="0"/>
          <w:color w:val="1B4497"/>
          <w:sz w:val="72"/>
          <w:szCs w:val="72"/>
          <w14:textOutline w14:w="0" w14:cap="flat" w14:cmpd="sng" w14:algn="ctr">
            <w14:noFill/>
            <w14:prstDash w14:val="solid"/>
            <w14:round/>
          </w14:textOutline>
        </w:rPr>
        <w:t xml:space="preserve">SENACYT </w:t>
      </w:r>
      <w:r w:rsidR="00D63A30">
        <w:rPr>
          <w:rFonts w:ascii="Century Gothic" w:hAnsi="Century Gothic"/>
          <w:caps w:val="0"/>
          <w:color w:val="1B4497"/>
          <w:sz w:val="72"/>
          <w:szCs w:val="72"/>
          <w14:textOutline w14:w="0" w14:cap="flat" w14:cmpd="sng" w14:algn="ctr">
            <w14:noFill/>
            <w14:prstDash w14:val="solid"/>
            <w14:round/>
          </w14:textOutline>
        </w:rPr>
        <w:t xml:space="preserve">Cuarto </w:t>
      </w:r>
      <w:r w:rsidR="00457CA1">
        <w:rPr>
          <w:rFonts w:ascii="Century Gothic" w:hAnsi="Century Gothic"/>
          <w:caps w:val="0"/>
          <w:color w:val="1B4497"/>
          <w:sz w:val="72"/>
          <w:szCs w:val="72"/>
          <w14:textOutline w14:w="0" w14:cap="flat" w14:cmpd="sng" w14:algn="ctr">
            <w14:noFill/>
            <w14:prstDash w14:val="solid"/>
            <w14:round/>
          </w14:textOutline>
        </w:rPr>
        <w:t xml:space="preserve">Trimestre </w:t>
      </w:r>
    </w:p>
    <w:p w14:paraId="0B6626E8" w14:textId="73B82B51" w:rsidR="00C6554A" w:rsidRDefault="00457CA1" w:rsidP="00C6554A">
      <w:pPr>
        <w:pStyle w:val="Subttulo"/>
        <w:rPr>
          <w:rFonts w:ascii="Century Gothic" w:hAnsi="Century Gothic"/>
          <w:caps w:val="0"/>
          <w:color w:val="1B4497"/>
          <w:sz w:val="72"/>
          <w:szCs w:val="72"/>
          <w14:textOutline w14:w="0" w14:cap="flat" w14:cmpd="sng" w14:algn="ctr">
            <w14:noFill/>
            <w14:prstDash w14:val="solid"/>
            <w14:round/>
          </w14:textOutline>
        </w:rPr>
      </w:pPr>
      <w:r>
        <w:rPr>
          <w:rFonts w:ascii="Century Gothic" w:hAnsi="Century Gothic"/>
          <w:caps w:val="0"/>
          <w:color w:val="1B4497"/>
          <w:sz w:val="72"/>
          <w:szCs w:val="72"/>
          <w14:textOutline w14:w="0" w14:cap="flat" w14:cmpd="sng" w14:algn="ctr">
            <w14:noFill/>
            <w14:prstDash w14:val="solid"/>
            <w14:round/>
          </w14:textOutline>
        </w:rPr>
        <w:t>2018</w:t>
      </w:r>
    </w:p>
    <w:p w14:paraId="3C0C6F67" w14:textId="430D4790" w:rsidR="00CD4C11" w:rsidRDefault="001663CB" w:rsidP="00457CA1">
      <w:pPr>
        <w:pStyle w:val="Subttulo"/>
        <w:rPr>
          <w:rFonts w:ascii="Century Gothic" w:hAnsi="Century Gothic"/>
          <w:caps w:val="0"/>
          <w:color w:val="1B4497"/>
          <w:sz w:val="72"/>
          <w:szCs w:val="72"/>
          <w14:textOutline w14:w="0" w14:cap="flat" w14:cmpd="sng" w14:algn="ctr">
            <w14:noFill/>
            <w14:prstDash w14:val="solid"/>
            <w14:round/>
          </w14:textOutline>
        </w:rPr>
      </w:pPr>
      <w:r>
        <w:rPr>
          <w:rFonts w:ascii="Century Gothic" w:hAnsi="Century Gothic"/>
          <w:caps w:val="0"/>
          <w:color w:val="1B4497"/>
          <w:sz w:val="56"/>
          <w:szCs w:val="56"/>
          <w14:textOutline w14:w="0" w14:cap="flat" w14:cmpd="sng" w14:algn="ctr">
            <w14:noFill/>
            <w14:prstDash w14:val="solid"/>
            <w14:round/>
          </w14:textOutline>
        </w:rPr>
        <w:t>(</w:t>
      </w:r>
      <w:r w:rsidR="00132006">
        <w:rPr>
          <w:rFonts w:ascii="Century Gothic" w:hAnsi="Century Gothic"/>
          <w:caps w:val="0"/>
          <w:color w:val="1B4497"/>
          <w:sz w:val="56"/>
          <w:szCs w:val="56"/>
          <w14:textOutline w14:w="0" w14:cap="flat" w14:cmpd="sng" w14:algn="ctr">
            <w14:noFill/>
            <w14:prstDash w14:val="solid"/>
            <w14:round/>
          </w14:textOutline>
        </w:rPr>
        <w:t>octubre, noviembre y diciembre</w:t>
      </w:r>
      <w:r>
        <w:rPr>
          <w:rFonts w:ascii="Century Gothic" w:hAnsi="Century Gothic"/>
          <w:caps w:val="0"/>
          <w:color w:val="1B4497"/>
          <w:sz w:val="56"/>
          <w:szCs w:val="56"/>
          <w14:textOutline w14:w="0" w14:cap="flat" w14:cmpd="sng" w14:algn="ctr">
            <w14:noFill/>
            <w14:prstDash w14:val="solid"/>
            <w14:round/>
          </w14:textOutline>
        </w:rPr>
        <w:t>)</w:t>
      </w:r>
    </w:p>
    <w:p w14:paraId="441A9464" w14:textId="2E5BBC24" w:rsidR="00457CA1" w:rsidRDefault="00457CA1" w:rsidP="00457CA1">
      <w:pPr>
        <w:pStyle w:val="Subttulo"/>
        <w:rPr>
          <w:rFonts w:ascii="Century Gothic" w:hAnsi="Century Gothic"/>
          <w:caps w:val="0"/>
          <w:color w:val="1B4497"/>
          <w:sz w:val="72"/>
          <w:szCs w:val="72"/>
          <w14:textOutline w14:w="0" w14:cap="flat" w14:cmpd="sng" w14:algn="ctr">
            <w14:noFill/>
            <w14:prstDash w14:val="solid"/>
            <w14:round/>
          </w14:textOutline>
        </w:rPr>
      </w:pPr>
    </w:p>
    <w:p w14:paraId="104D74AB" w14:textId="77777777" w:rsidR="00730374" w:rsidRPr="00457CA1" w:rsidRDefault="00730374" w:rsidP="00457CA1">
      <w:pPr>
        <w:pStyle w:val="Subttulo"/>
        <w:rPr>
          <w:rFonts w:ascii="Century Gothic" w:hAnsi="Century Gothic"/>
          <w:caps w:val="0"/>
          <w:color w:val="1B4497"/>
          <w:sz w:val="72"/>
          <w:szCs w:val="72"/>
          <w14:textOutline w14:w="0" w14:cap="flat" w14:cmpd="sng" w14:algn="ctr">
            <w14:noFill/>
            <w14:prstDash w14:val="solid"/>
            <w14:round/>
          </w14:textOutline>
        </w:rPr>
      </w:pPr>
    </w:p>
    <w:p w14:paraId="4ABB8F3A" w14:textId="77777777" w:rsidR="00CD4C11" w:rsidRPr="009916EE" w:rsidRDefault="00F148B5" w:rsidP="00C6554A">
      <w:pPr>
        <w:pStyle w:val="Informacindecontacto"/>
        <w:rPr>
          <w:rFonts w:ascii="Century Gothic" w:hAnsi="Century Gothic"/>
          <w:b/>
          <w:color w:val="auto"/>
          <w:sz w:val="32"/>
          <w:szCs w:val="32"/>
        </w:rPr>
      </w:pPr>
      <w:r w:rsidRPr="009916EE">
        <w:rPr>
          <w:rFonts w:ascii="Century Gothic" w:hAnsi="Century Gothic"/>
          <w:b/>
          <w:color w:val="auto"/>
          <w:sz w:val="32"/>
          <w:szCs w:val="32"/>
        </w:rPr>
        <w:t>República</w:t>
      </w:r>
      <w:r w:rsidR="009916EE" w:rsidRPr="009916EE">
        <w:rPr>
          <w:rFonts w:ascii="Century Gothic" w:hAnsi="Century Gothic"/>
          <w:b/>
          <w:color w:val="auto"/>
          <w:sz w:val="32"/>
          <w:szCs w:val="32"/>
        </w:rPr>
        <w:t xml:space="preserve"> de Panamá </w:t>
      </w:r>
    </w:p>
    <w:p w14:paraId="1872882D" w14:textId="056C0468" w:rsidR="00CD4C11" w:rsidRPr="009916EE" w:rsidRDefault="00CD4C11" w:rsidP="009916EE">
      <w:pPr>
        <w:pStyle w:val="Informacindecontacto"/>
        <w:rPr>
          <w:rFonts w:ascii="Century Gothic" w:hAnsi="Century Gothic"/>
          <w:b/>
          <w:color w:val="auto"/>
          <w:sz w:val="32"/>
          <w:szCs w:val="32"/>
        </w:rPr>
      </w:pPr>
      <w:r w:rsidRPr="009916EE">
        <w:rPr>
          <w:rFonts w:ascii="Century Gothic" w:hAnsi="Century Gothic"/>
          <w:b/>
          <w:color w:val="auto"/>
          <w:sz w:val="32"/>
          <w:szCs w:val="32"/>
        </w:rPr>
        <w:t>Secretar</w:t>
      </w:r>
      <w:r w:rsidR="00132006">
        <w:rPr>
          <w:rFonts w:ascii="Century Gothic" w:hAnsi="Century Gothic"/>
          <w:b/>
          <w:color w:val="auto"/>
          <w:sz w:val="32"/>
          <w:szCs w:val="32"/>
        </w:rPr>
        <w:t>í</w:t>
      </w:r>
      <w:r w:rsidRPr="009916EE">
        <w:rPr>
          <w:rFonts w:ascii="Century Gothic" w:hAnsi="Century Gothic"/>
          <w:b/>
          <w:color w:val="auto"/>
          <w:sz w:val="32"/>
          <w:szCs w:val="32"/>
        </w:rPr>
        <w:t>a Nacional de Ciencias y Tecnología</w:t>
      </w:r>
    </w:p>
    <w:p w14:paraId="7CDEF398" w14:textId="678F733F" w:rsidR="007422D2" w:rsidRPr="009916EE" w:rsidRDefault="004821A9" w:rsidP="009916EE">
      <w:pPr>
        <w:pStyle w:val="Informacindecontacto"/>
        <w:rPr>
          <w:rFonts w:ascii="Century Gothic" w:hAnsi="Century Gothic"/>
          <w:b/>
          <w:color w:val="auto"/>
          <w:sz w:val="32"/>
          <w:szCs w:val="32"/>
          <w:lang w:bidi="es-ES"/>
        </w:rPr>
      </w:pPr>
      <w:r>
        <w:rPr>
          <w:rFonts w:ascii="Century Gothic" w:hAnsi="Century Gothic"/>
          <w:b/>
          <w:color w:val="auto"/>
          <w:sz w:val="32"/>
          <w:szCs w:val="32"/>
          <w:lang w:bidi="es-ES"/>
        </w:rPr>
        <w:t xml:space="preserve">Oficina de Planificación- </w:t>
      </w:r>
      <w:r w:rsidR="00132006">
        <w:rPr>
          <w:rFonts w:ascii="Century Gothic" w:hAnsi="Century Gothic"/>
          <w:b/>
          <w:color w:val="auto"/>
          <w:sz w:val="32"/>
          <w:szCs w:val="32"/>
          <w:lang w:bidi="es-ES"/>
        </w:rPr>
        <w:t xml:space="preserve">Unidad de </w:t>
      </w:r>
      <w:r>
        <w:rPr>
          <w:rFonts w:ascii="Century Gothic" w:hAnsi="Century Gothic"/>
          <w:b/>
          <w:color w:val="auto"/>
          <w:sz w:val="32"/>
          <w:szCs w:val="32"/>
          <w:lang w:bidi="es-ES"/>
        </w:rPr>
        <w:t xml:space="preserve">Estadísticas </w:t>
      </w:r>
    </w:p>
    <w:p w14:paraId="103418D7" w14:textId="77777777" w:rsidR="007422D2" w:rsidRPr="009916EE" w:rsidRDefault="007422D2" w:rsidP="009916EE">
      <w:pPr>
        <w:pStyle w:val="Informacindecontacto"/>
        <w:rPr>
          <w:rFonts w:ascii="Century Gothic" w:hAnsi="Century Gothic"/>
          <w:b/>
          <w:sz w:val="32"/>
          <w:szCs w:val="32"/>
          <w:lang w:bidi="es-ES"/>
        </w:rPr>
      </w:pPr>
    </w:p>
    <w:p w14:paraId="39A9A515" w14:textId="77777777" w:rsidR="007422D2" w:rsidRPr="009916EE" w:rsidRDefault="007422D2" w:rsidP="009916EE">
      <w:pPr>
        <w:pStyle w:val="Informacindecontacto"/>
        <w:rPr>
          <w:rFonts w:ascii="Century Gothic" w:hAnsi="Century Gothic"/>
          <w:b/>
          <w:sz w:val="32"/>
          <w:szCs w:val="32"/>
          <w:lang w:bidi="es-ES"/>
        </w:rPr>
      </w:pPr>
    </w:p>
    <w:p w14:paraId="3C2EDA37" w14:textId="77777777" w:rsidR="007422D2" w:rsidRPr="009916EE" w:rsidRDefault="00CD4C11" w:rsidP="009916EE">
      <w:pPr>
        <w:pStyle w:val="Informacindecontacto"/>
        <w:rPr>
          <w:rFonts w:ascii="Century Gothic" w:hAnsi="Century Gothic"/>
          <w:b/>
          <w:color w:val="auto"/>
          <w:sz w:val="32"/>
          <w:szCs w:val="32"/>
          <w:lang w:bidi="es-ES"/>
        </w:rPr>
      </w:pPr>
      <w:r w:rsidRPr="009916EE">
        <w:rPr>
          <w:rFonts w:ascii="Century Gothic" w:hAnsi="Century Gothic"/>
          <w:b/>
          <w:color w:val="auto"/>
          <w:sz w:val="32"/>
          <w:szCs w:val="32"/>
        </w:rPr>
        <w:t>Direcciones</w:t>
      </w:r>
      <w:r w:rsidR="009916EE">
        <w:rPr>
          <w:rFonts w:ascii="Century Gothic" w:hAnsi="Century Gothic"/>
          <w:b/>
          <w:color w:val="auto"/>
          <w:sz w:val="32"/>
          <w:szCs w:val="32"/>
        </w:rPr>
        <w:t>:</w:t>
      </w:r>
    </w:p>
    <w:p w14:paraId="100F1992" w14:textId="77777777" w:rsidR="00CD4C11" w:rsidRPr="009916EE" w:rsidRDefault="00CD4C11" w:rsidP="009916EE">
      <w:pPr>
        <w:pStyle w:val="Informacindecontacto"/>
        <w:rPr>
          <w:rFonts w:ascii="Century Gothic" w:hAnsi="Century Gothic"/>
          <w:sz w:val="32"/>
          <w:szCs w:val="32"/>
          <w:lang w:bidi="es-ES"/>
        </w:rPr>
      </w:pPr>
    </w:p>
    <w:p w14:paraId="2E54A1B9" w14:textId="77777777" w:rsidR="00CD4C11" w:rsidRPr="009916EE" w:rsidRDefault="00CD4C11" w:rsidP="009916EE">
      <w:pPr>
        <w:pStyle w:val="Informacindecontacto"/>
        <w:rPr>
          <w:rFonts w:ascii="Century Gothic" w:hAnsi="Century Gothic"/>
          <w:sz w:val="32"/>
          <w:szCs w:val="32"/>
          <w:lang w:bidi="es-ES"/>
        </w:rPr>
      </w:pPr>
    </w:p>
    <w:p w14:paraId="7FCD0C12" w14:textId="77777777" w:rsidR="009916EE" w:rsidRPr="009916EE" w:rsidRDefault="009916EE" w:rsidP="009916EE">
      <w:pPr>
        <w:pStyle w:val="Informacindecontacto"/>
        <w:rPr>
          <w:rFonts w:ascii="Century Gothic" w:hAnsi="Century Gothic"/>
          <w:b/>
          <w:color w:val="auto"/>
          <w:sz w:val="28"/>
          <w:szCs w:val="28"/>
        </w:rPr>
      </w:pPr>
      <w:r w:rsidRPr="009916EE">
        <w:rPr>
          <w:rFonts w:ascii="Century Gothic" w:hAnsi="Century Gothic"/>
          <w:b/>
          <w:color w:val="auto"/>
          <w:sz w:val="28"/>
          <w:szCs w:val="28"/>
        </w:rPr>
        <w:t>Dirección de Investigación y Desarrollo</w:t>
      </w:r>
    </w:p>
    <w:p w14:paraId="785514E2" w14:textId="77777777" w:rsidR="00641281" w:rsidRDefault="009916EE" w:rsidP="00641281">
      <w:pPr>
        <w:pStyle w:val="Informacindecontacto"/>
        <w:rPr>
          <w:rFonts w:ascii="Century Gothic" w:hAnsi="Century Gothic"/>
          <w:color w:val="auto"/>
          <w:sz w:val="28"/>
          <w:szCs w:val="28"/>
        </w:rPr>
      </w:pPr>
      <w:r w:rsidRPr="009916EE">
        <w:rPr>
          <w:rFonts w:ascii="Century Gothic" w:hAnsi="Century Gothic"/>
          <w:color w:val="auto"/>
          <w:sz w:val="28"/>
          <w:szCs w:val="28"/>
        </w:rPr>
        <w:t>Ing. Milagros Mainieri</w:t>
      </w:r>
      <w:bookmarkStart w:id="1" w:name="_Toc507419913"/>
      <w:bookmarkStart w:id="2" w:name="_Toc507419999"/>
      <w:bookmarkStart w:id="3" w:name="_Toc507422375"/>
      <w:bookmarkStart w:id="4" w:name="_Toc507422571"/>
      <w:bookmarkStart w:id="5" w:name="_Toc507422642"/>
      <w:bookmarkStart w:id="6" w:name="_Toc507422843"/>
      <w:bookmarkStart w:id="7" w:name="_Toc507423471"/>
      <w:bookmarkStart w:id="8" w:name="_Toc507433945"/>
      <w:bookmarkStart w:id="9" w:name="_Toc507442410"/>
      <w:bookmarkStart w:id="10" w:name="_Toc507446935"/>
    </w:p>
    <w:p w14:paraId="730F162A" w14:textId="77777777" w:rsidR="00641281" w:rsidRDefault="00641281" w:rsidP="00641281">
      <w:pPr>
        <w:pStyle w:val="Informacindecontacto"/>
        <w:rPr>
          <w:rFonts w:ascii="Century Gothic" w:hAnsi="Century Gothic"/>
          <w:b/>
          <w:color w:val="auto"/>
          <w:sz w:val="28"/>
          <w:szCs w:val="28"/>
        </w:rPr>
      </w:pPr>
    </w:p>
    <w:p w14:paraId="24D23109" w14:textId="77777777" w:rsidR="00641281" w:rsidRDefault="00641281" w:rsidP="00641281">
      <w:pPr>
        <w:pStyle w:val="Informacindecontacto"/>
        <w:rPr>
          <w:rFonts w:ascii="Century Gothic" w:hAnsi="Century Gothic"/>
          <w:b/>
          <w:color w:val="auto"/>
          <w:sz w:val="28"/>
          <w:szCs w:val="28"/>
        </w:rPr>
      </w:pPr>
    </w:p>
    <w:p w14:paraId="2EAFEFC7" w14:textId="77777777" w:rsidR="009916EE" w:rsidRPr="00641281" w:rsidRDefault="009916EE" w:rsidP="00641281">
      <w:pPr>
        <w:pStyle w:val="Informacindecontacto"/>
        <w:rPr>
          <w:rFonts w:ascii="Century Gothic" w:hAnsi="Century Gothic"/>
          <w:color w:val="auto"/>
          <w:sz w:val="28"/>
          <w:szCs w:val="28"/>
        </w:rPr>
      </w:pPr>
      <w:r w:rsidRPr="009916EE">
        <w:rPr>
          <w:rFonts w:ascii="Century Gothic" w:hAnsi="Century Gothic"/>
          <w:b/>
          <w:color w:val="auto"/>
          <w:sz w:val="28"/>
          <w:szCs w:val="28"/>
        </w:rPr>
        <w:t>Dirección de Gestión de la Ciencias y Tecnología</w:t>
      </w:r>
      <w:bookmarkEnd w:id="1"/>
      <w:bookmarkEnd w:id="2"/>
      <w:bookmarkEnd w:id="3"/>
      <w:bookmarkEnd w:id="4"/>
      <w:bookmarkEnd w:id="5"/>
      <w:bookmarkEnd w:id="6"/>
      <w:bookmarkEnd w:id="7"/>
      <w:bookmarkEnd w:id="8"/>
      <w:bookmarkEnd w:id="9"/>
      <w:bookmarkEnd w:id="10"/>
    </w:p>
    <w:p w14:paraId="2E8E600A" w14:textId="77777777" w:rsidR="00641281" w:rsidRPr="00641281" w:rsidRDefault="009916EE" w:rsidP="00641281">
      <w:pPr>
        <w:jc w:val="center"/>
        <w:rPr>
          <w:rFonts w:ascii="Century Gothic" w:hAnsi="Century Gothic"/>
          <w:color w:val="auto"/>
          <w:sz w:val="28"/>
          <w:szCs w:val="28"/>
        </w:rPr>
      </w:pPr>
      <w:bookmarkStart w:id="11" w:name="_Toc507419914"/>
      <w:bookmarkStart w:id="12" w:name="_Toc507420000"/>
      <w:bookmarkStart w:id="13" w:name="_Toc507422376"/>
      <w:bookmarkStart w:id="14" w:name="_Toc507422572"/>
      <w:bookmarkStart w:id="15" w:name="_Toc507422643"/>
      <w:bookmarkStart w:id="16" w:name="_Toc507422844"/>
      <w:bookmarkStart w:id="17" w:name="_Toc507423472"/>
      <w:bookmarkStart w:id="18" w:name="_Toc507433946"/>
      <w:bookmarkStart w:id="19" w:name="_Toc507442411"/>
      <w:bookmarkStart w:id="20" w:name="_Toc507446936"/>
      <w:r w:rsidRPr="00641281">
        <w:rPr>
          <w:rFonts w:ascii="Century Gothic" w:hAnsi="Century Gothic"/>
          <w:color w:val="auto"/>
          <w:sz w:val="28"/>
          <w:szCs w:val="28"/>
        </w:rPr>
        <w:t>Ing. Violetta Cumberbatch</w:t>
      </w:r>
      <w:bookmarkStart w:id="21" w:name="_Toc507419915"/>
      <w:bookmarkStart w:id="22" w:name="_Toc507420001"/>
      <w:bookmarkStart w:id="23" w:name="_Toc507422377"/>
      <w:bookmarkStart w:id="24" w:name="_Toc507422573"/>
      <w:bookmarkStart w:id="25" w:name="_Toc507422644"/>
      <w:bookmarkStart w:id="26" w:name="_Toc507422845"/>
      <w:bookmarkStart w:id="27" w:name="_Toc507423473"/>
      <w:bookmarkStart w:id="28" w:name="_Toc507433947"/>
      <w:bookmarkStart w:id="29" w:name="_Toc507442412"/>
      <w:bookmarkStart w:id="30" w:name="_Toc507446937"/>
      <w:bookmarkEnd w:id="11"/>
      <w:bookmarkEnd w:id="12"/>
      <w:bookmarkEnd w:id="13"/>
      <w:bookmarkEnd w:id="14"/>
      <w:bookmarkEnd w:id="15"/>
      <w:bookmarkEnd w:id="16"/>
      <w:bookmarkEnd w:id="17"/>
      <w:bookmarkEnd w:id="18"/>
      <w:bookmarkEnd w:id="19"/>
      <w:bookmarkEnd w:id="20"/>
    </w:p>
    <w:p w14:paraId="270722B2" w14:textId="77777777" w:rsidR="00641281" w:rsidRDefault="00641281" w:rsidP="00641281">
      <w:pPr>
        <w:jc w:val="center"/>
        <w:rPr>
          <w:rFonts w:ascii="Century Gothic" w:hAnsi="Century Gothic"/>
          <w:b/>
          <w:color w:val="auto"/>
          <w:sz w:val="28"/>
          <w:szCs w:val="28"/>
        </w:rPr>
      </w:pPr>
    </w:p>
    <w:p w14:paraId="57CACFF1" w14:textId="77777777" w:rsidR="009916EE" w:rsidRPr="00641281" w:rsidRDefault="009916EE" w:rsidP="00132006">
      <w:pPr>
        <w:spacing w:line="240" w:lineRule="auto"/>
        <w:jc w:val="center"/>
        <w:rPr>
          <w:rFonts w:ascii="Century Gothic" w:hAnsi="Century Gothic"/>
          <w:b/>
          <w:color w:val="auto"/>
          <w:sz w:val="28"/>
          <w:szCs w:val="28"/>
        </w:rPr>
      </w:pPr>
      <w:r w:rsidRPr="00641281">
        <w:rPr>
          <w:rFonts w:ascii="Century Gothic" w:hAnsi="Century Gothic"/>
          <w:b/>
          <w:color w:val="auto"/>
          <w:sz w:val="28"/>
          <w:szCs w:val="28"/>
        </w:rPr>
        <w:t>Dirección de Aprendizaje y Popularización</w:t>
      </w:r>
      <w:bookmarkEnd w:id="21"/>
      <w:bookmarkEnd w:id="22"/>
      <w:bookmarkEnd w:id="23"/>
      <w:bookmarkEnd w:id="24"/>
      <w:bookmarkEnd w:id="25"/>
      <w:bookmarkEnd w:id="26"/>
      <w:bookmarkEnd w:id="27"/>
      <w:bookmarkEnd w:id="28"/>
      <w:bookmarkEnd w:id="29"/>
      <w:bookmarkEnd w:id="30"/>
    </w:p>
    <w:p w14:paraId="1A98431E" w14:textId="725E50B6" w:rsidR="00641281" w:rsidRPr="00641281" w:rsidRDefault="00611B0C" w:rsidP="00132006">
      <w:pPr>
        <w:spacing w:line="240" w:lineRule="auto"/>
        <w:jc w:val="center"/>
        <w:rPr>
          <w:rFonts w:ascii="Century Gothic" w:hAnsi="Century Gothic"/>
          <w:color w:val="auto"/>
          <w:sz w:val="28"/>
          <w:szCs w:val="28"/>
          <w:lang w:bidi="es-ES"/>
        </w:rPr>
      </w:pPr>
      <w:r>
        <w:rPr>
          <w:rFonts w:ascii="Century Gothic" w:hAnsi="Century Gothic"/>
          <w:color w:val="auto"/>
          <w:sz w:val="28"/>
          <w:szCs w:val="28"/>
          <w:lang w:bidi="es-ES"/>
        </w:rPr>
        <w:t>Dra</w:t>
      </w:r>
      <w:r w:rsidR="009916EE" w:rsidRPr="00641281">
        <w:rPr>
          <w:rFonts w:ascii="Century Gothic" w:hAnsi="Century Gothic"/>
          <w:color w:val="auto"/>
          <w:sz w:val="28"/>
          <w:szCs w:val="28"/>
          <w:lang w:bidi="es-ES"/>
        </w:rPr>
        <w:t>. María Heller</w:t>
      </w:r>
      <w:bookmarkStart w:id="31" w:name="_Toc507419916"/>
      <w:bookmarkStart w:id="32" w:name="_Toc507420002"/>
      <w:bookmarkStart w:id="33" w:name="_Toc507422378"/>
      <w:bookmarkStart w:id="34" w:name="_Toc507422574"/>
      <w:bookmarkStart w:id="35" w:name="_Toc507422645"/>
      <w:bookmarkStart w:id="36" w:name="_Toc507422846"/>
      <w:bookmarkStart w:id="37" w:name="_Toc507423474"/>
      <w:bookmarkStart w:id="38" w:name="_Toc507433948"/>
      <w:bookmarkStart w:id="39" w:name="_Toc507442413"/>
      <w:bookmarkStart w:id="40" w:name="_Toc507446938"/>
    </w:p>
    <w:p w14:paraId="5E53A552" w14:textId="77777777" w:rsidR="00641281" w:rsidRDefault="00641281" w:rsidP="00641281">
      <w:pPr>
        <w:pStyle w:val="Informacindecontacto"/>
        <w:rPr>
          <w:rFonts w:ascii="Century Gothic" w:hAnsi="Century Gothic"/>
          <w:b/>
          <w:color w:val="auto"/>
          <w:sz w:val="28"/>
          <w:szCs w:val="28"/>
        </w:rPr>
      </w:pPr>
    </w:p>
    <w:p w14:paraId="49FA294F" w14:textId="77777777" w:rsidR="00641281" w:rsidRDefault="00641281" w:rsidP="00641281">
      <w:pPr>
        <w:pStyle w:val="Informacindecontacto"/>
        <w:rPr>
          <w:rFonts w:ascii="Century Gothic" w:hAnsi="Century Gothic"/>
          <w:b/>
          <w:color w:val="auto"/>
          <w:sz w:val="28"/>
          <w:szCs w:val="28"/>
        </w:rPr>
      </w:pPr>
    </w:p>
    <w:p w14:paraId="1D0F9278" w14:textId="77777777" w:rsidR="009916EE" w:rsidRPr="00641281" w:rsidRDefault="009916EE" w:rsidP="00641281">
      <w:pPr>
        <w:pStyle w:val="Informacindecontacto"/>
        <w:rPr>
          <w:rFonts w:ascii="Century Gothic" w:hAnsi="Century Gothic"/>
          <w:color w:val="auto"/>
          <w:sz w:val="28"/>
          <w:szCs w:val="28"/>
          <w:lang w:bidi="es-ES"/>
        </w:rPr>
      </w:pPr>
      <w:r w:rsidRPr="009916EE">
        <w:rPr>
          <w:rFonts w:ascii="Century Gothic" w:hAnsi="Century Gothic"/>
          <w:b/>
          <w:color w:val="auto"/>
          <w:sz w:val="28"/>
          <w:szCs w:val="28"/>
        </w:rPr>
        <w:t>Dirección de Innovación Empresarial</w:t>
      </w:r>
      <w:bookmarkEnd w:id="31"/>
      <w:bookmarkEnd w:id="32"/>
      <w:bookmarkEnd w:id="33"/>
      <w:bookmarkEnd w:id="34"/>
      <w:bookmarkEnd w:id="35"/>
      <w:bookmarkEnd w:id="36"/>
      <w:bookmarkEnd w:id="37"/>
      <w:bookmarkEnd w:id="38"/>
      <w:bookmarkEnd w:id="39"/>
      <w:bookmarkEnd w:id="40"/>
      <w:r w:rsidRPr="009916EE">
        <w:rPr>
          <w:rFonts w:ascii="Century Gothic" w:hAnsi="Century Gothic"/>
          <w:b/>
          <w:color w:val="auto"/>
          <w:sz w:val="28"/>
          <w:szCs w:val="28"/>
        </w:rPr>
        <w:t xml:space="preserve"> </w:t>
      </w:r>
    </w:p>
    <w:p w14:paraId="7972C61B" w14:textId="77777777" w:rsidR="009916EE" w:rsidRPr="009916EE" w:rsidRDefault="009916EE" w:rsidP="009916EE">
      <w:pPr>
        <w:pStyle w:val="Informacindecontacto"/>
        <w:rPr>
          <w:rFonts w:ascii="Century Gothic" w:hAnsi="Century Gothic"/>
          <w:color w:val="auto"/>
          <w:sz w:val="28"/>
          <w:szCs w:val="28"/>
          <w:lang w:bidi="es-ES"/>
        </w:rPr>
      </w:pPr>
      <w:r w:rsidRPr="009916EE">
        <w:rPr>
          <w:rFonts w:ascii="Century Gothic" w:hAnsi="Century Gothic"/>
          <w:color w:val="auto"/>
          <w:sz w:val="28"/>
          <w:szCs w:val="28"/>
          <w:lang w:bidi="es-ES"/>
        </w:rPr>
        <w:t xml:space="preserve">Dr. Víctor Sánchez </w:t>
      </w:r>
    </w:p>
    <w:p w14:paraId="4326E2B5" w14:textId="77777777" w:rsidR="009916EE" w:rsidRDefault="009916EE" w:rsidP="00C6554A">
      <w:pPr>
        <w:pStyle w:val="Informacindecontacto"/>
        <w:rPr>
          <w:lang w:bidi="es-ES"/>
        </w:rPr>
      </w:pPr>
    </w:p>
    <w:p w14:paraId="45D41EFB" w14:textId="77777777" w:rsidR="009916EE" w:rsidRDefault="009916EE" w:rsidP="00C6554A">
      <w:pPr>
        <w:pStyle w:val="Informacindecontacto"/>
        <w:rPr>
          <w:lang w:bidi="es-ES"/>
        </w:rPr>
      </w:pPr>
    </w:p>
    <w:p w14:paraId="75B56C3B" w14:textId="77777777" w:rsidR="009916EE" w:rsidRDefault="009916EE" w:rsidP="00C6554A">
      <w:pPr>
        <w:pStyle w:val="Informacindecontacto"/>
        <w:rPr>
          <w:lang w:bidi="es-ES"/>
        </w:rPr>
      </w:pPr>
    </w:p>
    <w:p w14:paraId="4C060699" w14:textId="77777777" w:rsidR="009916EE" w:rsidRDefault="009916EE" w:rsidP="00C6554A">
      <w:pPr>
        <w:pStyle w:val="Informacindecontacto"/>
        <w:rPr>
          <w:lang w:bidi="es-ES"/>
        </w:rPr>
      </w:pPr>
    </w:p>
    <w:p w14:paraId="1E37FC77" w14:textId="77777777" w:rsidR="009916EE" w:rsidRDefault="009916EE" w:rsidP="00C6554A">
      <w:pPr>
        <w:pStyle w:val="Informacindecontacto"/>
        <w:rPr>
          <w:lang w:bidi="es-ES"/>
        </w:rPr>
      </w:pPr>
    </w:p>
    <w:p w14:paraId="330AD9C5" w14:textId="6F7F4656" w:rsidR="009916EE" w:rsidRPr="00D1311C" w:rsidRDefault="00C6554A" w:rsidP="007349E5">
      <w:pPr>
        <w:pStyle w:val="Informacindecontacto"/>
        <w:rPr>
          <w:rFonts w:ascii="Century Gothic" w:hAnsi="Century Gothic"/>
          <w:sz w:val="24"/>
          <w:szCs w:val="24"/>
          <w:lang w:bidi="es-ES"/>
        </w:rPr>
      </w:pPr>
      <w:r w:rsidRPr="00D1311C">
        <w:rPr>
          <w:rFonts w:ascii="Century Gothic" w:hAnsi="Century Gothic"/>
          <w:sz w:val="24"/>
          <w:szCs w:val="24"/>
          <w:lang w:bidi="es-ES"/>
        </w:rPr>
        <w:br w:type="page"/>
      </w:r>
    </w:p>
    <w:p w14:paraId="4251348E" w14:textId="77777777" w:rsidR="00755CBC" w:rsidRPr="00A32A45" w:rsidRDefault="00755CBC" w:rsidP="00A32A45">
      <w:pPr>
        <w:pStyle w:val="Ttulo1"/>
      </w:pPr>
      <w:bookmarkStart w:id="41" w:name="_Toc517949454"/>
      <w:bookmarkStart w:id="42" w:name="_Toc521932630"/>
      <w:r w:rsidRPr="00A32A45">
        <w:t>Introducción</w:t>
      </w:r>
      <w:bookmarkEnd w:id="41"/>
      <w:bookmarkEnd w:id="42"/>
    </w:p>
    <w:p w14:paraId="405A0B32" w14:textId="77777777" w:rsidR="00755CBC" w:rsidRDefault="00755CBC" w:rsidP="00C6554A">
      <w:pPr>
        <w:pStyle w:val="Ttulo1"/>
        <w:rPr>
          <w:b w:val="0"/>
        </w:rPr>
      </w:pPr>
    </w:p>
    <w:p w14:paraId="596C4E4F" w14:textId="0431F828" w:rsidR="00755CBC" w:rsidRPr="00012A44" w:rsidRDefault="009F5F5C" w:rsidP="00755CBC">
      <w:pPr>
        <w:spacing w:line="360" w:lineRule="auto"/>
        <w:jc w:val="both"/>
        <w:rPr>
          <w:rFonts w:ascii="Century Gothic" w:hAnsi="Century Gothic"/>
          <w:color w:val="auto"/>
          <w:sz w:val="24"/>
          <w:szCs w:val="24"/>
        </w:rPr>
      </w:pPr>
      <w:r>
        <w:rPr>
          <w:rFonts w:ascii="Century Gothic" w:eastAsiaTheme="majorEastAsia" w:hAnsi="Century Gothic" w:cstheme="majorBidi"/>
          <w:color w:val="auto"/>
          <w:sz w:val="24"/>
          <w:szCs w:val="24"/>
        </w:rPr>
        <w:t>El presente informe</w:t>
      </w:r>
      <w:r w:rsidR="00755CBC" w:rsidRPr="00012A44">
        <w:rPr>
          <w:rFonts w:ascii="Century Gothic" w:hAnsi="Century Gothic"/>
          <w:color w:val="auto"/>
          <w:sz w:val="24"/>
          <w:szCs w:val="24"/>
        </w:rPr>
        <w:t xml:space="preserve"> Estadístico se resumen las actuaciones de la SENACYT con información recopilada en las diferentes Direcciones del</w:t>
      </w:r>
      <w:r w:rsidR="007C6E00">
        <w:rPr>
          <w:rFonts w:ascii="Century Gothic" w:hAnsi="Century Gothic"/>
          <w:color w:val="auto"/>
          <w:sz w:val="24"/>
          <w:szCs w:val="24"/>
        </w:rPr>
        <w:t xml:space="preserve"> </w:t>
      </w:r>
      <w:r w:rsidR="00132006">
        <w:rPr>
          <w:rFonts w:ascii="Century Gothic" w:hAnsi="Century Gothic"/>
          <w:color w:val="auto"/>
          <w:sz w:val="24"/>
          <w:szCs w:val="24"/>
        </w:rPr>
        <w:t>cuarto</w:t>
      </w:r>
      <w:r w:rsidR="002756E1">
        <w:rPr>
          <w:rFonts w:ascii="Century Gothic" w:hAnsi="Century Gothic"/>
          <w:color w:val="auto"/>
          <w:sz w:val="24"/>
          <w:szCs w:val="24"/>
        </w:rPr>
        <w:t xml:space="preserve"> trimestre de</w:t>
      </w:r>
      <w:r w:rsidR="007C6E00">
        <w:rPr>
          <w:rFonts w:ascii="Century Gothic" w:hAnsi="Century Gothic"/>
          <w:color w:val="auto"/>
          <w:sz w:val="24"/>
          <w:szCs w:val="24"/>
        </w:rPr>
        <w:t>l</w:t>
      </w:r>
      <w:r w:rsidR="00755CBC" w:rsidRPr="00012A44">
        <w:rPr>
          <w:rFonts w:ascii="Century Gothic" w:hAnsi="Century Gothic"/>
          <w:color w:val="auto"/>
          <w:sz w:val="24"/>
          <w:szCs w:val="24"/>
        </w:rPr>
        <w:t xml:space="preserve"> año 201</w:t>
      </w:r>
      <w:r w:rsidR="002756E1">
        <w:rPr>
          <w:rFonts w:ascii="Century Gothic" w:hAnsi="Century Gothic"/>
          <w:color w:val="auto"/>
          <w:sz w:val="24"/>
          <w:szCs w:val="24"/>
        </w:rPr>
        <w:t>8</w:t>
      </w:r>
      <w:r w:rsidR="00012A44">
        <w:rPr>
          <w:rFonts w:ascii="Century Gothic" w:hAnsi="Century Gothic"/>
          <w:color w:val="auto"/>
          <w:sz w:val="24"/>
          <w:szCs w:val="24"/>
        </w:rPr>
        <w:t>,</w:t>
      </w:r>
      <w:r>
        <w:rPr>
          <w:rFonts w:ascii="Century Gothic" w:hAnsi="Century Gothic"/>
          <w:color w:val="auto"/>
          <w:sz w:val="24"/>
          <w:szCs w:val="24"/>
        </w:rPr>
        <w:t xml:space="preserve"> (</w:t>
      </w:r>
      <w:r w:rsidR="00132006">
        <w:rPr>
          <w:rFonts w:ascii="Century Gothic" w:hAnsi="Century Gothic"/>
          <w:color w:val="auto"/>
          <w:sz w:val="24"/>
          <w:szCs w:val="24"/>
        </w:rPr>
        <w:t>octubre, noviembre y diciembre</w:t>
      </w:r>
      <w:r>
        <w:rPr>
          <w:rFonts w:ascii="Century Gothic" w:hAnsi="Century Gothic"/>
          <w:color w:val="auto"/>
          <w:sz w:val="24"/>
          <w:szCs w:val="24"/>
        </w:rPr>
        <w:t>).</w:t>
      </w:r>
      <w:r w:rsidR="00012A44">
        <w:rPr>
          <w:rFonts w:ascii="Century Gothic" w:hAnsi="Century Gothic"/>
          <w:color w:val="auto"/>
          <w:sz w:val="24"/>
          <w:szCs w:val="24"/>
        </w:rPr>
        <w:t xml:space="preserve"> </w:t>
      </w:r>
      <w:r w:rsidR="00755CBC" w:rsidRPr="00012A44">
        <w:rPr>
          <w:rFonts w:ascii="Century Gothic" w:hAnsi="Century Gothic"/>
          <w:color w:val="auto"/>
          <w:sz w:val="24"/>
          <w:szCs w:val="24"/>
        </w:rPr>
        <w:t>Este documento presenta mediante gráficos y cuadros estadísticos, las características de cada dirección</w:t>
      </w:r>
      <w:r w:rsidR="00611B0C">
        <w:rPr>
          <w:rFonts w:ascii="Century Gothic" w:hAnsi="Century Gothic"/>
          <w:color w:val="auto"/>
          <w:sz w:val="24"/>
          <w:szCs w:val="24"/>
        </w:rPr>
        <w:t xml:space="preserve"> y sus actividades, convocatorias </w:t>
      </w:r>
      <w:r w:rsidR="00132006">
        <w:rPr>
          <w:rFonts w:ascii="Century Gothic" w:hAnsi="Century Gothic"/>
          <w:color w:val="auto"/>
          <w:sz w:val="24"/>
          <w:szCs w:val="24"/>
        </w:rPr>
        <w:t xml:space="preserve">que se realizan </w:t>
      </w:r>
      <w:r w:rsidR="00B653DF">
        <w:rPr>
          <w:rFonts w:ascii="Century Gothic" w:hAnsi="Century Gothic"/>
          <w:color w:val="auto"/>
          <w:sz w:val="24"/>
          <w:szCs w:val="24"/>
        </w:rPr>
        <w:t>a lo largo del año</w:t>
      </w:r>
      <w:r w:rsidR="00611B0C">
        <w:rPr>
          <w:rFonts w:ascii="Century Gothic" w:hAnsi="Century Gothic"/>
          <w:color w:val="auto"/>
          <w:sz w:val="24"/>
          <w:szCs w:val="24"/>
        </w:rPr>
        <w:t xml:space="preserve">. </w:t>
      </w:r>
      <w:r w:rsidR="00755CBC" w:rsidRPr="00012A44">
        <w:rPr>
          <w:rFonts w:ascii="Century Gothic" w:hAnsi="Century Gothic"/>
          <w:color w:val="auto"/>
          <w:sz w:val="24"/>
          <w:szCs w:val="24"/>
        </w:rPr>
        <w:t xml:space="preserve">Al realizar la labor estadística, </w:t>
      </w:r>
      <w:r w:rsidR="00B653DF">
        <w:rPr>
          <w:rFonts w:ascii="Century Gothic" w:hAnsi="Century Gothic"/>
          <w:color w:val="auto"/>
          <w:sz w:val="24"/>
          <w:szCs w:val="24"/>
        </w:rPr>
        <w:t xml:space="preserve">se garantiza </w:t>
      </w:r>
      <w:r w:rsidR="00755CBC" w:rsidRPr="00012A44">
        <w:rPr>
          <w:rFonts w:ascii="Century Gothic" w:hAnsi="Century Gothic"/>
          <w:color w:val="auto"/>
          <w:sz w:val="24"/>
          <w:szCs w:val="24"/>
        </w:rPr>
        <w:t xml:space="preserve">el fiel cumplimiento de la normativa estadísticas conforme se dispone en la ley 10 de 22 de enero de 2009, que creó el Instituto Nacional de Estadística y Censo (INEC), y el Decreto 159 del 30 de marzo de 2011 que reglamenta dicha Ley. En este sentido, el Sistema Estadístico Nacional (SEN) tiene la función de integrar, de manera eficiente, las actividades correspondientes a la estadística nacional, bajo una normativa común, con la finalidad de asegurar la eficiencia del proceso de producción estadística, garantizar su calidad, evitar la duplicidad de esfuerzos y optimizar el uso de los recursos. </w:t>
      </w:r>
    </w:p>
    <w:p w14:paraId="2B05220A" w14:textId="77777777" w:rsidR="00755CBC" w:rsidRPr="00012A44" w:rsidRDefault="00755CBC" w:rsidP="00755CBC">
      <w:pPr>
        <w:rPr>
          <w:color w:val="auto"/>
        </w:rPr>
      </w:pPr>
    </w:p>
    <w:p w14:paraId="7EF79E57" w14:textId="77777777" w:rsidR="00755CBC" w:rsidRDefault="00755CBC" w:rsidP="00755CBC"/>
    <w:p w14:paraId="7C825F18" w14:textId="77777777" w:rsidR="00755CBC" w:rsidRDefault="00755CBC" w:rsidP="00755CBC"/>
    <w:p w14:paraId="308726B6" w14:textId="77777777" w:rsidR="00755CBC" w:rsidRDefault="00755CBC" w:rsidP="00755CBC"/>
    <w:p w14:paraId="4BE4EBDC" w14:textId="77777777" w:rsidR="00755CBC" w:rsidRDefault="00755CBC" w:rsidP="00755CBC"/>
    <w:p w14:paraId="2839254C" w14:textId="77777777" w:rsidR="00755CBC" w:rsidRDefault="00755CBC" w:rsidP="00755CBC"/>
    <w:p w14:paraId="3358AE4D" w14:textId="77777777" w:rsidR="00755CBC" w:rsidRDefault="00755CBC" w:rsidP="00755CBC"/>
    <w:p w14:paraId="6C2383B5" w14:textId="77777777" w:rsidR="00755CBC" w:rsidRDefault="00755CBC" w:rsidP="00755CBC"/>
    <w:p w14:paraId="29809863" w14:textId="77777777" w:rsidR="00755CBC" w:rsidRDefault="00755CBC" w:rsidP="00755CBC"/>
    <w:p w14:paraId="4562DB84" w14:textId="77777777" w:rsidR="00755CBC" w:rsidRDefault="00755CBC" w:rsidP="00755CBC"/>
    <w:p w14:paraId="7C8C30B7" w14:textId="77777777" w:rsidR="00755CBC" w:rsidRDefault="00755CBC" w:rsidP="00755CBC"/>
    <w:p w14:paraId="2E3DCBED" w14:textId="77777777" w:rsidR="00A32A45" w:rsidRDefault="00A32A45" w:rsidP="00755CBC"/>
    <w:p w14:paraId="20BADE1E" w14:textId="7A5A4284" w:rsidR="00E939CE" w:rsidRPr="00216E53" w:rsidRDefault="00E939CE" w:rsidP="009B0DE6">
      <w:pPr>
        <w:pStyle w:val="Ttulo1"/>
        <w:numPr>
          <w:ilvl w:val="0"/>
          <w:numId w:val="39"/>
        </w:numPr>
        <w:rPr>
          <w:rFonts w:ascii="Arial" w:hAnsi="Arial" w:cs="Arial"/>
        </w:rPr>
      </w:pPr>
      <w:bookmarkStart w:id="43" w:name="_Toc517949455"/>
      <w:bookmarkStart w:id="44" w:name="_Toc521932631"/>
      <w:r w:rsidRPr="00216E53">
        <w:rPr>
          <w:rFonts w:ascii="Arial" w:hAnsi="Arial" w:cs="Arial"/>
        </w:rPr>
        <w:t>Dirección de Aprendizaje y Popularización</w:t>
      </w:r>
      <w:bookmarkEnd w:id="43"/>
      <w:bookmarkEnd w:id="44"/>
      <w:r w:rsidRPr="00216E53">
        <w:rPr>
          <w:rFonts w:ascii="Arial" w:hAnsi="Arial" w:cs="Arial"/>
        </w:rPr>
        <w:t xml:space="preserve"> </w:t>
      </w:r>
    </w:p>
    <w:p w14:paraId="6A75C37F" w14:textId="77777777" w:rsidR="006F675D" w:rsidRPr="00216E53" w:rsidRDefault="006F675D" w:rsidP="006F675D">
      <w:pPr>
        <w:rPr>
          <w:rFonts w:ascii="Arial" w:hAnsi="Arial" w:cs="Arial"/>
        </w:rPr>
      </w:pPr>
      <w:bookmarkStart w:id="45" w:name="_Hlk507015289"/>
      <w:bookmarkStart w:id="46" w:name="_Toc507446953"/>
      <w:bookmarkStart w:id="47" w:name="_Toc517949462"/>
    </w:p>
    <w:p w14:paraId="42D9DD17" w14:textId="77777777" w:rsidR="006F675D" w:rsidRDefault="006F675D" w:rsidP="006F675D">
      <w:pPr>
        <w:jc w:val="both"/>
        <w:rPr>
          <w:rFonts w:ascii="Century Gothic" w:hAnsi="Century Gothic"/>
          <w:color w:val="000000" w:themeColor="text1"/>
        </w:rPr>
      </w:pPr>
      <w:r w:rsidRPr="00D539AA">
        <w:rPr>
          <w:rFonts w:ascii="Century Gothic" w:hAnsi="Century Gothic"/>
          <w:color w:val="000000" w:themeColor="text1"/>
        </w:rPr>
        <w:t>La Dirección de Aprendizaje realiza programas enfocados en el fortalecimiento de la enseñanza de las ciencias, matemática y la tecnología, dentro del ámbito formal de las escuelas o en espacios extracurriculares. Estamos convencidos que la ciencia y la tecnología son herramientas de desarrollo para los países, sin embargo, es difícil que un joven se decida por estos campos de estudio si en la escuela no sintió el placer de descubrir, si no vivenció el aprendizaje de ciencia como camino que le permite entender c</w:t>
      </w:r>
      <w:r>
        <w:rPr>
          <w:rFonts w:ascii="Century Gothic" w:hAnsi="Century Gothic"/>
          <w:color w:val="000000" w:themeColor="text1"/>
        </w:rPr>
        <w:t>ó</w:t>
      </w:r>
      <w:r w:rsidRPr="00D539AA">
        <w:rPr>
          <w:rFonts w:ascii="Century Gothic" w:hAnsi="Century Gothic"/>
          <w:color w:val="000000" w:themeColor="text1"/>
        </w:rPr>
        <w:t>mo funciona la naturaleza y el universo, si no logró enamorarse del proceso de aprender</w:t>
      </w:r>
      <w:r>
        <w:rPr>
          <w:rFonts w:ascii="Century Gothic" w:hAnsi="Century Gothic"/>
          <w:color w:val="000000" w:themeColor="text1"/>
        </w:rPr>
        <w:t xml:space="preserve"> o si simplemente no estuvo en contacto con ese campo del saber.</w:t>
      </w:r>
      <w:r w:rsidRPr="00D539AA">
        <w:rPr>
          <w:rFonts w:ascii="Century Gothic" w:hAnsi="Century Gothic"/>
          <w:color w:val="000000" w:themeColor="text1"/>
        </w:rPr>
        <w:t xml:space="preserve"> Para cambiar la mirada del aprendizaje de las ciencias</w:t>
      </w:r>
      <w:r>
        <w:rPr>
          <w:rFonts w:ascii="Century Gothic" w:hAnsi="Century Gothic"/>
          <w:color w:val="000000" w:themeColor="text1"/>
        </w:rPr>
        <w:t xml:space="preserve"> y promover un mejor aprendizaje que genere mayor interés</w:t>
      </w:r>
      <w:r w:rsidRPr="00D539AA">
        <w:rPr>
          <w:rFonts w:ascii="Century Gothic" w:hAnsi="Century Gothic"/>
          <w:color w:val="000000" w:themeColor="text1"/>
        </w:rPr>
        <w:t xml:space="preserve"> nuestras actividades son diversas y se enfocan en estudiantes y en docentes.</w:t>
      </w:r>
    </w:p>
    <w:p w14:paraId="3B03A228" w14:textId="77777777" w:rsidR="006F675D" w:rsidRPr="000568BD" w:rsidRDefault="006F675D" w:rsidP="006F675D">
      <w:pPr>
        <w:rPr>
          <w:rStyle w:val="nfasissutil"/>
          <w:rFonts w:ascii="Century Gothic" w:hAnsi="Century Gothic"/>
          <w:i w:val="0"/>
          <w:iCs w:val="0"/>
          <w:color w:val="000000" w:themeColor="text1"/>
        </w:rPr>
      </w:pPr>
      <w:r>
        <w:rPr>
          <w:rFonts w:ascii="Century Gothic" w:hAnsi="Century Gothic"/>
          <w:color w:val="000000" w:themeColor="text1"/>
        </w:rPr>
        <w:t>Programas y actividades desarrolladas son las siguientes:</w:t>
      </w:r>
    </w:p>
    <w:p w14:paraId="1570BA77" w14:textId="77777777" w:rsidR="006F675D" w:rsidRPr="000568BD" w:rsidRDefault="006F675D" w:rsidP="006F675D">
      <w:pPr>
        <w:ind w:left="360"/>
        <w:rPr>
          <w:rStyle w:val="nfasissutil"/>
          <w:rFonts w:ascii="Century Gothic" w:hAnsi="Century Gothic" w:cstheme="minorHAnsi"/>
          <w:i w:val="0"/>
          <w:color w:val="000000" w:themeColor="text1"/>
          <w:sz w:val="20"/>
          <w:szCs w:val="20"/>
        </w:rPr>
      </w:pPr>
      <w:r w:rsidRPr="000568BD">
        <w:rPr>
          <w:rStyle w:val="nfasissutil"/>
          <w:rFonts w:ascii="Century Gothic" w:hAnsi="Century Gothic" w:cstheme="minorHAnsi"/>
          <w:i w:val="0"/>
          <w:color w:val="000000" w:themeColor="text1"/>
          <w:sz w:val="20"/>
          <w:szCs w:val="20"/>
        </w:rPr>
        <w:t>1-</w:t>
      </w:r>
      <w:r>
        <w:rPr>
          <w:rStyle w:val="nfasissutil"/>
          <w:rFonts w:ascii="Century Gothic" w:hAnsi="Century Gothic" w:cstheme="minorHAnsi"/>
          <w:i w:val="0"/>
          <w:color w:val="000000" w:themeColor="text1"/>
          <w:sz w:val="20"/>
          <w:szCs w:val="20"/>
        </w:rPr>
        <w:t>FORTALECIENDO LA MATEMÁ</w:t>
      </w:r>
      <w:r w:rsidRPr="000568BD">
        <w:rPr>
          <w:rStyle w:val="nfasissutil"/>
          <w:rFonts w:ascii="Century Gothic" w:hAnsi="Century Gothic" w:cstheme="minorHAnsi"/>
          <w:i w:val="0"/>
          <w:color w:val="000000" w:themeColor="text1"/>
          <w:sz w:val="20"/>
          <w:szCs w:val="20"/>
        </w:rPr>
        <w:t>TICA</w:t>
      </w:r>
    </w:p>
    <w:p w14:paraId="20AE2A38" w14:textId="77777777" w:rsidR="006F675D" w:rsidRPr="000568BD" w:rsidRDefault="006F675D" w:rsidP="006F675D">
      <w:pPr>
        <w:ind w:left="360"/>
        <w:rPr>
          <w:rStyle w:val="nfasissutil"/>
          <w:rFonts w:ascii="Century Gothic" w:hAnsi="Century Gothic" w:cstheme="minorHAnsi"/>
          <w:i w:val="0"/>
          <w:color w:val="000000" w:themeColor="text1"/>
          <w:sz w:val="20"/>
          <w:szCs w:val="20"/>
        </w:rPr>
      </w:pPr>
      <w:r w:rsidRPr="000568BD">
        <w:rPr>
          <w:rStyle w:val="nfasissutil"/>
          <w:rFonts w:ascii="Century Gothic" w:hAnsi="Century Gothic" w:cstheme="minorHAnsi"/>
          <w:i w:val="0"/>
          <w:color w:val="000000" w:themeColor="text1"/>
          <w:sz w:val="20"/>
          <w:szCs w:val="20"/>
        </w:rPr>
        <w:t>2-CLUBES DE CIENCIA</w:t>
      </w:r>
    </w:p>
    <w:p w14:paraId="549668A8" w14:textId="77777777" w:rsidR="006F675D" w:rsidRPr="000568BD" w:rsidRDefault="006F675D" w:rsidP="006F675D">
      <w:pPr>
        <w:ind w:left="360"/>
        <w:rPr>
          <w:rStyle w:val="nfasissutil"/>
          <w:rFonts w:ascii="Century Gothic" w:hAnsi="Century Gothic" w:cstheme="minorHAnsi"/>
          <w:i w:val="0"/>
          <w:color w:val="000000" w:themeColor="text1"/>
          <w:sz w:val="20"/>
          <w:szCs w:val="20"/>
        </w:rPr>
      </w:pPr>
      <w:r w:rsidRPr="000568BD">
        <w:rPr>
          <w:rStyle w:val="nfasissutil"/>
          <w:rFonts w:ascii="Century Gothic" w:hAnsi="Century Gothic" w:cstheme="minorHAnsi"/>
          <w:i w:val="0"/>
          <w:color w:val="000000" w:themeColor="text1"/>
          <w:sz w:val="20"/>
          <w:szCs w:val="20"/>
        </w:rPr>
        <w:t xml:space="preserve">3-COMUNIDADES DE APRENDIZAJE DE FÍSICA </w:t>
      </w:r>
    </w:p>
    <w:p w14:paraId="2939C55B"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4-PROGRAMA FOMENTO A LA INNOVACIÓN EN EL APRENDIZAJE DE CIENCIAS</w:t>
      </w:r>
    </w:p>
    <w:p w14:paraId="2855031C"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5-APORTES DE LA DIRECCIÓN AL DESARROLLO DE LA TECNOLOGÍA</w:t>
      </w:r>
    </w:p>
    <w:p w14:paraId="606514D9"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6-PROGRAMA DE ENSEÑANZA DE CIENCIAS</w:t>
      </w:r>
      <w:r>
        <w:rPr>
          <w:rFonts w:ascii="Century Gothic" w:hAnsi="Century Gothic" w:cstheme="minorHAnsi"/>
          <w:color w:val="000000" w:themeColor="text1"/>
          <w:sz w:val="20"/>
          <w:szCs w:val="20"/>
        </w:rPr>
        <w:t xml:space="preserve"> EN ESCUELAS</w:t>
      </w:r>
    </w:p>
    <w:p w14:paraId="20DDB435"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 xml:space="preserve">7-POSTGRADO PARA PROFESORES DE CIENCIAS Y MATEMÁTICA </w:t>
      </w:r>
    </w:p>
    <w:p w14:paraId="745713E4"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8-ENCUENTRO DE EXPERIENCIAS DE AULA</w:t>
      </w:r>
    </w:p>
    <w:p w14:paraId="4BA30C56"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9-</w:t>
      </w:r>
      <w:r>
        <w:rPr>
          <w:rFonts w:ascii="Century Gothic" w:hAnsi="Century Gothic" w:cstheme="minorHAnsi"/>
          <w:color w:val="000000" w:themeColor="text1"/>
          <w:sz w:val="20"/>
          <w:szCs w:val="20"/>
        </w:rPr>
        <w:t>CURSO DE CIENCIAS EN INGLÉ</w:t>
      </w:r>
      <w:r w:rsidRPr="000568BD">
        <w:rPr>
          <w:rFonts w:ascii="Century Gothic" w:hAnsi="Century Gothic" w:cstheme="minorHAnsi"/>
          <w:color w:val="000000" w:themeColor="text1"/>
          <w:sz w:val="20"/>
          <w:szCs w:val="20"/>
        </w:rPr>
        <w:t>S</w:t>
      </w:r>
    </w:p>
    <w:p w14:paraId="491D187B"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10-POSGRADO DE DIDÁCTICA DE LA QUÍMICA</w:t>
      </w:r>
    </w:p>
    <w:p w14:paraId="7C410D55"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11-DIPLOMADOS DE CIENCIAS Y MATEMÁTICAS</w:t>
      </w:r>
    </w:p>
    <w:p w14:paraId="66A9703C" w14:textId="77777777" w:rsidR="006F675D" w:rsidRPr="000568BD" w:rsidRDefault="006F675D" w:rsidP="006F675D">
      <w:pPr>
        <w:ind w:left="360"/>
        <w:rPr>
          <w:rFonts w:ascii="Century Gothic" w:hAnsi="Century Gothic" w:cstheme="minorHAnsi"/>
          <w:color w:val="000000" w:themeColor="text1"/>
          <w:sz w:val="20"/>
          <w:szCs w:val="20"/>
        </w:rPr>
      </w:pPr>
      <w:r w:rsidRPr="000568BD">
        <w:rPr>
          <w:rFonts w:ascii="Century Gothic" w:hAnsi="Century Gothic" w:cstheme="minorHAnsi"/>
          <w:color w:val="000000" w:themeColor="text1"/>
          <w:sz w:val="20"/>
          <w:szCs w:val="20"/>
        </w:rPr>
        <w:t xml:space="preserve">12-PREMIO INSPIRA </w:t>
      </w:r>
    </w:p>
    <w:p w14:paraId="0D439F77" w14:textId="77777777" w:rsidR="006F675D" w:rsidRPr="000568BD" w:rsidRDefault="006F675D" w:rsidP="006F675D">
      <w:pPr>
        <w:tabs>
          <w:tab w:val="left" w:pos="1665"/>
        </w:tabs>
        <w:jc w:val="both"/>
        <w:rPr>
          <w:rFonts w:ascii="Century Gothic" w:hAnsi="Century Gothic" w:cs="Arial"/>
          <w:sz w:val="20"/>
          <w:szCs w:val="20"/>
        </w:rPr>
      </w:pPr>
    </w:p>
    <w:p w14:paraId="764960C2" w14:textId="77777777" w:rsidR="006F675D" w:rsidRDefault="006F675D" w:rsidP="006F675D">
      <w:pPr>
        <w:tabs>
          <w:tab w:val="left" w:pos="1665"/>
        </w:tabs>
        <w:jc w:val="both"/>
        <w:rPr>
          <w:rFonts w:ascii="Arial" w:hAnsi="Arial" w:cs="Arial"/>
          <w:sz w:val="24"/>
          <w:szCs w:val="24"/>
        </w:rPr>
      </w:pPr>
    </w:p>
    <w:p w14:paraId="7811EC15" w14:textId="77777777" w:rsidR="006F675D" w:rsidRDefault="006F675D" w:rsidP="006F675D">
      <w:pPr>
        <w:tabs>
          <w:tab w:val="left" w:pos="1665"/>
        </w:tabs>
        <w:jc w:val="both"/>
        <w:rPr>
          <w:rFonts w:ascii="Arial" w:hAnsi="Arial" w:cs="Arial"/>
          <w:sz w:val="24"/>
          <w:szCs w:val="24"/>
        </w:rPr>
      </w:pPr>
    </w:p>
    <w:p w14:paraId="69B7070E" w14:textId="77777777" w:rsidR="006F675D" w:rsidRDefault="006F675D" w:rsidP="006F675D">
      <w:pPr>
        <w:tabs>
          <w:tab w:val="left" w:pos="1665"/>
        </w:tabs>
        <w:jc w:val="both"/>
        <w:rPr>
          <w:rFonts w:ascii="Arial" w:hAnsi="Arial" w:cs="Arial"/>
          <w:sz w:val="24"/>
          <w:szCs w:val="24"/>
        </w:rPr>
      </w:pPr>
    </w:p>
    <w:p w14:paraId="2D96A0EB" w14:textId="77777777" w:rsidR="006F675D" w:rsidRDefault="006F675D" w:rsidP="006F675D">
      <w:pPr>
        <w:tabs>
          <w:tab w:val="left" w:pos="1665"/>
        </w:tabs>
        <w:jc w:val="both"/>
        <w:rPr>
          <w:rFonts w:ascii="Arial" w:hAnsi="Arial" w:cs="Arial"/>
          <w:sz w:val="24"/>
          <w:szCs w:val="24"/>
        </w:rPr>
      </w:pPr>
    </w:p>
    <w:p w14:paraId="06A82261" w14:textId="77777777" w:rsidR="006F675D" w:rsidRDefault="006F675D" w:rsidP="006F675D">
      <w:pPr>
        <w:tabs>
          <w:tab w:val="left" w:pos="1665"/>
        </w:tabs>
        <w:jc w:val="both"/>
        <w:rPr>
          <w:rFonts w:ascii="Arial" w:hAnsi="Arial" w:cs="Arial"/>
          <w:sz w:val="24"/>
          <w:szCs w:val="24"/>
        </w:rPr>
      </w:pPr>
    </w:p>
    <w:p w14:paraId="17E7CA35" w14:textId="341435D3" w:rsidR="00B653DF" w:rsidRDefault="00B653DF" w:rsidP="006F675D">
      <w:pPr>
        <w:tabs>
          <w:tab w:val="left" w:pos="1665"/>
        </w:tabs>
        <w:jc w:val="both"/>
        <w:rPr>
          <w:rFonts w:ascii="Century Gothic" w:hAnsi="Century Gothic" w:cs="Arial"/>
          <w:sz w:val="16"/>
          <w:szCs w:val="16"/>
        </w:rPr>
      </w:pPr>
      <w:r w:rsidRPr="00B653DF">
        <w:rPr>
          <w:rFonts w:ascii="Century Gothic" w:hAnsi="Century Gothic"/>
          <w:noProof/>
          <w:sz w:val="16"/>
          <w:szCs w:val="16"/>
        </w:rPr>
        <w:drawing>
          <wp:anchor distT="0" distB="0" distL="114300" distR="114300" simplePos="0" relativeHeight="251683840" behindDoc="1" locked="0" layoutInCell="1" allowOverlap="1" wp14:anchorId="6380C662" wp14:editId="5B92B50A">
            <wp:simplePos x="0" y="0"/>
            <wp:positionH relativeFrom="column">
              <wp:posOffset>-789497</wp:posOffset>
            </wp:positionH>
            <wp:positionV relativeFrom="paragraph">
              <wp:posOffset>192</wp:posOffset>
            </wp:positionV>
            <wp:extent cx="6942455" cy="8302625"/>
            <wp:effectExtent l="0" t="0" r="10795" b="3175"/>
            <wp:wrapTight wrapText="bothSides">
              <wp:wrapPolygon edited="0">
                <wp:start x="0" y="0"/>
                <wp:lineTo x="0" y="21559"/>
                <wp:lineTo x="21574" y="21559"/>
                <wp:lineTo x="21574" y="0"/>
                <wp:lineTo x="0" y="0"/>
              </wp:wrapPolygon>
            </wp:wrapTight>
            <wp:docPr id="6" name="Gráfico 6">
              <a:extLst xmlns:a="http://schemas.openxmlformats.org/drawingml/2006/main">
                <a:ext uri="{FF2B5EF4-FFF2-40B4-BE49-F238E27FC236}">
                  <a16:creationId xmlns:a16="http://schemas.microsoft.com/office/drawing/2014/main" id="{00000000-0008-0000-0100-000003000000}"/>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7B3B8FE4" w14:textId="694EF635" w:rsidR="006F675D" w:rsidRPr="00B653DF" w:rsidRDefault="007349E5" w:rsidP="006F675D">
      <w:pPr>
        <w:tabs>
          <w:tab w:val="left" w:pos="1665"/>
        </w:tabs>
        <w:jc w:val="both"/>
        <w:rPr>
          <w:rFonts w:ascii="Century Gothic" w:hAnsi="Century Gothic" w:cs="Arial"/>
          <w:sz w:val="16"/>
          <w:szCs w:val="24"/>
        </w:rPr>
      </w:pPr>
      <w:r w:rsidRPr="00B653DF">
        <w:rPr>
          <w:rFonts w:ascii="Century Gothic" w:hAnsi="Century Gothic" w:cs="Arial"/>
          <w:sz w:val="16"/>
          <w:szCs w:val="16"/>
        </w:rPr>
        <w:t>Fue</w:t>
      </w:r>
      <w:r w:rsidRPr="00B653DF">
        <w:rPr>
          <w:rFonts w:ascii="Century Gothic" w:hAnsi="Century Gothic" w:cs="Arial"/>
          <w:sz w:val="16"/>
          <w:szCs w:val="24"/>
        </w:rPr>
        <w:t>nte: Dirección de Aprendizaje</w:t>
      </w:r>
      <w:r w:rsidR="007D0039" w:rsidRPr="00B653DF">
        <w:rPr>
          <w:rFonts w:ascii="Century Gothic" w:hAnsi="Century Gothic" w:cs="Arial"/>
          <w:sz w:val="16"/>
          <w:szCs w:val="24"/>
        </w:rPr>
        <w:t xml:space="preserve"> y popularización</w:t>
      </w:r>
      <w:r w:rsidR="00B653DF" w:rsidRPr="00B653DF">
        <w:rPr>
          <w:rFonts w:ascii="Century Gothic" w:hAnsi="Century Gothic" w:cs="Arial"/>
          <w:sz w:val="16"/>
          <w:szCs w:val="24"/>
        </w:rPr>
        <w:t>, este informe incluye las actividades de los trimestres anteriores.</w:t>
      </w:r>
    </w:p>
    <w:p w14:paraId="370C27EC" w14:textId="61356BC8" w:rsidR="006F675D" w:rsidRDefault="00B653DF" w:rsidP="006F675D">
      <w:pPr>
        <w:tabs>
          <w:tab w:val="left" w:pos="1665"/>
        </w:tabs>
        <w:jc w:val="both"/>
        <w:rPr>
          <w:rFonts w:ascii="Arial" w:hAnsi="Arial" w:cs="Arial"/>
          <w:sz w:val="24"/>
          <w:szCs w:val="24"/>
        </w:rPr>
      </w:pPr>
      <w:r>
        <w:rPr>
          <w:noProof/>
          <w:lang w:val="es-MX" w:eastAsia="es-MX"/>
        </w:rPr>
        <w:drawing>
          <wp:inline distT="0" distB="0" distL="0" distR="0" wp14:anchorId="5974C846" wp14:editId="20D01333">
            <wp:extent cx="5278120" cy="2990015"/>
            <wp:effectExtent l="0" t="0" r="17780" b="127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3F010D" w14:textId="623FB622" w:rsidR="00B653DF" w:rsidRPr="00B653DF" w:rsidRDefault="00CB40CE" w:rsidP="00B653DF">
      <w:pPr>
        <w:tabs>
          <w:tab w:val="left" w:pos="1665"/>
        </w:tabs>
        <w:jc w:val="both"/>
        <w:rPr>
          <w:rFonts w:ascii="Century Gothic" w:hAnsi="Century Gothic" w:cs="Arial"/>
          <w:sz w:val="18"/>
          <w:szCs w:val="18"/>
        </w:rPr>
      </w:pPr>
      <w:r w:rsidRPr="00B653DF">
        <w:rPr>
          <w:rFonts w:ascii="Century Gothic" w:hAnsi="Century Gothic" w:cs="Arial"/>
          <w:sz w:val="18"/>
          <w:szCs w:val="18"/>
        </w:rPr>
        <w:t>Fuente: Dirección de Aprendizaje</w:t>
      </w:r>
      <w:r w:rsidR="007D0039" w:rsidRPr="00B653DF">
        <w:rPr>
          <w:rFonts w:ascii="Century Gothic" w:hAnsi="Century Gothic" w:cs="Arial"/>
          <w:sz w:val="18"/>
          <w:szCs w:val="18"/>
        </w:rPr>
        <w:t xml:space="preserve"> y </w:t>
      </w:r>
      <w:r w:rsidR="00B653DF" w:rsidRPr="00B653DF">
        <w:rPr>
          <w:rFonts w:ascii="Century Gothic" w:hAnsi="Century Gothic" w:cs="Arial"/>
          <w:sz w:val="18"/>
          <w:szCs w:val="18"/>
        </w:rPr>
        <w:t xml:space="preserve">Popularizarían, </w:t>
      </w:r>
      <w:r w:rsidR="00B653DF" w:rsidRPr="00B653DF">
        <w:rPr>
          <w:rFonts w:ascii="Century Gothic" w:hAnsi="Century Gothic" w:cs="Arial"/>
          <w:sz w:val="18"/>
          <w:szCs w:val="18"/>
        </w:rPr>
        <w:t>este informe incluye las actividades</w:t>
      </w:r>
      <w:r w:rsidR="00B653DF" w:rsidRPr="00B653DF">
        <w:rPr>
          <w:rFonts w:ascii="Century Gothic" w:hAnsi="Century Gothic" w:cs="Arial"/>
          <w:sz w:val="18"/>
          <w:szCs w:val="18"/>
        </w:rPr>
        <w:t xml:space="preserve"> actualizadas</w:t>
      </w:r>
      <w:r w:rsidR="00B653DF" w:rsidRPr="00B653DF">
        <w:rPr>
          <w:rFonts w:ascii="Century Gothic" w:hAnsi="Century Gothic" w:cs="Arial"/>
          <w:sz w:val="18"/>
          <w:szCs w:val="18"/>
        </w:rPr>
        <w:t xml:space="preserve"> de los trimestres anteriores.</w:t>
      </w:r>
    </w:p>
    <w:p w14:paraId="1143CC1A" w14:textId="77777777" w:rsidR="00CB40CE" w:rsidRDefault="00CB40CE" w:rsidP="006F675D"/>
    <w:p w14:paraId="066FD94E" w14:textId="77777777" w:rsidR="006F675D" w:rsidRPr="00220BB2" w:rsidRDefault="006F675D" w:rsidP="006F675D">
      <w:pPr>
        <w:jc w:val="both"/>
        <w:rPr>
          <w:rFonts w:ascii="Century Gothic" w:hAnsi="Century Gothic"/>
        </w:rPr>
      </w:pPr>
      <w:r w:rsidRPr="000C6E0B">
        <w:rPr>
          <w:rFonts w:ascii="Century Gothic" w:hAnsi="Century Gothic" w:cstheme="majorHAnsi"/>
          <w:b/>
          <w:color w:val="00A0B8" w:themeColor="accent1"/>
        </w:rPr>
        <w:t>CIENCIA EN LA CALLE</w:t>
      </w:r>
    </w:p>
    <w:p w14:paraId="0BF03837" w14:textId="77777777" w:rsidR="006F675D" w:rsidRPr="00220BB2" w:rsidRDefault="006F675D" w:rsidP="006F675D">
      <w:pPr>
        <w:jc w:val="both"/>
        <w:rPr>
          <w:rFonts w:ascii="Century Gothic" w:hAnsi="Century Gothic" w:cstheme="majorHAnsi"/>
        </w:rPr>
      </w:pPr>
      <w:r w:rsidRPr="005756D5">
        <w:rPr>
          <w:rFonts w:ascii="Century Gothic" w:hAnsi="Century Gothic" w:cstheme="majorHAnsi"/>
        </w:rPr>
        <w:t xml:space="preserve">En el marco del Congreso APANAC, el Foro CILAC, la Semana de la Ciencia y la Feria IMAGINATEC en </w:t>
      </w:r>
      <w:r>
        <w:rPr>
          <w:rFonts w:ascii="Century Gothic" w:hAnsi="Century Gothic" w:cstheme="majorHAnsi"/>
        </w:rPr>
        <w:t xml:space="preserve">el mes de </w:t>
      </w:r>
      <w:r w:rsidRPr="005756D5">
        <w:rPr>
          <w:rFonts w:ascii="Century Gothic" w:hAnsi="Century Gothic" w:cstheme="majorHAnsi"/>
        </w:rPr>
        <w:t xml:space="preserve">octubre, </w:t>
      </w:r>
      <w:r>
        <w:rPr>
          <w:rFonts w:ascii="Century Gothic" w:hAnsi="Century Gothic" w:cstheme="majorHAnsi"/>
        </w:rPr>
        <w:t xml:space="preserve">bajo el lema de La Ciencia está en todo </w:t>
      </w:r>
      <w:r w:rsidRPr="005756D5">
        <w:rPr>
          <w:rFonts w:ascii="Century Gothic" w:hAnsi="Century Gothic" w:cstheme="majorHAnsi"/>
        </w:rPr>
        <w:t xml:space="preserve">se realizaron distintas actividades con la finalidad de acercar las ciencias, de una forma distinta a la convencional, a diversos sectores de la población. Este compendio de actividades conforma el Proyecto Ciencia en la Calle. </w:t>
      </w:r>
    </w:p>
    <w:p w14:paraId="19A95646" w14:textId="77777777" w:rsidR="006F675D" w:rsidRPr="00F00CC3" w:rsidRDefault="006F675D" w:rsidP="006F675D">
      <w:pPr>
        <w:pStyle w:val="Prrafodelista"/>
        <w:numPr>
          <w:ilvl w:val="0"/>
          <w:numId w:val="43"/>
        </w:numPr>
        <w:jc w:val="both"/>
        <w:rPr>
          <w:rFonts w:ascii="Century Gothic" w:hAnsi="Century Gothic" w:cstheme="majorHAnsi"/>
          <w:b/>
          <w:color w:val="00A0B8" w:themeColor="accent1"/>
          <w:szCs w:val="22"/>
          <w:lang w:val="es-MX"/>
        </w:rPr>
      </w:pPr>
      <w:r w:rsidRPr="00F00CC3">
        <w:rPr>
          <w:rFonts w:ascii="Century Gothic" w:hAnsi="Century Gothic" w:cstheme="majorHAnsi"/>
          <w:b/>
          <w:color w:val="00A0B8" w:themeColor="accent1"/>
          <w:szCs w:val="22"/>
          <w:lang w:val="es-MX"/>
        </w:rPr>
        <w:t xml:space="preserve">Hasta la cerveza tiene su Ciencia </w:t>
      </w:r>
    </w:p>
    <w:p w14:paraId="105F6910" w14:textId="7EF8C06C" w:rsidR="00474CE9" w:rsidRDefault="006F675D" w:rsidP="006F675D">
      <w:pPr>
        <w:jc w:val="both"/>
        <w:rPr>
          <w:rFonts w:ascii="Century Gothic" w:hAnsi="Century Gothic" w:cstheme="majorHAnsi"/>
          <w:lang w:val="es-MX"/>
        </w:rPr>
      </w:pPr>
      <w:r w:rsidRPr="005756D5">
        <w:rPr>
          <w:rFonts w:ascii="Century Gothic" w:hAnsi="Century Gothic" w:cstheme="majorHAnsi"/>
          <w:lang w:val="es-MX"/>
        </w:rPr>
        <w:t xml:space="preserve">Esta actividad se </w:t>
      </w:r>
      <w:r>
        <w:rPr>
          <w:rFonts w:ascii="Century Gothic" w:hAnsi="Century Gothic" w:cstheme="majorHAnsi"/>
          <w:lang w:val="es-MX"/>
        </w:rPr>
        <w:t>organizó</w:t>
      </w:r>
      <w:r w:rsidRPr="005756D5">
        <w:rPr>
          <w:rFonts w:ascii="Century Gothic" w:hAnsi="Century Gothic" w:cstheme="majorHAnsi"/>
          <w:lang w:val="es-MX"/>
        </w:rPr>
        <w:t xml:space="preserve"> en conjunto con estudiantes de ingeniería de alimentos de la Universidad Tecnológica y los productores de cerveza artesanal </w:t>
      </w:r>
      <w:r>
        <w:rPr>
          <w:rFonts w:ascii="Century Gothic" w:hAnsi="Century Gothic" w:cstheme="majorHAnsi"/>
          <w:lang w:val="es-MX"/>
        </w:rPr>
        <w:t xml:space="preserve">los días 6 y 13 de octubre </w:t>
      </w:r>
      <w:r w:rsidRPr="005756D5">
        <w:rPr>
          <w:rFonts w:ascii="Century Gothic" w:hAnsi="Century Gothic" w:cstheme="majorHAnsi"/>
          <w:lang w:val="es-MX"/>
        </w:rPr>
        <w:t xml:space="preserve">con el objetivo de conocer la ciencia detrás de la producción de cerveza. Se mostró a los asistentes el proceso de confección de cerveza, </w:t>
      </w:r>
      <w:r>
        <w:rPr>
          <w:rFonts w:ascii="Century Gothic" w:hAnsi="Century Gothic" w:cstheme="majorHAnsi"/>
          <w:lang w:val="es-MX"/>
        </w:rPr>
        <w:t>los determinantes de</w:t>
      </w:r>
      <w:r w:rsidRPr="005756D5">
        <w:rPr>
          <w:rFonts w:ascii="Century Gothic" w:hAnsi="Century Gothic" w:cstheme="majorHAnsi"/>
          <w:lang w:val="es-MX"/>
        </w:rPr>
        <w:t xml:space="preserve"> su sabor y color particular y como </w:t>
      </w:r>
      <w:r>
        <w:rPr>
          <w:rFonts w:ascii="Century Gothic" w:hAnsi="Century Gothic" w:cstheme="majorHAnsi"/>
          <w:lang w:val="es-MX"/>
        </w:rPr>
        <w:t>cada una de</w:t>
      </w:r>
      <w:r w:rsidRPr="005756D5">
        <w:rPr>
          <w:rFonts w:ascii="Century Gothic" w:hAnsi="Century Gothic" w:cstheme="majorHAnsi"/>
          <w:lang w:val="es-MX"/>
        </w:rPr>
        <w:t xml:space="preserve"> las etapas le aportan sus características</w:t>
      </w:r>
      <w:r>
        <w:rPr>
          <w:rFonts w:ascii="Century Gothic" w:hAnsi="Century Gothic" w:cstheme="majorHAnsi"/>
          <w:lang w:val="es-MX"/>
        </w:rPr>
        <w:t xml:space="preserve"> al producto final</w:t>
      </w:r>
      <w:r w:rsidRPr="005756D5">
        <w:rPr>
          <w:rFonts w:ascii="Century Gothic" w:hAnsi="Century Gothic" w:cstheme="majorHAnsi"/>
          <w:lang w:val="es-MX"/>
        </w:rPr>
        <w:t xml:space="preserve">. </w:t>
      </w:r>
    </w:p>
    <w:p w14:paraId="27FADF41" w14:textId="77777777" w:rsidR="00474CE9" w:rsidRDefault="00474CE9">
      <w:pPr>
        <w:rPr>
          <w:rFonts w:ascii="Century Gothic" w:hAnsi="Century Gothic" w:cstheme="majorHAnsi"/>
          <w:lang w:val="es-MX"/>
        </w:rPr>
      </w:pPr>
      <w:r>
        <w:rPr>
          <w:rFonts w:ascii="Century Gothic" w:hAnsi="Century Gothic" w:cstheme="majorHAnsi"/>
          <w:lang w:val="es-MX"/>
        </w:rPr>
        <w:br w:type="page"/>
      </w:r>
    </w:p>
    <w:p w14:paraId="602177AB" w14:textId="77777777" w:rsidR="006F675D" w:rsidRPr="005756D5" w:rsidRDefault="006F675D" w:rsidP="006F675D">
      <w:pPr>
        <w:jc w:val="both"/>
        <w:rPr>
          <w:rFonts w:ascii="Century Gothic" w:hAnsi="Century Gothic" w:cstheme="majorHAnsi"/>
          <w:lang w:val="es-MX"/>
        </w:rPr>
      </w:pPr>
    </w:p>
    <w:p w14:paraId="374E560B" w14:textId="77777777" w:rsidR="006F675D" w:rsidRPr="000C6E0B" w:rsidRDefault="006F675D" w:rsidP="006F675D">
      <w:pPr>
        <w:pStyle w:val="Prrafodelista"/>
        <w:numPr>
          <w:ilvl w:val="0"/>
          <w:numId w:val="43"/>
        </w:numPr>
        <w:jc w:val="both"/>
        <w:rPr>
          <w:rFonts w:ascii="Century Gothic" w:hAnsi="Century Gothic" w:cstheme="majorHAnsi"/>
          <w:b/>
          <w:color w:val="00A0B8" w:themeColor="accent1"/>
          <w:szCs w:val="22"/>
        </w:rPr>
      </w:pPr>
      <w:proofErr w:type="spellStart"/>
      <w:r w:rsidRPr="000C6E0B">
        <w:rPr>
          <w:rFonts w:ascii="Century Gothic" w:hAnsi="Century Gothic" w:cstheme="majorHAnsi"/>
          <w:b/>
          <w:color w:val="00A0B8" w:themeColor="accent1"/>
          <w:szCs w:val="22"/>
        </w:rPr>
        <w:t>Sorpréndete</w:t>
      </w:r>
      <w:proofErr w:type="spellEnd"/>
      <w:r w:rsidRPr="000C6E0B">
        <w:rPr>
          <w:rFonts w:ascii="Century Gothic" w:hAnsi="Century Gothic" w:cstheme="majorHAnsi"/>
          <w:b/>
          <w:color w:val="00A0B8" w:themeColor="accent1"/>
          <w:szCs w:val="22"/>
        </w:rPr>
        <w:t xml:space="preserve"> con la </w:t>
      </w:r>
      <w:proofErr w:type="spellStart"/>
      <w:r w:rsidRPr="000C6E0B">
        <w:rPr>
          <w:rFonts w:ascii="Century Gothic" w:hAnsi="Century Gothic" w:cstheme="majorHAnsi"/>
          <w:b/>
          <w:color w:val="00A0B8" w:themeColor="accent1"/>
          <w:szCs w:val="22"/>
        </w:rPr>
        <w:t>Ciencia</w:t>
      </w:r>
      <w:proofErr w:type="spellEnd"/>
      <w:r w:rsidRPr="000C6E0B">
        <w:rPr>
          <w:rFonts w:ascii="Century Gothic" w:hAnsi="Century Gothic" w:cstheme="majorHAnsi"/>
          <w:b/>
          <w:color w:val="00A0B8" w:themeColor="accent1"/>
          <w:szCs w:val="22"/>
        </w:rPr>
        <w:t xml:space="preserve"> </w:t>
      </w:r>
    </w:p>
    <w:p w14:paraId="5347A58F" w14:textId="77777777" w:rsidR="006F675D" w:rsidRDefault="006F675D" w:rsidP="006F675D">
      <w:pPr>
        <w:jc w:val="both"/>
        <w:rPr>
          <w:rFonts w:ascii="Century Gothic" w:hAnsi="Century Gothic" w:cstheme="majorHAnsi"/>
        </w:rPr>
      </w:pPr>
      <w:r w:rsidRPr="005756D5">
        <w:rPr>
          <w:rFonts w:ascii="Century Gothic" w:hAnsi="Century Gothic" w:cstheme="majorHAnsi"/>
        </w:rPr>
        <w:t>Esta actividad se realizó en los centros comerciales Alta Plaza y Albrook Mall</w:t>
      </w:r>
      <w:r>
        <w:rPr>
          <w:rFonts w:ascii="Century Gothic" w:hAnsi="Century Gothic" w:cstheme="majorHAnsi"/>
        </w:rPr>
        <w:t xml:space="preserve"> los </w:t>
      </w:r>
      <w:r w:rsidRPr="00011A68">
        <w:rPr>
          <w:rFonts w:ascii="Century Gothic" w:hAnsi="Century Gothic" w:cstheme="majorHAnsi"/>
          <w:color w:val="000000" w:themeColor="text1"/>
        </w:rPr>
        <w:t xml:space="preserve">días </w:t>
      </w:r>
      <w:r w:rsidRPr="00011A68">
        <w:rPr>
          <w:rFonts w:ascii="Century Gothic" w:hAnsi="Century Gothic" w:cstheme="majorHAnsi"/>
          <w:color w:val="000000" w:themeColor="text1"/>
          <w:lang w:val="es-MX"/>
        </w:rPr>
        <w:t>13, 14, 20,21,27,28 de octubre</w:t>
      </w:r>
      <w:r>
        <w:rPr>
          <w:rFonts w:ascii="Century Gothic" w:hAnsi="Century Gothic" w:cstheme="majorHAnsi"/>
          <w:color w:val="000000" w:themeColor="text1"/>
          <w:lang w:val="es-MX"/>
        </w:rPr>
        <w:t xml:space="preserve">, </w:t>
      </w:r>
      <w:r>
        <w:rPr>
          <w:rFonts w:ascii="Century Gothic" w:hAnsi="Century Gothic" w:cstheme="majorHAnsi"/>
          <w:lang w:val="es-MX"/>
        </w:rPr>
        <w:t>se desarrollaron</w:t>
      </w:r>
      <w:r w:rsidRPr="005756D5">
        <w:rPr>
          <w:rFonts w:ascii="Century Gothic" w:hAnsi="Century Gothic" w:cstheme="majorHAnsi"/>
        </w:rPr>
        <w:t xml:space="preserve"> experiencias con contenido científico que llamaban la atención a las personas que circulaban, en especial a los niños promoviendo el asombro, la sorpresa y las preguntas.</w:t>
      </w:r>
    </w:p>
    <w:p w14:paraId="7EA73650" w14:textId="77777777" w:rsidR="006F675D" w:rsidRPr="005756D5" w:rsidRDefault="006F675D" w:rsidP="006F675D">
      <w:pPr>
        <w:jc w:val="both"/>
        <w:rPr>
          <w:rFonts w:ascii="Century Gothic" w:hAnsi="Century Gothic" w:cstheme="majorHAnsi"/>
        </w:rPr>
      </w:pPr>
    </w:p>
    <w:p w14:paraId="6FDB9352" w14:textId="77777777" w:rsidR="006F675D" w:rsidRPr="005756D5" w:rsidRDefault="006F675D" w:rsidP="006F675D">
      <w:pPr>
        <w:pStyle w:val="Prrafodelista"/>
        <w:spacing w:after="160" w:line="259" w:lineRule="auto"/>
        <w:jc w:val="both"/>
        <w:rPr>
          <w:rFonts w:ascii="Century Gothic" w:hAnsi="Century Gothic" w:cstheme="majorHAnsi"/>
          <w:szCs w:val="22"/>
        </w:rPr>
      </w:pPr>
      <w:r w:rsidRPr="00F00CC3">
        <w:rPr>
          <w:rFonts w:ascii="Century Gothic" w:hAnsi="Century Gothic" w:cstheme="majorHAnsi"/>
          <w:szCs w:val="22"/>
          <w:lang w:val="es-MX"/>
        </w:rPr>
        <w:t xml:space="preserve"> </w:t>
      </w:r>
      <w:r>
        <w:rPr>
          <w:rFonts w:ascii="Century Gothic" w:hAnsi="Century Gothic" w:cstheme="majorHAnsi"/>
          <w:b/>
          <w:noProof/>
          <w:color w:val="00A0B8" w:themeColor="accent1"/>
          <w:szCs w:val="22"/>
        </w:rPr>
        <w:drawing>
          <wp:inline distT="0" distB="0" distL="0" distR="0" wp14:anchorId="211E3AD8" wp14:editId="1FC44465">
            <wp:extent cx="3411220" cy="227401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2039" cy="2274564"/>
                    </a:xfrm>
                    <a:prstGeom prst="rect">
                      <a:avLst/>
                    </a:prstGeom>
                    <a:noFill/>
                    <a:ln>
                      <a:noFill/>
                    </a:ln>
                  </pic:spPr>
                </pic:pic>
              </a:graphicData>
            </a:graphic>
          </wp:inline>
        </w:drawing>
      </w:r>
    </w:p>
    <w:p w14:paraId="55AF9F28" w14:textId="77777777" w:rsidR="006F675D" w:rsidRPr="005756D5" w:rsidRDefault="006F675D" w:rsidP="006F675D">
      <w:pPr>
        <w:jc w:val="both"/>
        <w:rPr>
          <w:rFonts w:ascii="Century Gothic" w:hAnsi="Century Gothic" w:cstheme="majorHAnsi"/>
          <w:b/>
          <w:i/>
          <w:color w:val="00A0B8" w:themeColor="accent1"/>
          <w:u w:val="single"/>
          <w:lang w:val="es-MX"/>
        </w:rPr>
      </w:pPr>
    </w:p>
    <w:p w14:paraId="4D79B0CD" w14:textId="77777777" w:rsidR="006F675D" w:rsidRDefault="006F675D" w:rsidP="006F675D">
      <w:pPr>
        <w:pStyle w:val="Prrafodelista"/>
        <w:numPr>
          <w:ilvl w:val="0"/>
          <w:numId w:val="43"/>
        </w:numPr>
        <w:jc w:val="both"/>
        <w:rPr>
          <w:rFonts w:ascii="Century Gothic" w:hAnsi="Century Gothic" w:cstheme="majorHAnsi"/>
          <w:szCs w:val="22"/>
        </w:rPr>
      </w:pPr>
      <w:r w:rsidRPr="00011A68">
        <w:rPr>
          <w:rFonts w:ascii="Century Gothic" w:hAnsi="Century Gothic" w:cstheme="majorHAnsi"/>
          <w:b/>
          <w:color w:val="00A0B8" w:themeColor="accent1"/>
          <w:szCs w:val="22"/>
        </w:rPr>
        <w:t xml:space="preserve">Los </w:t>
      </w:r>
      <w:proofErr w:type="spellStart"/>
      <w:r w:rsidRPr="00011A68">
        <w:rPr>
          <w:rFonts w:ascii="Century Gothic" w:hAnsi="Century Gothic" w:cstheme="majorHAnsi"/>
          <w:b/>
          <w:color w:val="00A0B8" w:themeColor="accent1"/>
          <w:szCs w:val="22"/>
        </w:rPr>
        <w:t>Gustos</w:t>
      </w:r>
      <w:proofErr w:type="spellEnd"/>
      <w:r w:rsidRPr="00011A68">
        <w:rPr>
          <w:rFonts w:ascii="Century Gothic" w:hAnsi="Century Gothic" w:cstheme="majorHAnsi"/>
          <w:b/>
          <w:color w:val="00A0B8" w:themeColor="accent1"/>
          <w:szCs w:val="22"/>
        </w:rPr>
        <w:t xml:space="preserve"> del Chocolate </w:t>
      </w:r>
    </w:p>
    <w:p w14:paraId="50807832" w14:textId="77777777" w:rsidR="006F675D" w:rsidRPr="00F00CC3" w:rsidRDefault="006F675D" w:rsidP="006F675D">
      <w:pPr>
        <w:pStyle w:val="Prrafodelista"/>
        <w:ind w:left="0"/>
        <w:jc w:val="both"/>
        <w:rPr>
          <w:rFonts w:ascii="Century Gothic" w:hAnsi="Century Gothic" w:cstheme="majorHAnsi"/>
          <w:szCs w:val="22"/>
          <w:lang w:val="es-MX"/>
        </w:rPr>
      </w:pPr>
      <w:r w:rsidRPr="00F00CC3">
        <w:rPr>
          <w:rFonts w:ascii="Century Gothic" w:hAnsi="Century Gothic" w:cstheme="majorHAnsi"/>
          <w:szCs w:val="22"/>
          <w:lang w:val="es-MX"/>
        </w:rPr>
        <w:t>Para esta actividad</w:t>
      </w:r>
      <w:r w:rsidRPr="00F00CC3">
        <w:rPr>
          <w:rFonts w:ascii="Century Gothic" w:hAnsi="Century Gothic" w:cstheme="majorHAnsi"/>
          <w:color w:val="000000" w:themeColor="text1"/>
          <w:szCs w:val="22"/>
          <w:lang w:val="es-MX"/>
        </w:rPr>
        <w:t xml:space="preserve">, (realizada el 13 y 14 de octubre en </w:t>
      </w:r>
      <w:proofErr w:type="spellStart"/>
      <w:r w:rsidRPr="00F00CC3">
        <w:rPr>
          <w:rFonts w:ascii="Century Gothic" w:hAnsi="Century Gothic" w:cstheme="majorHAnsi"/>
          <w:color w:val="000000" w:themeColor="text1"/>
          <w:szCs w:val="22"/>
          <w:lang w:val="es-MX"/>
        </w:rPr>
        <w:t>Altaplaza</w:t>
      </w:r>
      <w:proofErr w:type="spellEnd"/>
      <w:r w:rsidRPr="00F00CC3">
        <w:rPr>
          <w:rFonts w:ascii="Century Gothic" w:hAnsi="Century Gothic" w:cstheme="majorHAnsi"/>
          <w:color w:val="000000" w:themeColor="text1"/>
          <w:szCs w:val="22"/>
          <w:lang w:val="es-MX"/>
        </w:rPr>
        <w:t xml:space="preserve"> Mall) cuya </w:t>
      </w:r>
      <w:r w:rsidRPr="00F00CC3">
        <w:rPr>
          <w:rFonts w:ascii="Century Gothic" w:hAnsi="Century Gothic" w:cstheme="majorHAnsi"/>
          <w:szCs w:val="22"/>
          <w:lang w:val="es-MX"/>
        </w:rPr>
        <w:t xml:space="preserve">finalidad era poner al alcance de la población, información sobre las variedades de cacao y los distintos gustos y texturas de </w:t>
      </w:r>
      <w:proofErr w:type="gramStart"/>
      <w:r w:rsidRPr="00F00CC3">
        <w:rPr>
          <w:rFonts w:ascii="Century Gothic" w:hAnsi="Century Gothic" w:cstheme="majorHAnsi"/>
          <w:szCs w:val="22"/>
          <w:lang w:val="es-MX"/>
        </w:rPr>
        <w:t>chocolate</w:t>
      </w:r>
      <w:proofErr w:type="gramEnd"/>
      <w:r w:rsidRPr="00F00CC3">
        <w:rPr>
          <w:rFonts w:ascii="Century Gothic" w:hAnsi="Century Gothic" w:cstheme="majorHAnsi"/>
          <w:szCs w:val="22"/>
          <w:lang w:val="es-MX"/>
        </w:rPr>
        <w:t xml:space="preserve"> así como las enfermedades que atacan a estas plantas, se contó con la participación del productor bocatoreño de cacao Orlando Lozada, y con el Dr. Luis </w:t>
      </w:r>
      <w:proofErr w:type="spellStart"/>
      <w:r w:rsidRPr="00F00CC3">
        <w:rPr>
          <w:rFonts w:ascii="Century Gothic" w:hAnsi="Century Gothic" w:cstheme="majorHAnsi"/>
          <w:szCs w:val="22"/>
          <w:lang w:val="es-MX"/>
        </w:rPr>
        <w:t>Mejia</w:t>
      </w:r>
      <w:proofErr w:type="spellEnd"/>
      <w:r w:rsidRPr="00F00CC3">
        <w:rPr>
          <w:rFonts w:ascii="Century Gothic" w:hAnsi="Century Gothic" w:cstheme="majorHAnsi"/>
          <w:szCs w:val="22"/>
          <w:lang w:val="es-MX"/>
        </w:rPr>
        <w:t xml:space="preserve">, de INDICASAT AIP quienes compartieron con el público sus conocimientos sobre el tema. </w:t>
      </w:r>
    </w:p>
    <w:p w14:paraId="6B8FFA31" w14:textId="77777777" w:rsidR="006F675D" w:rsidRPr="005756D5" w:rsidRDefault="006F675D" w:rsidP="006F675D">
      <w:pPr>
        <w:jc w:val="both"/>
        <w:rPr>
          <w:rFonts w:ascii="Century Gothic" w:hAnsi="Century Gothic" w:cstheme="majorHAnsi"/>
          <w:lang w:val="es-MX"/>
        </w:rPr>
      </w:pPr>
    </w:p>
    <w:p w14:paraId="0D7E1673" w14:textId="77777777" w:rsidR="006F675D" w:rsidRPr="00E05274" w:rsidRDefault="006F675D" w:rsidP="006F675D">
      <w:pPr>
        <w:pStyle w:val="Prrafodelista"/>
        <w:numPr>
          <w:ilvl w:val="0"/>
          <w:numId w:val="43"/>
        </w:numPr>
        <w:jc w:val="both"/>
        <w:rPr>
          <w:rFonts w:ascii="Century Gothic" w:hAnsi="Century Gothic" w:cstheme="majorHAnsi"/>
          <w:b/>
          <w:color w:val="00A0B8" w:themeColor="accent1"/>
          <w:szCs w:val="22"/>
        </w:rPr>
      </w:pPr>
      <w:r w:rsidRPr="00E05274">
        <w:rPr>
          <w:rFonts w:ascii="Century Gothic" w:hAnsi="Century Gothic" w:cstheme="majorHAnsi"/>
          <w:b/>
          <w:color w:val="00A0B8" w:themeColor="accent1"/>
          <w:szCs w:val="22"/>
        </w:rPr>
        <w:t xml:space="preserve">Las </w:t>
      </w:r>
      <w:proofErr w:type="spellStart"/>
      <w:r w:rsidRPr="00E05274">
        <w:rPr>
          <w:rFonts w:ascii="Century Gothic" w:hAnsi="Century Gothic" w:cstheme="majorHAnsi"/>
          <w:b/>
          <w:color w:val="00A0B8" w:themeColor="accent1"/>
          <w:szCs w:val="22"/>
        </w:rPr>
        <w:t>Incansables</w:t>
      </w:r>
      <w:proofErr w:type="spellEnd"/>
      <w:r w:rsidRPr="00E05274">
        <w:rPr>
          <w:rFonts w:ascii="Century Gothic" w:hAnsi="Century Gothic" w:cstheme="majorHAnsi"/>
          <w:b/>
          <w:color w:val="00A0B8" w:themeColor="accent1"/>
          <w:szCs w:val="22"/>
        </w:rPr>
        <w:t xml:space="preserve"> </w:t>
      </w:r>
      <w:proofErr w:type="spellStart"/>
      <w:r w:rsidRPr="00E05274">
        <w:rPr>
          <w:rFonts w:ascii="Century Gothic" w:hAnsi="Century Gothic" w:cstheme="majorHAnsi"/>
          <w:b/>
          <w:color w:val="00A0B8" w:themeColor="accent1"/>
          <w:szCs w:val="22"/>
        </w:rPr>
        <w:t>abejas</w:t>
      </w:r>
      <w:proofErr w:type="spellEnd"/>
      <w:r w:rsidRPr="00E05274">
        <w:rPr>
          <w:rFonts w:ascii="Century Gothic" w:hAnsi="Century Gothic" w:cstheme="majorHAnsi"/>
          <w:b/>
          <w:color w:val="00A0B8" w:themeColor="accent1"/>
          <w:szCs w:val="22"/>
        </w:rPr>
        <w:t xml:space="preserve"> </w:t>
      </w:r>
    </w:p>
    <w:p w14:paraId="392FFBF1" w14:textId="77777777" w:rsidR="006F675D" w:rsidRPr="005756D5" w:rsidRDefault="006F675D" w:rsidP="006F675D">
      <w:pPr>
        <w:jc w:val="both"/>
        <w:rPr>
          <w:rFonts w:ascii="Century Gothic" w:hAnsi="Century Gothic" w:cstheme="majorHAnsi"/>
          <w:lang w:val="es-MX"/>
        </w:rPr>
      </w:pPr>
      <w:r w:rsidRPr="009D3F16">
        <w:rPr>
          <w:rFonts w:ascii="Century Gothic" w:hAnsi="Century Gothic" w:cstheme="majorHAnsi"/>
          <w:color w:val="000000" w:themeColor="text1"/>
          <w:lang w:val="es-MX"/>
        </w:rPr>
        <w:t xml:space="preserve">En esta actividad, realizada el 13 de octubre, el Dr. </w:t>
      </w:r>
      <w:proofErr w:type="spellStart"/>
      <w:r w:rsidRPr="009D3F16">
        <w:rPr>
          <w:rFonts w:ascii="Century Gothic" w:hAnsi="Century Gothic" w:cstheme="majorHAnsi"/>
          <w:color w:val="000000" w:themeColor="text1"/>
          <w:lang w:val="es-MX"/>
        </w:rPr>
        <w:t>Hermogenes</w:t>
      </w:r>
      <w:proofErr w:type="spellEnd"/>
      <w:r w:rsidRPr="009D3F16">
        <w:rPr>
          <w:rFonts w:ascii="Century Gothic" w:hAnsi="Century Gothic" w:cstheme="majorHAnsi"/>
          <w:color w:val="000000" w:themeColor="text1"/>
          <w:lang w:val="es-MX"/>
        </w:rPr>
        <w:t xml:space="preserve"> Fernández investigador de INDICASAT AIP explicó el proceso de elaboración de la miel y el rol protagónico de las distintas especies de abejas en el </w:t>
      </w:r>
      <w:proofErr w:type="gramStart"/>
      <w:r w:rsidRPr="009D3F16">
        <w:rPr>
          <w:rFonts w:ascii="Century Gothic" w:hAnsi="Century Gothic" w:cstheme="majorHAnsi"/>
          <w:color w:val="000000" w:themeColor="text1"/>
          <w:lang w:val="es-MX"/>
        </w:rPr>
        <w:t>mismo</w:t>
      </w:r>
      <w:proofErr w:type="gramEnd"/>
      <w:r w:rsidRPr="009D3F16">
        <w:rPr>
          <w:rFonts w:ascii="Century Gothic" w:hAnsi="Century Gothic" w:cstheme="majorHAnsi"/>
          <w:color w:val="000000" w:themeColor="text1"/>
          <w:lang w:val="es-MX"/>
        </w:rPr>
        <w:t xml:space="preserve"> así como los problemas a los que se enfrentan estos insectos debido al excesivo uso de agroquímicos. También compartió con los asistentes muestras de miel de distintas regiones del país</w:t>
      </w:r>
      <w:r w:rsidRPr="005756D5">
        <w:rPr>
          <w:rFonts w:ascii="Century Gothic" w:hAnsi="Century Gothic" w:cstheme="majorHAnsi"/>
          <w:lang w:val="es-MX"/>
        </w:rPr>
        <w:t xml:space="preserve">. </w:t>
      </w:r>
    </w:p>
    <w:p w14:paraId="00E10EF1" w14:textId="77777777" w:rsidR="006F675D" w:rsidRPr="00E05274" w:rsidRDefault="006F675D" w:rsidP="006F675D">
      <w:pPr>
        <w:pStyle w:val="Prrafodelista"/>
        <w:numPr>
          <w:ilvl w:val="0"/>
          <w:numId w:val="43"/>
        </w:numPr>
        <w:jc w:val="both"/>
        <w:rPr>
          <w:rFonts w:ascii="Century Gothic" w:hAnsi="Century Gothic" w:cstheme="majorHAnsi"/>
          <w:b/>
          <w:color w:val="00A0B8" w:themeColor="accent1"/>
          <w:szCs w:val="22"/>
        </w:rPr>
      </w:pPr>
      <w:proofErr w:type="spellStart"/>
      <w:r w:rsidRPr="00E05274">
        <w:rPr>
          <w:rFonts w:ascii="Century Gothic" w:hAnsi="Century Gothic" w:cstheme="majorHAnsi"/>
          <w:b/>
          <w:color w:val="00A0B8" w:themeColor="accent1"/>
          <w:szCs w:val="22"/>
        </w:rPr>
        <w:t>Química</w:t>
      </w:r>
      <w:proofErr w:type="spellEnd"/>
      <w:r w:rsidRPr="00E05274">
        <w:rPr>
          <w:rFonts w:ascii="Century Gothic" w:hAnsi="Century Gothic" w:cstheme="majorHAnsi"/>
          <w:b/>
          <w:color w:val="00A0B8" w:themeColor="accent1"/>
          <w:szCs w:val="22"/>
        </w:rPr>
        <w:t xml:space="preserve"> del </w:t>
      </w:r>
      <w:proofErr w:type="spellStart"/>
      <w:r w:rsidRPr="00E05274">
        <w:rPr>
          <w:rFonts w:ascii="Century Gothic" w:hAnsi="Century Gothic" w:cstheme="majorHAnsi"/>
          <w:b/>
          <w:color w:val="00A0B8" w:themeColor="accent1"/>
          <w:szCs w:val="22"/>
        </w:rPr>
        <w:t>Sancocho</w:t>
      </w:r>
      <w:proofErr w:type="spellEnd"/>
    </w:p>
    <w:p w14:paraId="5506E47A" w14:textId="77777777" w:rsidR="006F675D" w:rsidRPr="009D3F16" w:rsidRDefault="006F675D" w:rsidP="006F675D">
      <w:pPr>
        <w:jc w:val="both"/>
        <w:rPr>
          <w:rFonts w:ascii="Century Gothic" w:hAnsi="Century Gothic" w:cstheme="majorHAnsi"/>
          <w:color w:val="000000" w:themeColor="text1"/>
        </w:rPr>
      </w:pPr>
      <w:r w:rsidRPr="009D3F16">
        <w:rPr>
          <w:rFonts w:ascii="Century Gothic" w:hAnsi="Century Gothic" w:cstheme="majorHAnsi"/>
          <w:color w:val="000000" w:themeColor="text1"/>
        </w:rPr>
        <w:t>En el marco de la Feria de Ciencias IMAGINATEC, Acompañados por los estudiantes de Química de la Universidad de Panamá, realizamos distintos juegos que permitieron a los asistentes aprender de forma divertida, sobre los distintos procesos y cambios fisicoquímicos que ocurren durante la preparación del tradicional sancocho. Tuvimos la oportunidad de presentar el innovador juego Gallina Electrónica (Scratch), además de ¡Arma la Frase!, Pareo Sancocho y para culminar el evento, se ofreció una degustación de sancocho.</w:t>
      </w:r>
    </w:p>
    <w:p w14:paraId="04780D9E" w14:textId="77777777" w:rsidR="006F675D" w:rsidRPr="005756D5" w:rsidRDefault="006F675D" w:rsidP="006F675D">
      <w:pPr>
        <w:jc w:val="both"/>
        <w:rPr>
          <w:rFonts w:ascii="Century Gothic" w:hAnsi="Century Gothic" w:cstheme="majorHAnsi"/>
        </w:rPr>
      </w:pPr>
    </w:p>
    <w:p w14:paraId="0CAF178E" w14:textId="77777777" w:rsidR="006F675D" w:rsidRPr="00E05274" w:rsidRDefault="006F675D" w:rsidP="006F675D">
      <w:pPr>
        <w:pStyle w:val="Ttulo3"/>
        <w:numPr>
          <w:ilvl w:val="0"/>
          <w:numId w:val="43"/>
        </w:numPr>
        <w:shd w:val="clear" w:color="auto" w:fill="FFFFFF"/>
        <w:spacing w:before="0" w:after="150" w:line="240" w:lineRule="auto"/>
        <w:jc w:val="both"/>
        <w:rPr>
          <w:rFonts w:ascii="Century Gothic" w:hAnsi="Century Gothic" w:cstheme="majorHAnsi"/>
          <w:b/>
          <w:bCs/>
          <w:color w:val="00A0B8" w:themeColor="accent1"/>
          <w:sz w:val="22"/>
          <w:szCs w:val="22"/>
          <w:u w:val="single"/>
        </w:rPr>
      </w:pPr>
      <w:r w:rsidRPr="00E05274">
        <w:rPr>
          <w:rFonts w:ascii="Century Gothic" w:hAnsi="Century Gothic" w:cstheme="majorHAnsi"/>
          <w:b/>
          <w:color w:val="00A0B8" w:themeColor="accent1"/>
          <w:sz w:val="22"/>
          <w:szCs w:val="22"/>
        </w:rPr>
        <w:t>Monólogos Científicos con Big Van Ciencia (21 de octubre</w:t>
      </w:r>
      <w:r w:rsidRPr="00E05274">
        <w:rPr>
          <w:rFonts w:ascii="Century Gothic" w:hAnsi="Century Gothic" w:cstheme="majorHAnsi"/>
          <w:b/>
          <w:color w:val="00A0B8" w:themeColor="accent1"/>
          <w:sz w:val="22"/>
          <w:szCs w:val="22"/>
          <w:lang w:val="es-MX"/>
        </w:rPr>
        <w:t xml:space="preserve"> Hotel Wyndham Albrook</w:t>
      </w:r>
      <w:r w:rsidRPr="00E05274">
        <w:rPr>
          <w:rFonts w:ascii="Century Gothic" w:hAnsi="Century Gothic" w:cstheme="majorHAnsi"/>
          <w:b/>
          <w:color w:val="00A0B8" w:themeColor="accent1"/>
          <w:sz w:val="22"/>
          <w:szCs w:val="22"/>
          <w:u w:val="single"/>
          <w:lang w:val="es-MX"/>
        </w:rPr>
        <w:t>)</w:t>
      </w:r>
    </w:p>
    <w:p w14:paraId="34275C0F" w14:textId="77777777" w:rsidR="006F675D" w:rsidRPr="005756D5" w:rsidRDefault="006F675D" w:rsidP="006F675D">
      <w:pPr>
        <w:pStyle w:val="Ttulo3"/>
        <w:shd w:val="clear" w:color="auto" w:fill="FFFFFF"/>
        <w:spacing w:before="0" w:after="150"/>
        <w:jc w:val="both"/>
        <w:rPr>
          <w:rFonts w:ascii="Century Gothic" w:hAnsi="Century Gothic" w:cstheme="majorHAnsi"/>
          <w:color w:val="000000" w:themeColor="text1"/>
          <w:sz w:val="22"/>
          <w:szCs w:val="22"/>
        </w:rPr>
      </w:pPr>
      <w:r w:rsidRPr="005756D5">
        <w:rPr>
          <w:rFonts w:ascii="Century Gothic" w:hAnsi="Century Gothic"/>
          <w:noProof/>
          <w:color w:val="000000" w:themeColor="text1"/>
          <w:sz w:val="22"/>
          <w:szCs w:val="22"/>
          <w:lang w:val="es-MX" w:eastAsia="es-MX"/>
        </w:rPr>
        <w:drawing>
          <wp:anchor distT="0" distB="0" distL="114300" distR="114300" simplePos="0" relativeHeight="251682816" behindDoc="0" locked="0" layoutInCell="1" allowOverlap="1" wp14:anchorId="47808B97" wp14:editId="297802D6">
            <wp:simplePos x="0" y="0"/>
            <wp:positionH relativeFrom="margin">
              <wp:align>left</wp:align>
            </wp:positionH>
            <wp:positionV relativeFrom="paragraph">
              <wp:posOffset>3175</wp:posOffset>
            </wp:positionV>
            <wp:extent cx="1552575" cy="1464945"/>
            <wp:effectExtent l="0" t="0" r="9525" b="190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6D5">
        <w:rPr>
          <w:rFonts w:ascii="Century Gothic" w:hAnsi="Century Gothic" w:cstheme="majorHAnsi"/>
          <w:color w:val="000000" w:themeColor="text1"/>
          <w:sz w:val="22"/>
          <w:szCs w:val="22"/>
        </w:rPr>
        <w:t xml:space="preserve">Eduardo Sanz de Cabezón, profesor matemático, divulgador de la ciencia de la Universidad de la Rioja en España, fundador del grupo de divulgación </w:t>
      </w:r>
      <w:proofErr w:type="spellStart"/>
      <w:r w:rsidRPr="005756D5">
        <w:rPr>
          <w:rFonts w:ascii="Century Gothic" w:hAnsi="Century Gothic" w:cstheme="majorHAnsi"/>
          <w:color w:val="000000" w:themeColor="text1"/>
          <w:sz w:val="22"/>
          <w:szCs w:val="22"/>
        </w:rPr>
        <w:t>The</w:t>
      </w:r>
      <w:proofErr w:type="spellEnd"/>
      <w:r w:rsidRPr="005756D5">
        <w:rPr>
          <w:rFonts w:ascii="Century Gothic" w:hAnsi="Century Gothic" w:cstheme="majorHAnsi"/>
          <w:color w:val="000000" w:themeColor="text1"/>
          <w:sz w:val="22"/>
          <w:szCs w:val="22"/>
        </w:rPr>
        <w:t xml:space="preserve"> Big Van Ciencia, realizó un monólogo científico abierto al público que generó risas en </w:t>
      </w:r>
      <w:r>
        <w:rPr>
          <w:rFonts w:ascii="Century Gothic" w:hAnsi="Century Gothic" w:cstheme="majorHAnsi"/>
          <w:color w:val="000000" w:themeColor="text1"/>
          <w:sz w:val="22"/>
          <w:szCs w:val="22"/>
        </w:rPr>
        <w:t>los participantes y curiosidad</w:t>
      </w:r>
      <w:r w:rsidRPr="005756D5">
        <w:rPr>
          <w:rFonts w:ascii="Century Gothic" w:hAnsi="Century Gothic" w:cstheme="majorHAnsi"/>
          <w:color w:val="000000" w:themeColor="text1"/>
          <w:sz w:val="22"/>
          <w:szCs w:val="22"/>
        </w:rPr>
        <w:t>.</w:t>
      </w:r>
    </w:p>
    <w:p w14:paraId="65036B23" w14:textId="77777777" w:rsidR="006F675D" w:rsidRPr="005756D5" w:rsidRDefault="006F675D" w:rsidP="006F675D">
      <w:pPr>
        <w:pStyle w:val="Ttulo3"/>
        <w:shd w:val="clear" w:color="auto" w:fill="FFFFFF"/>
        <w:spacing w:before="0" w:after="150"/>
        <w:jc w:val="both"/>
        <w:rPr>
          <w:rFonts w:ascii="Century Gothic" w:hAnsi="Century Gothic" w:cstheme="majorHAnsi"/>
          <w:b/>
          <w:bCs/>
          <w:sz w:val="22"/>
          <w:szCs w:val="22"/>
        </w:rPr>
      </w:pPr>
    </w:p>
    <w:p w14:paraId="37CF4A55" w14:textId="77777777" w:rsidR="006F675D" w:rsidRPr="00220BB2" w:rsidRDefault="006F675D" w:rsidP="006F675D"/>
    <w:p w14:paraId="26637C2B" w14:textId="77777777" w:rsidR="006F675D" w:rsidRPr="00F00CC3" w:rsidRDefault="006F675D" w:rsidP="006F675D">
      <w:pPr>
        <w:pStyle w:val="Prrafodelista"/>
        <w:numPr>
          <w:ilvl w:val="0"/>
          <w:numId w:val="43"/>
        </w:numPr>
        <w:jc w:val="both"/>
        <w:rPr>
          <w:rFonts w:ascii="Century Gothic" w:hAnsi="Century Gothic" w:cstheme="majorHAnsi"/>
          <w:b/>
          <w:color w:val="00A0B8" w:themeColor="accent1"/>
          <w:szCs w:val="22"/>
          <w:lang w:val="es-MX"/>
        </w:rPr>
      </w:pPr>
      <w:r w:rsidRPr="00F00CC3">
        <w:rPr>
          <w:rFonts w:ascii="Century Gothic" w:hAnsi="Century Gothic" w:cstheme="majorHAnsi"/>
          <w:b/>
          <w:color w:val="00A0B8" w:themeColor="accent1"/>
          <w:szCs w:val="22"/>
          <w:lang w:val="es-MX"/>
        </w:rPr>
        <w:t>Recorrido por el Parque Natural Metropolitano (27 de octubre)</w:t>
      </w:r>
    </w:p>
    <w:p w14:paraId="519F3691" w14:textId="77777777" w:rsidR="006F675D" w:rsidRDefault="006F675D" w:rsidP="006F675D">
      <w:pPr>
        <w:jc w:val="both"/>
        <w:rPr>
          <w:rFonts w:ascii="Century Gothic" w:hAnsi="Century Gothic" w:cstheme="majorHAnsi"/>
        </w:rPr>
      </w:pPr>
      <w:r w:rsidRPr="005756D5">
        <w:rPr>
          <w:rFonts w:ascii="Century Gothic" w:hAnsi="Century Gothic" w:cstheme="majorHAnsi"/>
        </w:rPr>
        <w:t>El camino del Mono Tití y Sendero la Cienaguita comprende un recorrido de 2.2 km (2 horas aproximadamente). En esta visita se recor</w:t>
      </w:r>
      <w:r>
        <w:rPr>
          <w:rFonts w:ascii="Century Gothic" w:hAnsi="Century Gothic" w:cstheme="majorHAnsi"/>
        </w:rPr>
        <w:t>riero</w:t>
      </w:r>
      <w:r w:rsidRPr="005756D5">
        <w:rPr>
          <w:rFonts w:ascii="Century Gothic" w:hAnsi="Century Gothic" w:cstheme="majorHAnsi"/>
        </w:rPr>
        <w:t xml:space="preserve">n </w:t>
      </w:r>
      <w:r>
        <w:rPr>
          <w:rFonts w:ascii="Century Gothic" w:hAnsi="Century Gothic" w:cstheme="majorHAnsi"/>
        </w:rPr>
        <w:t>estos</w:t>
      </w:r>
      <w:r w:rsidRPr="005756D5">
        <w:rPr>
          <w:rFonts w:ascii="Century Gothic" w:hAnsi="Century Gothic" w:cstheme="majorHAnsi"/>
        </w:rPr>
        <w:t xml:space="preserve"> </w:t>
      </w:r>
      <w:r>
        <w:rPr>
          <w:rFonts w:ascii="Century Gothic" w:hAnsi="Century Gothic" w:cstheme="majorHAnsi"/>
        </w:rPr>
        <w:t>dos</w:t>
      </w:r>
      <w:r w:rsidRPr="005756D5">
        <w:rPr>
          <w:rFonts w:ascii="Century Gothic" w:hAnsi="Century Gothic" w:cstheme="majorHAnsi"/>
        </w:rPr>
        <w:t xml:space="preserve"> senderos del PNM, en cada trayecto se habl</w:t>
      </w:r>
      <w:r>
        <w:rPr>
          <w:rFonts w:ascii="Century Gothic" w:hAnsi="Century Gothic" w:cstheme="majorHAnsi"/>
        </w:rPr>
        <w:t xml:space="preserve">ó </w:t>
      </w:r>
      <w:r w:rsidRPr="005756D5">
        <w:rPr>
          <w:rFonts w:ascii="Century Gothic" w:hAnsi="Century Gothic" w:cstheme="majorHAnsi"/>
        </w:rPr>
        <w:t>sobre la historia del Parque desde</w:t>
      </w:r>
      <w:r>
        <w:rPr>
          <w:rFonts w:ascii="Century Gothic" w:hAnsi="Century Gothic" w:cstheme="majorHAnsi"/>
        </w:rPr>
        <w:t xml:space="preserve"> los</w:t>
      </w:r>
      <w:r w:rsidRPr="005756D5">
        <w:rPr>
          <w:rFonts w:ascii="Century Gothic" w:hAnsi="Century Gothic" w:cstheme="majorHAnsi"/>
        </w:rPr>
        <w:t xml:space="preserve"> tiempos coloniales a los actuales, el papel que viene realizando el Parque con sus diferentes programas</w:t>
      </w:r>
      <w:r>
        <w:rPr>
          <w:rFonts w:ascii="Century Gothic" w:hAnsi="Century Gothic" w:cstheme="majorHAnsi"/>
        </w:rPr>
        <w:t>.</w:t>
      </w:r>
    </w:p>
    <w:p w14:paraId="63FD3450" w14:textId="77777777" w:rsidR="006F675D" w:rsidRDefault="006F675D" w:rsidP="006F675D"/>
    <w:p w14:paraId="03CCC086" w14:textId="77777777" w:rsidR="006F675D" w:rsidRDefault="006F675D" w:rsidP="006F675D"/>
    <w:p w14:paraId="2BB83DD9" w14:textId="56297889" w:rsidR="00777408" w:rsidRDefault="00777408" w:rsidP="0090235D"/>
    <w:p w14:paraId="1001FD49" w14:textId="375E8102" w:rsidR="00777408" w:rsidRDefault="00777408" w:rsidP="0090235D"/>
    <w:p w14:paraId="3F87F900" w14:textId="77777777" w:rsidR="00777408" w:rsidRDefault="00777408" w:rsidP="0090235D"/>
    <w:p w14:paraId="49F6682B" w14:textId="48E8C51D" w:rsidR="00206A01" w:rsidRDefault="00206A01" w:rsidP="0090235D"/>
    <w:p w14:paraId="653FF37E" w14:textId="616D0F93" w:rsidR="00206A01" w:rsidRDefault="00206A01" w:rsidP="0090235D"/>
    <w:p w14:paraId="2FFB5C56" w14:textId="5912123A" w:rsidR="00206A01" w:rsidRDefault="00206A01" w:rsidP="0090235D"/>
    <w:p w14:paraId="255223BF" w14:textId="5B3226B5" w:rsidR="00206A01" w:rsidRDefault="00206A01" w:rsidP="0090235D"/>
    <w:p w14:paraId="2E03E32B" w14:textId="662EB44C" w:rsidR="00206A01" w:rsidRDefault="00206A01" w:rsidP="0090235D"/>
    <w:p w14:paraId="28C7B2FC" w14:textId="102A2C31" w:rsidR="00206A01" w:rsidRDefault="00206A01" w:rsidP="0090235D"/>
    <w:p w14:paraId="3CEE0195" w14:textId="11BF8A4C" w:rsidR="00206A01" w:rsidRDefault="00206A01" w:rsidP="0090235D"/>
    <w:p w14:paraId="7C293EED" w14:textId="55600893" w:rsidR="00206A01" w:rsidRDefault="00206A01" w:rsidP="0090235D"/>
    <w:p w14:paraId="58434E87" w14:textId="77777777" w:rsidR="00857B76" w:rsidRPr="0090235D" w:rsidRDefault="00857B76" w:rsidP="0090235D"/>
    <w:p w14:paraId="3E063F60" w14:textId="0D7D9665" w:rsidR="00CB56D6" w:rsidRPr="009C05FF" w:rsidRDefault="00CB56D6" w:rsidP="007D0039">
      <w:pPr>
        <w:pStyle w:val="Ttulo1"/>
        <w:numPr>
          <w:ilvl w:val="0"/>
          <w:numId w:val="39"/>
        </w:numPr>
        <w:jc w:val="left"/>
        <w:rPr>
          <w:rFonts w:ascii="Arial" w:hAnsi="Arial" w:cs="Arial"/>
        </w:rPr>
      </w:pPr>
      <w:bookmarkStart w:id="48" w:name="_Toc521932649"/>
      <w:r w:rsidRPr="009C05FF">
        <w:rPr>
          <w:rFonts w:ascii="Arial" w:hAnsi="Arial" w:cs="Arial"/>
        </w:rPr>
        <w:t>Dirección de Gestión de la Ciencia y Tecnología</w:t>
      </w:r>
      <w:bookmarkEnd w:id="45"/>
      <w:bookmarkEnd w:id="46"/>
      <w:bookmarkEnd w:id="47"/>
      <w:bookmarkEnd w:id="48"/>
    </w:p>
    <w:p w14:paraId="10BA0FAF" w14:textId="77777777" w:rsidR="00CB56D6" w:rsidRPr="00C710B0" w:rsidRDefault="00CB56D6" w:rsidP="00CB56D6">
      <w:pPr>
        <w:pStyle w:val="Ttulo1"/>
        <w:rPr>
          <w:sz w:val="24"/>
          <w:szCs w:val="24"/>
        </w:rPr>
      </w:pPr>
    </w:p>
    <w:p w14:paraId="4CF8684B" w14:textId="77777777" w:rsidR="00CB56D6" w:rsidRPr="00C710B0" w:rsidRDefault="00CB56D6" w:rsidP="00CB56D6">
      <w:pPr>
        <w:shd w:val="clear" w:color="auto" w:fill="FFFFFF"/>
        <w:spacing w:before="0" w:after="0" w:line="240" w:lineRule="auto"/>
        <w:jc w:val="both"/>
        <w:rPr>
          <w:rFonts w:ascii="Century Gothic" w:eastAsia="Times New Roman" w:hAnsi="Century Gothic" w:cs="Arial"/>
          <w:color w:val="auto"/>
          <w:sz w:val="24"/>
          <w:szCs w:val="24"/>
          <w:lang w:val="es-419" w:eastAsia="es-419"/>
        </w:rPr>
      </w:pPr>
      <w:r w:rsidRPr="00C710B0">
        <w:rPr>
          <w:rFonts w:ascii="Century Gothic" w:eastAsia="Times New Roman" w:hAnsi="Century Gothic" w:cs="Arial"/>
          <w:color w:val="auto"/>
          <w:sz w:val="24"/>
          <w:szCs w:val="24"/>
          <w:lang w:val="es-419" w:eastAsia="es-419"/>
        </w:rPr>
        <w:t>La Dirección de Gestión de Ciencia y Tecnología es la encargada de articular y coordinar esfuerzos para fortalecer el sistema de ciencia, tecnología e innovación a través de apoyos para el desarrollo del capital humano panameño e incentivar actividades relacionadas con ciencia y tecnología.</w:t>
      </w:r>
    </w:p>
    <w:p w14:paraId="70C5D62A" w14:textId="77777777" w:rsidR="00CB56D6" w:rsidRPr="00C710B0" w:rsidRDefault="00CB56D6" w:rsidP="00CB56D6">
      <w:pPr>
        <w:shd w:val="clear" w:color="auto" w:fill="FFFFFF"/>
        <w:spacing w:before="0" w:after="0" w:line="240" w:lineRule="auto"/>
        <w:jc w:val="both"/>
        <w:rPr>
          <w:rFonts w:ascii="Century Gothic" w:hAnsi="Century Gothic"/>
          <w:color w:val="auto"/>
          <w:sz w:val="24"/>
          <w:szCs w:val="24"/>
        </w:rPr>
      </w:pPr>
    </w:p>
    <w:p w14:paraId="70B6100D" w14:textId="77777777" w:rsidR="00CB56D6" w:rsidRPr="00C710B0" w:rsidRDefault="00CB56D6" w:rsidP="00CB56D6">
      <w:pPr>
        <w:shd w:val="clear" w:color="auto" w:fill="FFFFFF"/>
        <w:spacing w:before="0" w:after="0" w:line="240" w:lineRule="auto"/>
        <w:jc w:val="both"/>
        <w:rPr>
          <w:rFonts w:ascii="Century Gothic" w:eastAsia="Times New Roman" w:hAnsi="Century Gothic" w:cs="Arial"/>
          <w:color w:val="auto"/>
          <w:sz w:val="24"/>
          <w:szCs w:val="24"/>
          <w:lang w:val="es-419" w:eastAsia="es-419"/>
        </w:rPr>
      </w:pPr>
      <w:r w:rsidRPr="00C710B0">
        <w:rPr>
          <w:rFonts w:ascii="Century Gothic" w:hAnsi="Century Gothic"/>
          <w:color w:val="auto"/>
          <w:sz w:val="24"/>
          <w:szCs w:val="24"/>
        </w:rPr>
        <w:t xml:space="preserve">actúa como una plataforma de apoyo y soporte a la base científica-tecnológica del país, interactuando con los diferentes actores de ciencia y tecnología y poniendo a disposición información. </w:t>
      </w:r>
    </w:p>
    <w:p w14:paraId="1392BA3C" w14:textId="77777777" w:rsidR="00CB56D6" w:rsidRPr="00C710B0" w:rsidRDefault="00CB56D6" w:rsidP="00CB56D6">
      <w:pPr>
        <w:shd w:val="clear" w:color="auto" w:fill="FFFFFF"/>
        <w:spacing w:before="0" w:after="0" w:line="240" w:lineRule="auto"/>
        <w:jc w:val="both"/>
        <w:rPr>
          <w:rFonts w:ascii="Century Gothic" w:eastAsia="Times New Roman" w:hAnsi="Century Gothic" w:cs="Arial"/>
          <w:color w:val="auto"/>
          <w:sz w:val="24"/>
          <w:szCs w:val="24"/>
          <w:lang w:val="es-419" w:eastAsia="es-419"/>
        </w:rPr>
      </w:pPr>
    </w:p>
    <w:p w14:paraId="7EFF5ED8" w14:textId="413B307C" w:rsidR="00CB56D6" w:rsidRDefault="00CB56D6" w:rsidP="00CB56D6">
      <w:pPr>
        <w:shd w:val="clear" w:color="auto" w:fill="FFFFFF"/>
        <w:spacing w:before="0" w:after="0" w:line="240" w:lineRule="auto"/>
        <w:jc w:val="both"/>
        <w:rPr>
          <w:rFonts w:ascii="Century Gothic" w:eastAsia="Times New Roman" w:hAnsi="Century Gothic" w:cs="Arial"/>
          <w:color w:val="auto"/>
          <w:sz w:val="24"/>
          <w:szCs w:val="24"/>
          <w:lang w:val="es-419" w:eastAsia="es-419"/>
        </w:rPr>
      </w:pPr>
      <w:r w:rsidRPr="00C710B0">
        <w:rPr>
          <w:rFonts w:ascii="Century Gothic" w:eastAsia="Times New Roman" w:hAnsi="Century Gothic" w:cs="Arial"/>
          <w:color w:val="auto"/>
          <w:sz w:val="24"/>
          <w:szCs w:val="24"/>
          <w:lang w:val="es-419" w:eastAsia="es-419"/>
        </w:rPr>
        <w:t>Para fortalecer las capacidades científicas nacionales se desarrollan diversos programas dentro de la Dirección, enfocados en el desarrollo de la ciencia en el país.</w:t>
      </w:r>
    </w:p>
    <w:p w14:paraId="16BFE1BC" w14:textId="5A43B739" w:rsidR="00B653DF" w:rsidRDefault="00B653DF" w:rsidP="00CB56D6">
      <w:pPr>
        <w:shd w:val="clear" w:color="auto" w:fill="FFFFFF"/>
        <w:spacing w:before="0" w:after="0" w:line="240" w:lineRule="auto"/>
        <w:jc w:val="both"/>
        <w:rPr>
          <w:rFonts w:ascii="Century Gothic" w:eastAsia="Times New Roman" w:hAnsi="Century Gothic" w:cs="Arial"/>
          <w:color w:val="auto"/>
          <w:sz w:val="24"/>
          <w:szCs w:val="24"/>
          <w:lang w:val="es-419" w:eastAsia="es-419"/>
        </w:rPr>
      </w:pPr>
    </w:p>
    <w:p w14:paraId="72D8DBF2" w14:textId="0D668D2B" w:rsidR="00B653DF" w:rsidRDefault="00B653DF" w:rsidP="00CB56D6">
      <w:pPr>
        <w:shd w:val="clear" w:color="auto" w:fill="FFFFFF"/>
        <w:spacing w:before="0" w:after="0" w:line="240" w:lineRule="auto"/>
        <w:jc w:val="both"/>
        <w:rPr>
          <w:rFonts w:ascii="Century Gothic" w:eastAsia="Times New Roman" w:hAnsi="Century Gothic" w:cs="Arial"/>
          <w:color w:val="auto"/>
          <w:sz w:val="24"/>
          <w:szCs w:val="24"/>
          <w:lang w:val="es-419" w:eastAsia="es-419"/>
        </w:rPr>
      </w:pPr>
      <w:r>
        <w:rPr>
          <w:rFonts w:ascii="Century Gothic" w:eastAsia="Times New Roman" w:hAnsi="Century Gothic" w:cs="Arial"/>
          <w:color w:val="auto"/>
          <w:sz w:val="24"/>
          <w:szCs w:val="24"/>
          <w:lang w:val="es-419" w:eastAsia="es-419"/>
        </w:rPr>
        <w:t xml:space="preserve">Entre los programas que realiza la dirección son: </w:t>
      </w:r>
    </w:p>
    <w:p w14:paraId="28909A0A" w14:textId="77777777" w:rsidR="00B653DF" w:rsidRPr="00C710B0" w:rsidRDefault="00B653DF" w:rsidP="00CB56D6">
      <w:pPr>
        <w:shd w:val="clear" w:color="auto" w:fill="FFFFFF"/>
        <w:spacing w:before="0" w:after="0" w:line="240" w:lineRule="auto"/>
        <w:jc w:val="both"/>
        <w:rPr>
          <w:rFonts w:ascii="Century Gothic" w:eastAsia="Times New Roman" w:hAnsi="Century Gothic" w:cs="Arial"/>
          <w:color w:val="auto"/>
          <w:sz w:val="24"/>
          <w:szCs w:val="24"/>
          <w:lang w:val="es-419" w:eastAsia="es-419"/>
        </w:rPr>
      </w:pPr>
    </w:p>
    <w:p w14:paraId="155D44C0" w14:textId="77777777" w:rsidR="00CB56D6" w:rsidRPr="00C710B0" w:rsidRDefault="00CB56D6" w:rsidP="00CB56D6">
      <w:pPr>
        <w:pStyle w:val="Prrafodelista"/>
        <w:numPr>
          <w:ilvl w:val="0"/>
          <w:numId w:val="18"/>
        </w:numPr>
        <w:tabs>
          <w:tab w:val="left" w:pos="4785"/>
        </w:tabs>
        <w:jc w:val="both"/>
        <w:rPr>
          <w:rFonts w:ascii="Century Gothic" w:hAnsi="Century Gothic"/>
          <w:sz w:val="24"/>
          <w:szCs w:val="24"/>
        </w:rPr>
      </w:pPr>
      <w:proofErr w:type="spellStart"/>
      <w:r w:rsidRPr="00C710B0">
        <w:rPr>
          <w:rFonts w:ascii="Century Gothic" w:hAnsi="Century Gothic"/>
          <w:sz w:val="24"/>
          <w:szCs w:val="24"/>
        </w:rPr>
        <w:t>Fortalecimiento</w:t>
      </w:r>
      <w:proofErr w:type="spellEnd"/>
      <w:r w:rsidRPr="00C710B0">
        <w:rPr>
          <w:rFonts w:ascii="Century Gothic" w:hAnsi="Century Gothic"/>
          <w:sz w:val="24"/>
          <w:szCs w:val="24"/>
        </w:rPr>
        <w:t xml:space="preserve"> a </w:t>
      </w:r>
      <w:proofErr w:type="spellStart"/>
      <w:r w:rsidRPr="00C710B0">
        <w:rPr>
          <w:rFonts w:ascii="Century Gothic" w:hAnsi="Century Gothic"/>
          <w:sz w:val="24"/>
          <w:szCs w:val="24"/>
        </w:rPr>
        <w:t>Programas</w:t>
      </w:r>
      <w:proofErr w:type="spellEnd"/>
      <w:r w:rsidRPr="00C710B0">
        <w:rPr>
          <w:rFonts w:ascii="Century Gothic" w:hAnsi="Century Gothic"/>
          <w:sz w:val="24"/>
          <w:szCs w:val="24"/>
        </w:rPr>
        <w:t xml:space="preserve"> Nacionales.</w:t>
      </w:r>
    </w:p>
    <w:p w14:paraId="36234654" w14:textId="77777777" w:rsidR="00CB56D6" w:rsidRPr="00C710B0" w:rsidRDefault="00CB56D6" w:rsidP="00CB56D6">
      <w:pPr>
        <w:pStyle w:val="Prrafodelista"/>
        <w:tabs>
          <w:tab w:val="left" w:pos="4785"/>
        </w:tabs>
        <w:jc w:val="both"/>
        <w:rPr>
          <w:rFonts w:ascii="Century Gothic" w:hAnsi="Century Gothic"/>
          <w:sz w:val="24"/>
          <w:szCs w:val="24"/>
        </w:rPr>
      </w:pPr>
    </w:p>
    <w:p w14:paraId="024DD06C" w14:textId="77777777" w:rsidR="00CB56D6" w:rsidRPr="00C710B0" w:rsidRDefault="00CB56D6" w:rsidP="00CB56D6">
      <w:pPr>
        <w:pStyle w:val="Prrafodelista"/>
        <w:numPr>
          <w:ilvl w:val="0"/>
          <w:numId w:val="18"/>
        </w:numPr>
        <w:tabs>
          <w:tab w:val="left" w:pos="4785"/>
        </w:tabs>
        <w:jc w:val="both"/>
        <w:rPr>
          <w:rFonts w:ascii="Century Gothic" w:hAnsi="Century Gothic"/>
          <w:sz w:val="24"/>
          <w:szCs w:val="24"/>
        </w:rPr>
      </w:pPr>
      <w:proofErr w:type="spellStart"/>
      <w:r w:rsidRPr="00C710B0">
        <w:rPr>
          <w:rFonts w:ascii="Century Gothic" w:hAnsi="Century Gothic"/>
          <w:sz w:val="24"/>
          <w:szCs w:val="24"/>
        </w:rPr>
        <w:t>Programa</w:t>
      </w:r>
      <w:proofErr w:type="spellEnd"/>
      <w:r w:rsidRPr="00C710B0">
        <w:rPr>
          <w:rFonts w:ascii="Century Gothic" w:hAnsi="Century Gothic"/>
          <w:sz w:val="24"/>
          <w:szCs w:val="24"/>
        </w:rPr>
        <w:t xml:space="preserve"> de </w:t>
      </w:r>
      <w:proofErr w:type="spellStart"/>
      <w:r w:rsidRPr="00C710B0">
        <w:rPr>
          <w:rFonts w:ascii="Century Gothic" w:hAnsi="Century Gothic"/>
          <w:sz w:val="24"/>
          <w:szCs w:val="24"/>
        </w:rPr>
        <w:t>Becas</w:t>
      </w:r>
      <w:proofErr w:type="spellEnd"/>
      <w:r w:rsidRPr="00C710B0">
        <w:rPr>
          <w:rFonts w:ascii="Century Gothic" w:hAnsi="Century Gothic"/>
          <w:sz w:val="24"/>
          <w:szCs w:val="24"/>
        </w:rPr>
        <w:t xml:space="preserve"> </w:t>
      </w:r>
      <w:proofErr w:type="spellStart"/>
      <w:r w:rsidRPr="00C710B0">
        <w:rPr>
          <w:rFonts w:ascii="Century Gothic" w:hAnsi="Century Gothic"/>
          <w:sz w:val="24"/>
          <w:szCs w:val="24"/>
        </w:rPr>
        <w:t>Internacionales</w:t>
      </w:r>
      <w:proofErr w:type="spellEnd"/>
      <w:r w:rsidRPr="00C710B0">
        <w:rPr>
          <w:rFonts w:ascii="Century Gothic" w:hAnsi="Century Gothic"/>
          <w:sz w:val="24"/>
          <w:szCs w:val="24"/>
        </w:rPr>
        <w:t xml:space="preserve"> IFARHU-SENACYT.</w:t>
      </w:r>
    </w:p>
    <w:p w14:paraId="7E4172C8" w14:textId="77777777" w:rsidR="00CB56D6" w:rsidRPr="00C710B0" w:rsidRDefault="00CB56D6" w:rsidP="00CB56D6">
      <w:pPr>
        <w:pStyle w:val="Prrafodelista"/>
        <w:jc w:val="both"/>
        <w:rPr>
          <w:rFonts w:ascii="Century Gothic" w:hAnsi="Century Gothic"/>
          <w:sz w:val="24"/>
          <w:szCs w:val="24"/>
        </w:rPr>
      </w:pPr>
    </w:p>
    <w:p w14:paraId="5AF87CAA" w14:textId="77777777" w:rsidR="00CB56D6" w:rsidRPr="00C710B0" w:rsidRDefault="00CB56D6" w:rsidP="00CB56D6">
      <w:pPr>
        <w:pStyle w:val="Prrafodelista"/>
        <w:numPr>
          <w:ilvl w:val="0"/>
          <w:numId w:val="18"/>
        </w:numPr>
        <w:tabs>
          <w:tab w:val="left" w:pos="4785"/>
        </w:tabs>
        <w:jc w:val="both"/>
        <w:rPr>
          <w:rFonts w:ascii="Century Gothic" w:hAnsi="Century Gothic"/>
          <w:sz w:val="24"/>
          <w:szCs w:val="24"/>
        </w:rPr>
      </w:pPr>
      <w:proofErr w:type="spellStart"/>
      <w:r w:rsidRPr="00C710B0">
        <w:rPr>
          <w:rFonts w:ascii="Century Gothic" w:hAnsi="Century Gothic"/>
          <w:sz w:val="24"/>
          <w:szCs w:val="24"/>
        </w:rPr>
        <w:t>Apoyo</w:t>
      </w:r>
      <w:proofErr w:type="spellEnd"/>
      <w:r w:rsidRPr="00C710B0">
        <w:rPr>
          <w:rFonts w:ascii="Century Gothic" w:hAnsi="Century Gothic"/>
          <w:sz w:val="24"/>
          <w:szCs w:val="24"/>
        </w:rPr>
        <w:t xml:space="preserve"> a </w:t>
      </w:r>
      <w:proofErr w:type="spellStart"/>
      <w:r w:rsidRPr="00C710B0">
        <w:rPr>
          <w:rFonts w:ascii="Century Gothic" w:hAnsi="Century Gothic"/>
          <w:sz w:val="24"/>
          <w:szCs w:val="24"/>
        </w:rPr>
        <w:t>Actividades</w:t>
      </w:r>
      <w:proofErr w:type="spellEnd"/>
      <w:r w:rsidRPr="00C710B0">
        <w:rPr>
          <w:rFonts w:ascii="Century Gothic" w:hAnsi="Century Gothic"/>
          <w:sz w:val="24"/>
          <w:szCs w:val="24"/>
        </w:rPr>
        <w:t xml:space="preserve"> de </w:t>
      </w:r>
      <w:proofErr w:type="spellStart"/>
      <w:r w:rsidRPr="00C710B0">
        <w:rPr>
          <w:rFonts w:ascii="Century Gothic" w:hAnsi="Century Gothic"/>
          <w:sz w:val="24"/>
          <w:szCs w:val="24"/>
        </w:rPr>
        <w:t>Ciencia</w:t>
      </w:r>
      <w:proofErr w:type="spellEnd"/>
      <w:r w:rsidRPr="00C710B0">
        <w:rPr>
          <w:rFonts w:ascii="Century Gothic" w:hAnsi="Century Gothic"/>
          <w:sz w:val="24"/>
          <w:szCs w:val="24"/>
        </w:rPr>
        <w:t xml:space="preserve"> y </w:t>
      </w:r>
      <w:proofErr w:type="spellStart"/>
      <w:r w:rsidRPr="00C710B0">
        <w:rPr>
          <w:rFonts w:ascii="Century Gothic" w:hAnsi="Century Gothic"/>
          <w:sz w:val="24"/>
          <w:szCs w:val="24"/>
        </w:rPr>
        <w:t>Tecnología</w:t>
      </w:r>
      <w:proofErr w:type="spellEnd"/>
      <w:r w:rsidRPr="00C710B0">
        <w:rPr>
          <w:rFonts w:ascii="Century Gothic" w:hAnsi="Century Gothic"/>
          <w:sz w:val="24"/>
          <w:szCs w:val="24"/>
        </w:rPr>
        <w:t>.</w:t>
      </w:r>
    </w:p>
    <w:p w14:paraId="09D371A8" w14:textId="77777777" w:rsidR="00CB56D6" w:rsidRPr="00C710B0" w:rsidRDefault="00CB56D6" w:rsidP="00CB56D6">
      <w:pPr>
        <w:pStyle w:val="Prrafodelista"/>
        <w:tabs>
          <w:tab w:val="left" w:pos="4785"/>
        </w:tabs>
        <w:jc w:val="both"/>
        <w:rPr>
          <w:rFonts w:ascii="Century Gothic" w:hAnsi="Century Gothic"/>
          <w:sz w:val="24"/>
          <w:szCs w:val="24"/>
        </w:rPr>
      </w:pPr>
    </w:p>
    <w:p w14:paraId="0FBC0317" w14:textId="77777777" w:rsidR="00CB56D6" w:rsidRPr="00C710B0" w:rsidRDefault="00CB56D6" w:rsidP="00CB56D6">
      <w:pPr>
        <w:pStyle w:val="Prrafodelista"/>
        <w:numPr>
          <w:ilvl w:val="0"/>
          <w:numId w:val="18"/>
        </w:numPr>
        <w:tabs>
          <w:tab w:val="left" w:pos="4785"/>
        </w:tabs>
        <w:jc w:val="both"/>
        <w:rPr>
          <w:rFonts w:ascii="Century Gothic" w:hAnsi="Century Gothic"/>
          <w:sz w:val="24"/>
          <w:szCs w:val="24"/>
        </w:rPr>
      </w:pPr>
      <w:proofErr w:type="spellStart"/>
      <w:r w:rsidRPr="00C710B0">
        <w:rPr>
          <w:rFonts w:ascii="Century Gothic" w:hAnsi="Century Gothic"/>
          <w:sz w:val="24"/>
          <w:szCs w:val="24"/>
        </w:rPr>
        <w:t>Jóvenes</w:t>
      </w:r>
      <w:proofErr w:type="spellEnd"/>
      <w:r w:rsidRPr="00C710B0">
        <w:rPr>
          <w:rFonts w:ascii="Century Gothic" w:hAnsi="Century Gothic"/>
          <w:sz w:val="24"/>
          <w:szCs w:val="24"/>
        </w:rPr>
        <w:t xml:space="preserve"> </w:t>
      </w:r>
      <w:proofErr w:type="spellStart"/>
      <w:r w:rsidRPr="00C710B0">
        <w:rPr>
          <w:rFonts w:ascii="Century Gothic" w:hAnsi="Century Gothic"/>
          <w:sz w:val="24"/>
          <w:szCs w:val="24"/>
        </w:rPr>
        <w:t>Científicos</w:t>
      </w:r>
      <w:proofErr w:type="spellEnd"/>
      <w:r w:rsidRPr="00C710B0">
        <w:rPr>
          <w:rFonts w:ascii="Century Gothic" w:hAnsi="Century Gothic"/>
          <w:sz w:val="24"/>
          <w:szCs w:val="24"/>
        </w:rPr>
        <w:t xml:space="preserve"> y Feria del </w:t>
      </w:r>
      <w:proofErr w:type="spellStart"/>
      <w:r w:rsidRPr="00C710B0">
        <w:rPr>
          <w:rFonts w:ascii="Century Gothic" w:hAnsi="Century Gothic"/>
          <w:sz w:val="24"/>
          <w:szCs w:val="24"/>
        </w:rPr>
        <w:t>Ingenio</w:t>
      </w:r>
      <w:proofErr w:type="spellEnd"/>
      <w:r w:rsidRPr="00C710B0">
        <w:rPr>
          <w:rFonts w:ascii="Century Gothic" w:hAnsi="Century Gothic"/>
          <w:sz w:val="24"/>
          <w:szCs w:val="24"/>
        </w:rPr>
        <w:t xml:space="preserve"> </w:t>
      </w:r>
      <w:proofErr w:type="spellStart"/>
      <w:r w:rsidRPr="00C710B0">
        <w:rPr>
          <w:rFonts w:ascii="Century Gothic" w:hAnsi="Century Gothic"/>
          <w:sz w:val="24"/>
          <w:szCs w:val="24"/>
        </w:rPr>
        <w:t>Juvenil</w:t>
      </w:r>
      <w:proofErr w:type="spellEnd"/>
      <w:r w:rsidRPr="00C710B0">
        <w:rPr>
          <w:rFonts w:ascii="Century Gothic" w:hAnsi="Century Gothic"/>
          <w:sz w:val="24"/>
          <w:szCs w:val="24"/>
        </w:rPr>
        <w:t>.</w:t>
      </w:r>
    </w:p>
    <w:p w14:paraId="3BF02275" w14:textId="77777777" w:rsidR="00CB56D6" w:rsidRPr="00C710B0" w:rsidRDefault="00CB56D6" w:rsidP="00CB56D6">
      <w:pPr>
        <w:pStyle w:val="Prrafodelista"/>
        <w:tabs>
          <w:tab w:val="left" w:pos="4785"/>
        </w:tabs>
        <w:jc w:val="both"/>
        <w:rPr>
          <w:rFonts w:ascii="Century Gothic" w:hAnsi="Century Gothic"/>
          <w:sz w:val="24"/>
          <w:szCs w:val="24"/>
        </w:rPr>
      </w:pPr>
    </w:p>
    <w:p w14:paraId="0666A98A" w14:textId="67AFAD02" w:rsidR="00CB56D6" w:rsidRDefault="00CB56D6" w:rsidP="00CB56D6">
      <w:pPr>
        <w:pStyle w:val="Prrafodelista"/>
        <w:numPr>
          <w:ilvl w:val="0"/>
          <w:numId w:val="18"/>
        </w:numPr>
        <w:tabs>
          <w:tab w:val="left" w:pos="4785"/>
        </w:tabs>
        <w:jc w:val="both"/>
        <w:rPr>
          <w:rFonts w:ascii="Century Gothic" w:hAnsi="Century Gothic"/>
          <w:sz w:val="24"/>
          <w:szCs w:val="24"/>
        </w:rPr>
      </w:pPr>
      <w:proofErr w:type="spellStart"/>
      <w:r w:rsidRPr="00C710B0">
        <w:rPr>
          <w:rFonts w:ascii="Century Gothic" w:hAnsi="Century Gothic"/>
          <w:sz w:val="24"/>
          <w:szCs w:val="24"/>
        </w:rPr>
        <w:t>Programa</w:t>
      </w:r>
      <w:proofErr w:type="spellEnd"/>
      <w:r w:rsidRPr="00C710B0">
        <w:rPr>
          <w:rFonts w:ascii="Century Gothic" w:hAnsi="Century Gothic"/>
          <w:sz w:val="24"/>
          <w:szCs w:val="24"/>
        </w:rPr>
        <w:t xml:space="preserve"> de </w:t>
      </w:r>
      <w:proofErr w:type="spellStart"/>
      <w:r w:rsidRPr="00C710B0">
        <w:rPr>
          <w:rFonts w:ascii="Century Gothic" w:hAnsi="Century Gothic"/>
          <w:sz w:val="24"/>
          <w:szCs w:val="24"/>
        </w:rPr>
        <w:t>Inserción</w:t>
      </w:r>
      <w:proofErr w:type="spellEnd"/>
      <w:r w:rsidRPr="00C710B0">
        <w:rPr>
          <w:rFonts w:ascii="Century Gothic" w:hAnsi="Century Gothic"/>
          <w:sz w:val="24"/>
          <w:szCs w:val="24"/>
        </w:rPr>
        <w:t xml:space="preserve"> de </w:t>
      </w:r>
      <w:proofErr w:type="spellStart"/>
      <w:r w:rsidRPr="00C710B0">
        <w:rPr>
          <w:rFonts w:ascii="Century Gothic" w:hAnsi="Century Gothic"/>
          <w:sz w:val="24"/>
          <w:szCs w:val="24"/>
        </w:rPr>
        <w:t>Becarios</w:t>
      </w:r>
      <w:proofErr w:type="spellEnd"/>
      <w:r w:rsidRPr="00C710B0">
        <w:rPr>
          <w:rFonts w:ascii="Century Gothic" w:hAnsi="Century Gothic"/>
          <w:sz w:val="24"/>
          <w:szCs w:val="24"/>
        </w:rPr>
        <w:t>.</w:t>
      </w:r>
    </w:p>
    <w:p w14:paraId="598D1F2F" w14:textId="15F238C6" w:rsidR="004A1529" w:rsidRDefault="004A1529" w:rsidP="004A1529">
      <w:pPr>
        <w:pStyle w:val="Prrafodelista"/>
        <w:tabs>
          <w:tab w:val="left" w:pos="4785"/>
        </w:tabs>
        <w:jc w:val="both"/>
        <w:rPr>
          <w:rFonts w:ascii="Century Gothic" w:hAnsi="Century Gothic"/>
          <w:sz w:val="24"/>
          <w:szCs w:val="24"/>
        </w:rPr>
      </w:pPr>
    </w:p>
    <w:p w14:paraId="0878D096" w14:textId="2EB354C3" w:rsidR="004A1529" w:rsidRDefault="004A1529" w:rsidP="004A1529">
      <w:pPr>
        <w:pStyle w:val="Prrafodelista"/>
        <w:tabs>
          <w:tab w:val="left" w:pos="4785"/>
        </w:tabs>
        <w:jc w:val="both"/>
        <w:rPr>
          <w:rFonts w:ascii="Century Gothic" w:hAnsi="Century Gothic"/>
          <w:sz w:val="24"/>
          <w:szCs w:val="24"/>
        </w:rPr>
      </w:pPr>
    </w:p>
    <w:p w14:paraId="719768B0" w14:textId="7C4EEE71" w:rsidR="004A1529" w:rsidRDefault="00B653DF" w:rsidP="00B653DF">
      <w:pPr>
        <w:pStyle w:val="Prrafodelista"/>
        <w:tabs>
          <w:tab w:val="left" w:pos="4785"/>
        </w:tabs>
        <w:ind w:left="0"/>
        <w:jc w:val="both"/>
        <w:rPr>
          <w:rFonts w:ascii="Century Gothic" w:hAnsi="Century Gothic"/>
          <w:sz w:val="24"/>
          <w:szCs w:val="24"/>
        </w:rPr>
      </w:pPr>
      <w:r>
        <w:rPr>
          <w:rFonts w:ascii="Century Gothic" w:hAnsi="Century Gothic"/>
          <w:sz w:val="24"/>
          <w:szCs w:val="24"/>
        </w:rPr>
        <w:t xml:space="preserve">A </w:t>
      </w:r>
      <w:proofErr w:type="spellStart"/>
      <w:r>
        <w:rPr>
          <w:rFonts w:ascii="Century Gothic" w:hAnsi="Century Gothic"/>
          <w:sz w:val="24"/>
          <w:szCs w:val="24"/>
        </w:rPr>
        <w:t>continuación</w:t>
      </w:r>
      <w:proofErr w:type="spellEnd"/>
      <w:r>
        <w:rPr>
          <w:rFonts w:ascii="Century Gothic" w:hAnsi="Century Gothic"/>
          <w:sz w:val="24"/>
          <w:szCs w:val="24"/>
        </w:rPr>
        <w:t xml:space="preserve">, se </w:t>
      </w:r>
      <w:proofErr w:type="spellStart"/>
      <w:r>
        <w:rPr>
          <w:rFonts w:ascii="Century Gothic" w:hAnsi="Century Gothic"/>
          <w:sz w:val="24"/>
          <w:szCs w:val="24"/>
        </w:rPr>
        <w:t>muestra</w:t>
      </w:r>
      <w:proofErr w:type="spellEnd"/>
      <w:r>
        <w:rPr>
          <w:rFonts w:ascii="Century Gothic" w:hAnsi="Century Gothic"/>
          <w:sz w:val="24"/>
          <w:szCs w:val="24"/>
        </w:rPr>
        <w:t xml:space="preserve"> el </w:t>
      </w:r>
      <w:proofErr w:type="spellStart"/>
      <w:r>
        <w:rPr>
          <w:rFonts w:ascii="Century Gothic" w:hAnsi="Century Gothic"/>
          <w:sz w:val="24"/>
          <w:szCs w:val="24"/>
        </w:rPr>
        <w:t>informe</w:t>
      </w:r>
      <w:proofErr w:type="spellEnd"/>
      <w:r>
        <w:rPr>
          <w:rFonts w:ascii="Century Gothic" w:hAnsi="Century Gothic"/>
          <w:sz w:val="24"/>
          <w:szCs w:val="24"/>
        </w:rPr>
        <w:t xml:space="preserve"> </w:t>
      </w:r>
      <w:proofErr w:type="spellStart"/>
      <w:r>
        <w:rPr>
          <w:rFonts w:ascii="Century Gothic" w:hAnsi="Century Gothic"/>
          <w:sz w:val="24"/>
          <w:szCs w:val="24"/>
        </w:rPr>
        <w:t>presentado</w:t>
      </w:r>
      <w:proofErr w:type="spellEnd"/>
      <w:r>
        <w:rPr>
          <w:rFonts w:ascii="Century Gothic" w:hAnsi="Century Gothic"/>
          <w:sz w:val="24"/>
          <w:szCs w:val="24"/>
        </w:rPr>
        <w:t xml:space="preserve"> por la </w:t>
      </w:r>
      <w:proofErr w:type="spellStart"/>
      <w:r>
        <w:rPr>
          <w:rFonts w:ascii="Century Gothic" w:hAnsi="Century Gothic"/>
          <w:sz w:val="24"/>
          <w:szCs w:val="24"/>
        </w:rPr>
        <w:t>Dirección</w:t>
      </w:r>
      <w:proofErr w:type="spellEnd"/>
      <w:r>
        <w:rPr>
          <w:rFonts w:ascii="Century Gothic" w:hAnsi="Century Gothic"/>
          <w:sz w:val="24"/>
          <w:szCs w:val="24"/>
        </w:rPr>
        <w:t xml:space="preserve"> para el </w:t>
      </w:r>
      <w:proofErr w:type="spellStart"/>
      <w:r>
        <w:rPr>
          <w:rFonts w:ascii="Century Gothic" w:hAnsi="Century Gothic"/>
          <w:sz w:val="24"/>
          <w:szCs w:val="24"/>
        </w:rPr>
        <w:t>cuarto</w:t>
      </w:r>
      <w:proofErr w:type="spellEnd"/>
      <w:r>
        <w:rPr>
          <w:rFonts w:ascii="Century Gothic" w:hAnsi="Century Gothic"/>
          <w:sz w:val="24"/>
          <w:szCs w:val="24"/>
        </w:rPr>
        <w:t xml:space="preserve"> </w:t>
      </w:r>
      <w:proofErr w:type="spellStart"/>
      <w:r>
        <w:rPr>
          <w:rFonts w:ascii="Century Gothic" w:hAnsi="Century Gothic"/>
          <w:sz w:val="24"/>
          <w:szCs w:val="24"/>
        </w:rPr>
        <w:t>trime</w:t>
      </w:r>
      <w:r w:rsidR="008959AD">
        <w:rPr>
          <w:rFonts w:ascii="Century Gothic" w:hAnsi="Century Gothic"/>
          <w:sz w:val="24"/>
          <w:szCs w:val="24"/>
        </w:rPr>
        <w:t>st</w:t>
      </w:r>
      <w:r>
        <w:rPr>
          <w:rFonts w:ascii="Century Gothic" w:hAnsi="Century Gothic"/>
          <w:sz w:val="24"/>
          <w:szCs w:val="24"/>
        </w:rPr>
        <w:t>re</w:t>
      </w:r>
      <w:proofErr w:type="spellEnd"/>
      <w:r>
        <w:rPr>
          <w:rFonts w:ascii="Century Gothic" w:hAnsi="Century Gothic"/>
          <w:sz w:val="24"/>
          <w:szCs w:val="24"/>
        </w:rPr>
        <w:t xml:space="preserve"> del 2018</w:t>
      </w:r>
      <w:r w:rsidR="008959AD">
        <w:rPr>
          <w:rFonts w:ascii="Century Gothic" w:hAnsi="Century Gothic"/>
          <w:sz w:val="24"/>
          <w:szCs w:val="24"/>
        </w:rPr>
        <w:t>:</w:t>
      </w:r>
    </w:p>
    <w:p w14:paraId="7B1E6FAA" w14:textId="59AECE75" w:rsidR="008959AD" w:rsidRDefault="008959AD" w:rsidP="00B653DF">
      <w:pPr>
        <w:pStyle w:val="Prrafodelista"/>
        <w:tabs>
          <w:tab w:val="left" w:pos="4785"/>
        </w:tabs>
        <w:ind w:left="0"/>
        <w:jc w:val="both"/>
        <w:rPr>
          <w:rFonts w:ascii="Century Gothic" w:hAnsi="Century Gothic"/>
          <w:sz w:val="24"/>
          <w:szCs w:val="24"/>
        </w:rPr>
      </w:pPr>
    </w:p>
    <w:p w14:paraId="22334888" w14:textId="77777777" w:rsidR="008959AD" w:rsidRDefault="008959AD" w:rsidP="00B653DF">
      <w:pPr>
        <w:pStyle w:val="Prrafodelista"/>
        <w:tabs>
          <w:tab w:val="left" w:pos="4785"/>
        </w:tabs>
        <w:ind w:left="0"/>
        <w:jc w:val="both"/>
        <w:rPr>
          <w:rFonts w:ascii="Century Gothic" w:hAnsi="Century Gothic"/>
          <w:sz w:val="24"/>
          <w:szCs w:val="24"/>
        </w:rPr>
      </w:pPr>
    </w:p>
    <w:p w14:paraId="62E55C1C" w14:textId="3E8BB156" w:rsidR="00D50F71" w:rsidRPr="00E80752" w:rsidRDefault="00D50F71" w:rsidP="004A1529">
      <w:pPr>
        <w:pStyle w:val="Prrafodelista"/>
        <w:tabs>
          <w:tab w:val="left" w:pos="4785"/>
        </w:tabs>
        <w:jc w:val="both"/>
        <w:rPr>
          <w:rFonts w:ascii="Century Gothic" w:hAnsi="Century Gothic"/>
          <w:sz w:val="20"/>
        </w:rPr>
      </w:pPr>
    </w:p>
    <w:p w14:paraId="432C0083" w14:textId="27259828" w:rsidR="00D50F71" w:rsidRPr="00E80752" w:rsidRDefault="00D50F71" w:rsidP="00E80752">
      <w:pPr>
        <w:spacing w:before="0" w:after="0" w:line="240" w:lineRule="auto"/>
        <w:jc w:val="center"/>
        <w:rPr>
          <w:rFonts w:ascii="Century Gothic" w:eastAsia="Times New Roman" w:hAnsi="Century Gothic" w:cs="Times New Roman"/>
          <w:b/>
          <w:bCs/>
          <w:color w:val="auto"/>
          <w:lang w:val="es-419" w:eastAsia="es-419"/>
        </w:rPr>
      </w:pPr>
      <w:r w:rsidRPr="00E80752">
        <w:rPr>
          <w:rFonts w:ascii="Century Gothic" w:eastAsia="Times New Roman" w:hAnsi="Century Gothic" w:cs="Times New Roman"/>
          <w:b/>
          <w:bCs/>
          <w:color w:val="auto"/>
          <w:lang w:val="es-419" w:eastAsia="es-419"/>
        </w:rPr>
        <w:t>Tabla N°1: Distribución de Becas Otorgadas</w:t>
      </w:r>
      <w:r w:rsidR="008959AD">
        <w:rPr>
          <w:rFonts w:ascii="Century Gothic" w:eastAsia="Times New Roman" w:hAnsi="Century Gothic" w:cs="Times New Roman"/>
          <w:b/>
          <w:bCs/>
          <w:color w:val="auto"/>
          <w:lang w:val="es-419" w:eastAsia="es-419"/>
        </w:rPr>
        <w:t xml:space="preserve"> (Cuarto Trimestre</w:t>
      </w:r>
      <w:r w:rsidRPr="00E80752">
        <w:rPr>
          <w:rFonts w:ascii="Century Gothic" w:eastAsia="Times New Roman" w:hAnsi="Century Gothic" w:cs="Times New Roman"/>
          <w:b/>
          <w:bCs/>
          <w:color w:val="auto"/>
          <w:lang w:val="es-419" w:eastAsia="es-419"/>
        </w:rPr>
        <w:t xml:space="preserve"> 2018</w:t>
      </w:r>
      <w:r w:rsidR="008959AD">
        <w:rPr>
          <w:rFonts w:ascii="Century Gothic" w:eastAsia="Times New Roman" w:hAnsi="Century Gothic" w:cs="Times New Roman"/>
          <w:b/>
          <w:bCs/>
          <w:color w:val="auto"/>
          <w:lang w:val="es-419" w:eastAsia="es-419"/>
        </w:rPr>
        <w:t>)</w:t>
      </w:r>
    </w:p>
    <w:p w14:paraId="101F177F" w14:textId="0053EA4F" w:rsidR="00D50F71" w:rsidRPr="00E80752" w:rsidRDefault="00D50F71" w:rsidP="00E80752">
      <w:pPr>
        <w:pStyle w:val="Prrafodelista"/>
        <w:tabs>
          <w:tab w:val="left" w:pos="4785"/>
        </w:tabs>
        <w:jc w:val="center"/>
        <w:rPr>
          <w:rFonts w:ascii="Century Gothic" w:hAnsi="Century Gothic"/>
          <w:sz w:val="20"/>
        </w:rPr>
      </w:pPr>
    </w:p>
    <w:tbl>
      <w:tblPr>
        <w:tblW w:w="8260" w:type="dxa"/>
        <w:tblCellMar>
          <w:left w:w="70" w:type="dxa"/>
          <w:right w:w="70" w:type="dxa"/>
        </w:tblCellMar>
        <w:tblLook w:val="04A0" w:firstRow="1" w:lastRow="0" w:firstColumn="1" w:lastColumn="0" w:noHBand="0" w:noVBand="1"/>
      </w:tblPr>
      <w:tblGrid>
        <w:gridCol w:w="1920"/>
        <w:gridCol w:w="1940"/>
        <w:gridCol w:w="1200"/>
        <w:gridCol w:w="1200"/>
        <w:gridCol w:w="2000"/>
      </w:tblGrid>
      <w:tr w:rsidR="00E80752" w:rsidRPr="00E80752" w14:paraId="399E9908" w14:textId="77777777" w:rsidTr="00E80752">
        <w:trPr>
          <w:trHeight w:val="525"/>
        </w:trPr>
        <w:tc>
          <w:tcPr>
            <w:tcW w:w="1920" w:type="dxa"/>
            <w:tcBorders>
              <w:top w:val="single" w:sz="8" w:space="0" w:color="3891A7"/>
              <w:left w:val="single" w:sz="8" w:space="0" w:color="3891A7"/>
              <w:bottom w:val="nil"/>
              <w:right w:val="single" w:sz="8" w:space="0" w:color="3891A7"/>
            </w:tcBorders>
            <w:shd w:val="clear" w:color="auto" w:fill="auto"/>
            <w:vAlign w:val="center"/>
            <w:hideMark/>
          </w:tcPr>
          <w:p w14:paraId="31604926"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Año</w:t>
            </w:r>
          </w:p>
        </w:tc>
        <w:tc>
          <w:tcPr>
            <w:tcW w:w="1940" w:type="dxa"/>
            <w:tcBorders>
              <w:top w:val="single" w:sz="8" w:space="0" w:color="3891A7"/>
              <w:left w:val="nil"/>
              <w:bottom w:val="nil"/>
              <w:right w:val="single" w:sz="8" w:space="0" w:color="3891A7"/>
            </w:tcBorders>
            <w:shd w:val="clear" w:color="auto" w:fill="auto"/>
            <w:vAlign w:val="center"/>
            <w:hideMark/>
          </w:tcPr>
          <w:p w14:paraId="55E2FBAA"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Cantidad de Convocatorias</w:t>
            </w:r>
          </w:p>
        </w:tc>
        <w:tc>
          <w:tcPr>
            <w:tcW w:w="1200" w:type="dxa"/>
            <w:tcBorders>
              <w:top w:val="single" w:sz="8" w:space="0" w:color="3891A7"/>
              <w:left w:val="nil"/>
              <w:bottom w:val="nil"/>
              <w:right w:val="single" w:sz="8" w:space="0" w:color="3891A7"/>
            </w:tcBorders>
            <w:shd w:val="clear" w:color="auto" w:fill="auto"/>
            <w:vAlign w:val="center"/>
            <w:hideMark/>
          </w:tcPr>
          <w:p w14:paraId="7FDD7FD2"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Aspirantes</w:t>
            </w:r>
          </w:p>
        </w:tc>
        <w:tc>
          <w:tcPr>
            <w:tcW w:w="1200" w:type="dxa"/>
            <w:tcBorders>
              <w:top w:val="single" w:sz="8" w:space="0" w:color="3891A7"/>
              <w:left w:val="nil"/>
              <w:bottom w:val="nil"/>
              <w:right w:val="single" w:sz="8" w:space="0" w:color="3891A7"/>
            </w:tcBorders>
            <w:shd w:val="clear" w:color="auto" w:fill="auto"/>
            <w:vAlign w:val="center"/>
            <w:hideMark/>
          </w:tcPr>
          <w:p w14:paraId="6F7D9E09"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Otorgados</w:t>
            </w:r>
          </w:p>
        </w:tc>
        <w:tc>
          <w:tcPr>
            <w:tcW w:w="2000" w:type="dxa"/>
            <w:tcBorders>
              <w:top w:val="single" w:sz="8" w:space="0" w:color="3891A7"/>
              <w:left w:val="nil"/>
              <w:bottom w:val="nil"/>
              <w:right w:val="single" w:sz="8" w:space="0" w:color="3891A7"/>
            </w:tcBorders>
            <w:shd w:val="clear" w:color="auto" w:fill="auto"/>
            <w:vAlign w:val="center"/>
            <w:hideMark/>
          </w:tcPr>
          <w:p w14:paraId="4124BE20"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 De otorgamiento</w:t>
            </w:r>
          </w:p>
        </w:tc>
      </w:tr>
      <w:tr w:rsidR="00E80752" w:rsidRPr="00E80752" w14:paraId="5C3E0D0E" w14:textId="77777777" w:rsidTr="00E80752">
        <w:trPr>
          <w:trHeight w:val="315"/>
        </w:trPr>
        <w:tc>
          <w:tcPr>
            <w:tcW w:w="1920" w:type="dxa"/>
            <w:tcBorders>
              <w:top w:val="single" w:sz="8" w:space="0" w:color="3891A7"/>
              <w:left w:val="single" w:sz="8" w:space="0" w:color="3891A7"/>
              <w:bottom w:val="single" w:sz="12" w:space="0" w:color="3891A7"/>
              <w:right w:val="single" w:sz="8" w:space="0" w:color="3891A7"/>
            </w:tcBorders>
            <w:shd w:val="clear" w:color="auto" w:fill="auto"/>
            <w:vAlign w:val="center"/>
            <w:hideMark/>
          </w:tcPr>
          <w:p w14:paraId="1461A5B8"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bookmarkStart w:id="49" w:name="RANGE!B4"/>
            <w:r w:rsidRPr="00E80752">
              <w:rPr>
                <w:rFonts w:ascii="Century Gothic" w:eastAsia="Times New Roman" w:hAnsi="Century Gothic" w:cs="Calibri"/>
                <w:b/>
                <w:bCs/>
                <w:color w:val="000000"/>
                <w:sz w:val="20"/>
                <w:szCs w:val="20"/>
                <w:lang w:val="es-US" w:eastAsia="es-US"/>
              </w:rPr>
              <w:t>2018</w:t>
            </w:r>
            <w:bookmarkEnd w:id="49"/>
          </w:p>
        </w:tc>
        <w:tc>
          <w:tcPr>
            <w:tcW w:w="1940" w:type="dxa"/>
            <w:tcBorders>
              <w:top w:val="single" w:sz="8" w:space="0" w:color="3891A7"/>
              <w:left w:val="nil"/>
              <w:bottom w:val="single" w:sz="12" w:space="0" w:color="3891A7"/>
              <w:right w:val="single" w:sz="8" w:space="0" w:color="3891A7"/>
            </w:tcBorders>
            <w:shd w:val="clear" w:color="auto" w:fill="auto"/>
            <w:vAlign w:val="center"/>
            <w:hideMark/>
          </w:tcPr>
          <w:p w14:paraId="011F4735"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23</w:t>
            </w:r>
          </w:p>
        </w:tc>
        <w:tc>
          <w:tcPr>
            <w:tcW w:w="1200" w:type="dxa"/>
            <w:tcBorders>
              <w:top w:val="single" w:sz="8" w:space="0" w:color="3891A7"/>
              <w:left w:val="nil"/>
              <w:bottom w:val="single" w:sz="12" w:space="0" w:color="3891A7"/>
              <w:right w:val="single" w:sz="8" w:space="0" w:color="3891A7"/>
            </w:tcBorders>
            <w:shd w:val="clear" w:color="auto" w:fill="auto"/>
            <w:vAlign w:val="center"/>
            <w:hideMark/>
          </w:tcPr>
          <w:p w14:paraId="27FB7B0C"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417</w:t>
            </w:r>
          </w:p>
        </w:tc>
        <w:tc>
          <w:tcPr>
            <w:tcW w:w="1200" w:type="dxa"/>
            <w:tcBorders>
              <w:top w:val="single" w:sz="8" w:space="0" w:color="3891A7"/>
              <w:left w:val="nil"/>
              <w:bottom w:val="single" w:sz="12" w:space="0" w:color="3891A7"/>
              <w:right w:val="single" w:sz="8" w:space="0" w:color="3891A7"/>
            </w:tcBorders>
            <w:shd w:val="clear" w:color="auto" w:fill="auto"/>
            <w:vAlign w:val="center"/>
            <w:hideMark/>
          </w:tcPr>
          <w:p w14:paraId="75AC3713"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191</w:t>
            </w:r>
          </w:p>
        </w:tc>
        <w:tc>
          <w:tcPr>
            <w:tcW w:w="2000" w:type="dxa"/>
            <w:tcBorders>
              <w:top w:val="single" w:sz="8" w:space="0" w:color="3891A7"/>
              <w:left w:val="nil"/>
              <w:bottom w:val="single" w:sz="12" w:space="0" w:color="3891A7"/>
              <w:right w:val="single" w:sz="8" w:space="0" w:color="3891A7"/>
            </w:tcBorders>
            <w:shd w:val="clear" w:color="auto" w:fill="auto"/>
            <w:vAlign w:val="center"/>
            <w:hideMark/>
          </w:tcPr>
          <w:p w14:paraId="6AC9D6B0"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46%</w:t>
            </w:r>
          </w:p>
        </w:tc>
      </w:tr>
    </w:tbl>
    <w:p w14:paraId="57552548" w14:textId="77777777" w:rsidR="008959AD"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Fuente: </w:t>
      </w:r>
      <w:proofErr w:type="spellStart"/>
      <w:r>
        <w:rPr>
          <w:rFonts w:ascii="Century Gothic" w:hAnsi="Century Gothic"/>
          <w:sz w:val="20"/>
        </w:rPr>
        <w:t>Dirección</w:t>
      </w:r>
      <w:proofErr w:type="spellEnd"/>
      <w:r>
        <w:rPr>
          <w:rFonts w:ascii="Century Gothic" w:hAnsi="Century Gothic"/>
          <w:sz w:val="20"/>
        </w:rPr>
        <w:t xml:space="preserve"> de </w:t>
      </w:r>
      <w:proofErr w:type="spellStart"/>
      <w:r>
        <w:rPr>
          <w:rFonts w:ascii="Century Gothic" w:hAnsi="Century Gothic"/>
          <w:sz w:val="20"/>
        </w:rPr>
        <w:t>Gestión</w:t>
      </w:r>
      <w:proofErr w:type="spellEnd"/>
      <w:r>
        <w:rPr>
          <w:rFonts w:ascii="Century Gothic" w:hAnsi="Century Gothic"/>
          <w:sz w:val="20"/>
        </w:rPr>
        <w:t xml:space="preserve"> de la </w:t>
      </w:r>
      <w:proofErr w:type="spellStart"/>
      <w:r>
        <w:rPr>
          <w:rFonts w:ascii="Century Gothic" w:hAnsi="Century Gothic"/>
          <w:sz w:val="20"/>
        </w:rPr>
        <w:t>Ciencia</w:t>
      </w:r>
      <w:proofErr w:type="spellEnd"/>
      <w:r>
        <w:rPr>
          <w:rFonts w:ascii="Century Gothic" w:hAnsi="Century Gothic"/>
          <w:sz w:val="20"/>
        </w:rPr>
        <w:t xml:space="preserve"> y la </w:t>
      </w:r>
      <w:proofErr w:type="spellStart"/>
      <w:r>
        <w:rPr>
          <w:rFonts w:ascii="Century Gothic" w:hAnsi="Century Gothic"/>
          <w:sz w:val="20"/>
        </w:rPr>
        <w:t>Tecnología</w:t>
      </w:r>
      <w:proofErr w:type="spellEnd"/>
      <w:r>
        <w:rPr>
          <w:rFonts w:ascii="Century Gothic" w:hAnsi="Century Gothic"/>
          <w:sz w:val="20"/>
        </w:rPr>
        <w:t xml:space="preserve">, </w:t>
      </w:r>
      <w:proofErr w:type="spellStart"/>
      <w:r>
        <w:rPr>
          <w:rFonts w:ascii="Century Gothic" w:hAnsi="Century Gothic"/>
          <w:sz w:val="20"/>
        </w:rPr>
        <w:t>este</w:t>
      </w:r>
      <w:proofErr w:type="spellEnd"/>
      <w:r>
        <w:rPr>
          <w:rFonts w:ascii="Century Gothic" w:hAnsi="Century Gothic"/>
          <w:sz w:val="20"/>
        </w:rPr>
        <w:t xml:space="preserve"> </w:t>
      </w:r>
      <w:proofErr w:type="spellStart"/>
      <w:r>
        <w:rPr>
          <w:rFonts w:ascii="Century Gothic" w:hAnsi="Century Gothic"/>
          <w:sz w:val="20"/>
        </w:rPr>
        <w:t>informe</w:t>
      </w:r>
      <w:proofErr w:type="spellEnd"/>
      <w:r>
        <w:rPr>
          <w:rFonts w:ascii="Century Gothic" w:hAnsi="Century Gothic"/>
          <w:sz w:val="20"/>
        </w:rPr>
        <w:t xml:space="preserve"> </w:t>
      </w:r>
      <w:proofErr w:type="spellStart"/>
      <w:r>
        <w:rPr>
          <w:rFonts w:ascii="Century Gothic" w:hAnsi="Century Gothic"/>
          <w:sz w:val="20"/>
        </w:rPr>
        <w:t>incluye</w:t>
      </w:r>
      <w:proofErr w:type="spellEnd"/>
    </w:p>
    <w:p w14:paraId="2E5093F8" w14:textId="788424BA" w:rsidR="00D50F71" w:rsidRPr="00E80752"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12C3C3D2" w14:textId="185DFE37" w:rsidR="00D50F71" w:rsidRPr="00E80752" w:rsidRDefault="00D50F71" w:rsidP="004A1529">
      <w:pPr>
        <w:pStyle w:val="Prrafodelista"/>
        <w:tabs>
          <w:tab w:val="left" w:pos="4785"/>
        </w:tabs>
        <w:jc w:val="both"/>
        <w:rPr>
          <w:rFonts w:ascii="Century Gothic" w:hAnsi="Century Gothic"/>
          <w:sz w:val="20"/>
        </w:rPr>
      </w:pPr>
    </w:p>
    <w:p w14:paraId="68EE3D39" w14:textId="1FECC2E0" w:rsidR="008959AD" w:rsidRDefault="008959AD">
      <w:pPr>
        <w:rPr>
          <w:rFonts w:ascii="Century Gothic" w:eastAsia="Times" w:hAnsi="Century Gothic" w:cs="Times New Roman"/>
          <w:color w:val="auto"/>
          <w:sz w:val="20"/>
          <w:szCs w:val="20"/>
          <w:lang w:val="en-US"/>
        </w:rPr>
      </w:pPr>
      <w:r>
        <w:rPr>
          <w:rFonts w:ascii="Century Gothic" w:hAnsi="Century Gothic"/>
          <w:sz w:val="20"/>
        </w:rPr>
        <w:br w:type="page"/>
      </w:r>
    </w:p>
    <w:p w14:paraId="72AA091E" w14:textId="4F5E4A49" w:rsidR="00D50F71" w:rsidRPr="00E80752" w:rsidRDefault="00D50F71" w:rsidP="00E80752">
      <w:pPr>
        <w:spacing w:before="0" w:after="0" w:line="240" w:lineRule="auto"/>
        <w:jc w:val="center"/>
        <w:rPr>
          <w:rFonts w:ascii="Century Gothic" w:eastAsia="Times New Roman" w:hAnsi="Century Gothic" w:cs="Times New Roman"/>
          <w:b/>
          <w:bCs/>
          <w:color w:val="auto"/>
          <w:lang w:val="es-419" w:eastAsia="es-419"/>
        </w:rPr>
      </w:pPr>
      <w:r w:rsidRPr="00E80752">
        <w:rPr>
          <w:rFonts w:ascii="Century Gothic" w:eastAsia="Times New Roman" w:hAnsi="Century Gothic" w:cs="Times New Roman"/>
          <w:b/>
          <w:bCs/>
          <w:color w:val="auto"/>
          <w:lang w:val="es-419" w:eastAsia="es-419"/>
        </w:rPr>
        <w:t xml:space="preserve">Tabla N°2: Distribución de Becas Ejecutadas </w:t>
      </w:r>
      <w:r w:rsidR="008959AD">
        <w:rPr>
          <w:rFonts w:ascii="Century Gothic" w:eastAsia="Times New Roman" w:hAnsi="Century Gothic" w:cs="Times New Roman"/>
          <w:b/>
          <w:bCs/>
          <w:color w:val="auto"/>
          <w:lang w:val="es-419" w:eastAsia="es-419"/>
        </w:rPr>
        <w:t>(Cuarto Trimestre</w:t>
      </w:r>
      <w:r w:rsidR="008959AD" w:rsidRPr="00E80752">
        <w:rPr>
          <w:rFonts w:ascii="Century Gothic" w:eastAsia="Times New Roman" w:hAnsi="Century Gothic" w:cs="Times New Roman"/>
          <w:b/>
          <w:bCs/>
          <w:color w:val="auto"/>
          <w:lang w:val="es-419" w:eastAsia="es-419"/>
        </w:rPr>
        <w:t xml:space="preserve"> 2018</w:t>
      </w:r>
      <w:r w:rsidR="008959AD">
        <w:rPr>
          <w:rFonts w:ascii="Century Gothic" w:eastAsia="Times New Roman" w:hAnsi="Century Gothic" w:cs="Times New Roman"/>
          <w:b/>
          <w:bCs/>
          <w:color w:val="auto"/>
          <w:lang w:val="es-419" w:eastAsia="es-419"/>
        </w:rPr>
        <w:t>)</w:t>
      </w:r>
    </w:p>
    <w:p w14:paraId="37E552F5" w14:textId="62363918" w:rsidR="00D50F71" w:rsidRPr="00E80752" w:rsidRDefault="00D50F71" w:rsidP="004A1529">
      <w:pPr>
        <w:pStyle w:val="Prrafodelista"/>
        <w:tabs>
          <w:tab w:val="left" w:pos="4785"/>
        </w:tabs>
        <w:jc w:val="both"/>
        <w:rPr>
          <w:rFonts w:ascii="Century Gothic" w:hAnsi="Century Gothic"/>
          <w:sz w:val="20"/>
        </w:rPr>
      </w:pPr>
    </w:p>
    <w:tbl>
      <w:tblPr>
        <w:tblW w:w="5645" w:type="dxa"/>
        <w:jc w:val="center"/>
        <w:tblCellMar>
          <w:left w:w="70" w:type="dxa"/>
          <w:right w:w="70" w:type="dxa"/>
        </w:tblCellMar>
        <w:tblLook w:val="04A0" w:firstRow="1" w:lastRow="0" w:firstColumn="1" w:lastColumn="0" w:noHBand="0" w:noVBand="1"/>
      </w:tblPr>
      <w:tblGrid>
        <w:gridCol w:w="2142"/>
        <w:gridCol w:w="2164"/>
        <w:gridCol w:w="1339"/>
      </w:tblGrid>
      <w:tr w:rsidR="00E80752" w:rsidRPr="00E80752" w14:paraId="737982DA" w14:textId="77777777" w:rsidTr="00E80752">
        <w:trPr>
          <w:trHeight w:val="382"/>
          <w:jc w:val="center"/>
        </w:trPr>
        <w:tc>
          <w:tcPr>
            <w:tcW w:w="2142" w:type="dxa"/>
            <w:tcBorders>
              <w:top w:val="single" w:sz="8" w:space="0" w:color="3891A7"/>
              <w:left w:val="single" w:sz="8" w:space="0" w:color="3891A7"/>
              <w:bottom w:val="single" w:sz="12" w:space="0" w:color="3891A7"/>
              <w:right w:val="single" w:sz="8" w:space="0" w:color="3891A7"/>
            </w:tcBorders>
            <w:shd w:val="clear" w:color="auto" w:fill="auto"/>
            <w:noWrap/>
            <w:vAlign w:val="center"/>
            <w:hideMark/>
          </w:tcPr>
          <w:p w14:paraId="4C0014D1"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Años</w:t>
            </w:r>
          </w:p>
        </w:tc>
        <w:tc>
          <w:tcPr>
            <w:tcW w:w="2164" w:type="dxa"/>
            <w:tcBorders>
              <w:top w:val="single" w:sz="8" w:space="0" w:color="3891A7"/>
              <w:left w:val="nil"/>
              <w:bottom w:val="single" w:sz="12" w:space="0" w:color="3891A7"/>
              <w:right w:val="single" w:sz="8" w:space="0" w:color="3891A7"/>
            </w:tcBorders>
            <w:shd w:val="clear" w:color="auto" w:fill="auto"/>
            <w:noWrap/>
            <w:vAlign w:val="center"/>
            <w:hideMark/>
          </w:tcPr>
          <w:p w14:paraId="3A2B8652"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proofErr w:type="gramStart"/>
            <w:r w:rsidRPr="00E80752">
              <w:rPr>
                <w:rFonts w:ascii="Century Gothic" w:eastAsia="Times New Roman" w:hAnsi="Century Gothic" w:cs="Calibri"/>
                <w:b/>
                <w:bCs/>
                <w:color w:val="000000"/>
                <w:sz w:val="20"/>
                <w:szCs w:val="20"/>
                <w:lang w:val="es-US" w:eastAsia="es-US"/>
              </w:rPr>
              <w:t>Total</w:t>
            </w:r>
            <w:proofErr w:type="gramEnd"/>
            <w:r w:rsidRPr="00E80752">
              <w:rPr>
                <w:rFonts w:ascii="Century Gothic" w:eastAsia="Times New Roman" w:hAnsi="Century Gothic" w:cs="Calibri"/>
                <w:b/>
                <w:bCs/>
                <w:color w:val="000000"/>
                <w:sz w:val="20"/>
                <w:szCs w:val="20"/>
                <w:lang w:val="es-US" w:eastAsia="es-US"/>
              </w:rPr>
              <w:t xml:space="preserve"> Otorgadas</w:t>
            </w:r>
          </w:p>
        </w:tc>
        <w:tc>
          <w:tcPr>
            <w:tcW w:w="1339" w:type="dxa"/>
            <w:tcBorders>
              <w:top w:val="single" w:sz="8" w:space="0" w:color="3891A7"/>
              <w:left w:val="nil"/>
              <w:bottom w:val="single" w:sz="12" w:space="0" w:color="3891A7"/>
              <w:right w:val="single" w:sz="8" w:space="0" w:color="3891A7"/>
            </w:tcBorders>
            <w:shd w:val="clear" w:color="auto" w:fill="auto"/>
            <w:vAlign w:val="center"/>
            <w:hideMark/>
          </w:tcPr>
          <w:p w14:paraId="32CCBCF3"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proofErr w:type="gramStart"/>
            <w:r w:rsidRPr="00E80752">
              <w:rPr>
                <w:rFonts w:ascii="Century Gothic" w:eastAsia="Times New Roman" w:hAnsi="Century Gothic" w:cs="Calibri"/>
                <w:b/>
                <w:bCs/>
                <w:color w:val="000000"/>
                <w:sz w:val="20"/>
                <w:szCs w:val="20"/>
                <w:lang w:val="es-US" w:eastAsia="es-US"/>
              </w:rPr>
              <w:t>Total</w:t>
            </w:r>
            <w:proofErr w:type="gramEnd"/>
            <w:r w:rsidRPr="00E80752">
              <w:rPr>
                <w:rFonts w:ascii="Century Gothic" w:eastAsia="Times New Roman" w:hAnsi="Century Gothic" w:cs="Calibri"/>
                <w:b/>
                <w:bCs/>
                <w:color w:val="000000"/>
                <w:sz w:val="20"/>
                <w:szCs w:val="20"/>
                <w:lang w:val="es-US" w:eastAsia="es-US"/>
              </w:rPr>
              <w:t xml:space="preserve"> Ejecutadas</w:t>
            </w:r>
          </w:p>
        </w:tc>
      </w:tr>
      <w:tr w:rsidR="00E80752" w:rsidRPr="00E80752" w14:paraId="0B608AC6" w14:textId="77777777" w:rsidTr="00E80752">
        <w:trPr>
          <w:trHeight w:val="240"/>
          <w:jc w:val="center"/>
        </w:trPr>
        <w:tc>
          <w:tcPr>
            <w:tcW w:w="2142" w:type="dxa"/>
            <w:tcBorders>
              <w:top w:val="single" w:sz="8" w:space="0" w:color="3891A7"/>
              <w:left w:val="single" w:sz="8" w:space="0" w:color="3891A7"/>
              <w:bottom w:val="single" w:sz="12" w:space="0" w:color="3891A7"/>
              <w:right w:val="single" w:sz="8" w:space="0" w:color="3891A7"/>
            </w:tcBorders>
            <w:shd w:val="clear" w:color="auto" w:fill="auto"/>
            <w:noWrap/>
            <w:vAlign w:val="center"/>
            <w:hideMark/>
          </w:tcPr>
          <w:p w14:paraId="179DD777" w14:textId="77777777" w:rsidR="00E80752" w:rsidRPr="00E80752" w:rsidRDefault="00E80752" w:rsidP="00E80752">
            <w:pPr>
              <w:spacing w:before="0" w:after="0" w:line="240" w:lineRule="auto"/>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2018</w:t>
            </w:r>
          </w:p>
        </w:tc>
        <w:tc>
          <w:tcPr>
            <w:tcW w:w="2164" w:type="dxa"/>
            <w:tcBorders>
              <w:top w:val="nil"/>
              <w:left w:val="nil"/>
              <w:bottom w:val="single" w:sz="8" w:space="0" w:color="3891A7"/>
              <w:right w:val="single" w:sz="8" w:space="0" w:color="3891A7"/>
            </w:tcBorders>
            <w:shd w:val="clear" w:color="auto" w:fill="auto"/>
            <w:noWrap/>
            <w:vAlign w:val="center"/>
            <w:hideMark/>
          </w:tcPr>
          <w:p w14:paraId="1D5FA3DC" w14:textId="77777777" w:rsidR="00E80752" w:rsidRPr="00E80752" w:rsidRDefault="00E80752" w:rsidP="00E80752">
            <w:pPr>
              <w:spacing w:before="0" w:after="0" w:line="240" w:lineRule="auto"/>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191</w:t>
            </w:r>
          </w:p>
        </w:tc>
        <w:tc>
          <w:tcPr>
            <w:tcW w:w="1339" w:type="dxa"/>
            <w:tcBorders>
              <w:top w:val="nil"/>
              <w:left w:val="nil"/>
              <w:bottom w:val="single" w:sz="8" w:space="0" w:color="3891A7"/>
              <w:right w:val="single" w:sz="8" w:space="0" w:color="3891A7"/>
            </w:tcBorders>
            <w:shd w:val="clear" w:color="auto" w:fill="auto"/>
            <w:vAlign w:val="center"/>
            <w:hideMark/>
          </w:tcPr>
          <w:p w14:paraId="791DE82A" w14:textId="77777777" w:rsidR="00E80752" w:rsidRPr="00E80752" w:rsidRDefault="00E80752" w:rsidP="00E80752">
            <w:pPr>
              <w:spacing w:before="0" w:after="0" w:line="240" w:lineRule="auto"/>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254</w:t>
            </w:r>
          </w:p>
        </w:tc>
      </w:tr>
    </w:tbl>
    <w:p w14:paraId="2794DF82" w14:textId="77777777" w:rsidR="008959AD" w:rsidRDefault="008959AD" w:rsidP="008959AD">
      <w:pPr>
        <w:pStyle w:val="Prrafodelista"/>
        <w:tabs>
          <w:tab w:val="left" w:pos="4785"/>
        </w:tabs>
        <w:ind w:left="0"/>
        <w:rPr>
          <w:rFonts w:ascii="Century Gothic" w:hAnsi="Century Gothic"/>
          <w:sz w:val="20"/>
        </w:rPr>
      </w:pPr>
    </w:p>
    <w:p w14:paraId="7482D3BC" w14:textId="644AE089" w:rsidR="008959AD"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Fuente: </w:t>
      </w:r>
      <w:proofErr w:type="spellStart"/>
      <w:r>
        <w:rPr>
          <w:rFonts w:ascii="Century Gothic" w:hAnsi="Century Gothic"/>
          <w:sz w:val="20"/>
        </w:rPr>
        <w:t>Dirección</w:t>
      </w:r>
      <w:proofErr w:type="spellEnd"/>
      <w:r>
        <w:rPr>
          <w:rFonts w:ascii="Century Gothic" w:hAnsi="Century Gothic"/>
          <w:sz w:val="20"/>
        </w:rPr>
        <w:t xml:space="preserve"> de </w:t>
      </w:r>
      <w:proofErr w:type="spellStart"/>
      <w:r>
        <w:rPr>
          <w:rFonts w:ascii="Century Gothic" w:hAnsi="Century Gothic"/>
          <w:sz w:val="20"/>
        </w:rPr>
        <w:t>Gestión</w:t>
      </w:r>
      <w:proofErr w:type="spellEnd"/>
      <w:r>
        <w:rPr>
          <w:rFonts w:ascii="Century Gothic" w:hAnsi="Century Gothic"/>
          <w:sz w:val="20"/>
        </w:rPr>
        <w:t xml:space="preserve"> de la </w:t>
      </w:r>
      <w:proofErr w:type="spellStart"/>
      <w:r>
        <w:rPr>
          <w:rFonts w:ascii="Century Gothic" w:hAnsi="Century Gothic"/>
          <w:sz w:val="20"/>
        </w:rPr>
        <w:t>Ciencia</w:t>
      </w:r>
      <w:proofErr w:type="spellEnd"/>
      <w:r>
        <w:rPr>
          <w:rFonts w:ascii="Century Gothic" w:hAnsi="Century Gothic"/>
          <w:sz w:val="20"/>
        </w:rPr>
        <w:t xml:space="preserve"> y la </w:t>
      </w:r>
      <w:proofErr w:type="spellStart"/>
      <w:r>
        <w:rPr>
          <w:rFonts w:ascii="Century Gothic" w:hAnsi="Century Gothic"/>
          <w:sz w:val="20"/>
        </w:rPr>
        <w:t>Tecnología</w:t>
      </w:r>
      <w:proofErr w:type="spellEnd"/>
      <w:r>
        <w:rPr>
          <w:rFonts w:ascii="Century Gothic" w:hAnsi="Century Gothic"/>
          <w:sz w:val="20"/>
        </w:rPr>
        <w:t xml:space="preserve">, </w:t>
      </w:r>
      <w:proofErr w:type="spellStart"/>
      <w:r>
        <w:rPr>
          <w:rFonts w:ascii="Century Gothic" w:hAnsi="Century Gothic"/>
          <w:sz w:val="20"/>
        </w:rPr>
        <w:t>este</w:t>
      </w:r>
      <w:proofErr w:type="spellEnd"/>
      <w:r>
        <w:rPr>
          <w:rFonts w:ascii="Century Gothic" w:hAnsi="Century Gothic"/>
          <w:sz w:val="20"/>
        </w:rPr>
        <w:t xml:space="preserve"> </w:t>
      </w:r>
      <w:proofErr w:type="spellStart"/>
      <w:r>
        <w:rPr>
          <w:rFonts w:ascii="Century Gothic" w:hAnsi="Century Gothic"/>
          <w:sz w:val="20"/>
        </w:rPr>
        <w:t>informe</w:t>
      </w:r>
      <w:proofErr w:type="spellEnd"/>
      <w:r>
        <w:rPr>
          <w:rFonts w:ascii="Century Gothic" w:hAnsi="Century Gothic"/>
          <w:sz w:val="20"/>
        </w:rPr>
        <w:t xml:space="preserve"> </w:t>
      </w:r>
      <w:proofErr w:type="spellStart"/>
      <w:r>
        <w:rPr>
          <w:rFonts w:ascii="Century Gothic" w:hAnsi="Century Gothic"/>
          <w:sz w:val="20"/>
        </w:rPr>
        <w:t>incluye</w:t>
      </w:r>
      <w:proofErr w:type="spellEnd"/>
    </w:p>
    <w:p w14:paraId="5A01BD3F" w14:textId="77777777" w:rsidR="008959AD" w:rsidRPr="00E80752"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55392AA1" w14:textId="7D4891B4" w:rsidR="00D50F71" w:rsidRPr="00E80752" w:rsidRDefault="00D50F71" w:rsidP="004A1529">
      <w:pPr>
        <w:pStyle w:val="Prrafodelista"/>
        <w:tabs>
          <w:tab w:val="left" w:pos="4785"/>
        </w:tabs>
        <w:jc w:val="both"/>
        <w:rPr>
          <w:rFonts w:ascii="Century Gothic" w:hAnsi="Century Gothic"/>
          <w:sz w:val="20"/>
        </w:rPr>
      </w:pPr>
    </w:p>
    <w:p w14:paraId="50A84EA9" w14:textId="63DE912B" w:rsidR="00D50F71" w:rsidRPr="00E80752" w:rsidRDefault="00D50F71" w:rsidP="004A1529">
      <w:pPr>
        <w:pStyle w:val="Prrafodelista"/>
        <w:tabs>
          <w:tab w:val="left" w:pos="4785"/>
        </w:tabs>
        <w:jc w:val="both"/>
        <w:rPr>
          <w:rFonts w:ascii="Century Gothic" w:hAnsi="Century Gothic"/>
          <w:sz w:val="20"/>
        </w:rPr>
      </w:pPr>
    </w:p>
    <w:p w14:paraId="7D57CC0A" w14:textId="4BAC0A19" w:rsidR="00D50F71" w:rsidRPr="00E80752" w:rsidRDefault="00D50F71" w:rsidP="00E80752">
      <w:pPr>
        <w:spacing w:before="0" w:after="0" w:line="240" w:lineRule="auto"/>
        <w:jc w:val="center"/>
        <w:rPr>
          <w:rFonts w:ascii="Century Gothic" w:eastAsia="Times New Roman" w:hAnsi="Century Gothic" w:cs="Times New Roman"/>
          <w:b/>
          <w:bCs/>
          <w:color w:val="auto"/>
          <w:lang w:val="es-419" w:eastAsia="es-419"/>
        </w:rPr>
      </w:pPr>
      <w:r w:rsidRPr="00E80752">
        <w:rPr>
          <w:rFonts w:ascii="Century Gothic" w:eastAsia="Times New Roman" w:hAnsi="Century Gothic" w:cs="Times New Roman"/>
          <w:b/>
          <w:bCs/>
          <w:color w:val="auto"/>
          <w:lang w:val="es-419" w:eastAsia="es-419"/>
        </w:rPr>
        <w:t xml:space="preserve">Tabla N°3: Presupuesto anual ejecutado </w:t>
      </w:r>
      <w:r w:rsidR="008959AD">
        <w:rPr>
          <w:rFonts w:ascii="Century Gothic" w:eastAsia="Times New Roman" w:hAnsi="Century Gothic" w:cs="Times New Roman"/>
          <w:b/>
          <w:bCs/>
          <w:color w:val="auto"/>
          <w:lang w:val="es-419" w:eastAsia="es-419"/>
        </w:rPr>
        <w:t>(Cuarto Trimestre</w:t>
      </w:r>
      <w:r w:rsidR="008959AD" w:rsidRPr="00E80752">
        <w:rPr>
          <w:rFonts w:ascii="Century Gothic" w:eastAsia="Times New Roman" w:hAnsi="Century Gothic" w:cs="Times New Roman"/>
          <w:b/>
          <w:bCs/>
          <w:color w:val="auto"/>
          <w:lang w:val="es-419" w:eastAsia="es-419"/>
        </w:rPr>
        <w:t xml:space="preserve"> 2018</w:t>
      </w:r>
      <w:r w:rsidR="008959AD">
        <w:rPr>
          <w:rFonts w:ascii="Century Gothic" w:eastAsia="Times New Roman" w:hAnsi="Century Gothic" w:cs="Times New Roman"/>
          <w:b/>
          <w:bCs/>
          <w:color w:val="auto"/>
          <w:lang w:val="es-419" w:eastAsia="es-419"/>
        </w:rPr>
        <w:t>)</w:t>
      </w:r>
    </w:p>
    <w:p w14:paraId="6C740E69" w14:textId="3B59D2A6" w:rsidR="00D50F71" w:rsidRPr="00E80752" w:rsidRDefault="00D50F71" w:rsidP="004A1529">
      <w:pPr>
        <w:pStyle w:val="Prrafodelista"/>
        <w:tabs>
          <w:tab w:val="left" w:pos="4785"/>
        </w:tabs>
        <w:jc w:val="both"/>
        <w:rPr>
          <w:rFonts w:ascii="Century Gothic" w:hAnsi="Century Gothic"/>
          <w:sz w:val="20"/>
        </w:rPr>
      </w:pPr>
    </w:p>
    <w:p w14:paraId="7FF2F18F" w14:textId="77777777" w:rsidR="00D50F71" w:rsidRPr="00E80752" w:rsidRDefault="00D50F71" w:rsidP="004A1529">
      <w:pPr>
        <w:pStyle w:val="Prrafodelista"/>
        <w:tabs>
          <w:tab w:val="left" w:pos="4785"/>
        </w:tabs>
        <w:jc w:val="both"/>
        <w:rPr>
          <w:rFonts w:ascii="Century Gothic" w:hAnsi="Century Gothic"/>
          <w:sz w:val="20"/>
        </w:rPr>
      </w:pPr>
    </w:p>
    <w:tbl>
      <w:tblPr>
        <w:tblW w:w="4295" w:type="dxa"/>
        <w:jc w:val="center"/>
        <w:tblCellMar>
          <w:left w:w="70" w:type="dxa"/>
          <w:right w:w="70" w:type="dxa"/>
        </w:tblCellMar>
        <w:tblLook w:val="04A0" w:firstRow="1" w:lastRow="0" w:firstColumn="1" w:lastColumn="0" w:noHBand="0" w:noVBand="1"/>
      </w:tblPr>
      <w:tblGrid>
        <w:gridCol w:w="2136"/>
        <w:gridCol w:w="2159"/>
      </w:tblGrid>
      <w:tr w:rsidR="00E80752" w:rsidRPr="00E80752" w14:paraId="68FE98C6" w14:textId="77777777" w:rsidTr="00E80752">
        <w:trPr>
          <w:trHeight w:val="696"/>
          <w:jc w:val="center"/>
        </w:trPr>
        <w:tc>
          <w:tcPr>
            <w:tcW w:w="2136" w:type="dxa"/>
            <w:tcBorders>
              <w:top w:val="single" w:sz="8" w:space="0" w:color="3891A7"/>
              <w:left w:val="single" w:sz="8" w:space="0" w:color="3891A7"/>
              <w:bottom w:val="single" w:sz="12" w:space="0" w:color="3891A7"/>
              <w:right w:val="single" w:sz="8" w:space="0" w:color="3891A7"/>
            </w:tcBorders>
            <w:shd w:val="clear" w:color="auto" w:fill="auto"/>
            <w:noWrap/>
            <w:vAlign w:val="center"/>
            <w:hideMark/>
          </w:tcPr>
          <w:p w14:paraId="6D41C0DE"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Año</w:t>
            </w:r>
          </w:p>
        </w:tc>
        <w:tc>
          <w:tcPr>
            <w:tcW w:w="2159" w:type="dxa"/>
            <w:tcBorders>
              <w:top w:val="single" w:sz="8" w:space="0" w:color="3891A7"/>
              <w:left w:val="nil"/>
              <w:bottom w:val="single" w:sz="12" w:space="0" w:color="3891A7"/>
              <w:right w:val="single" w:sz="8" w:space="0" w:color="3891A7"/>
            </w:tcBorders>
            <w:shd w:val="clear" w:color="auto" w:fill="auto"/>
            <w:vAlign w:val="center"/>
            <w:hideMark/>
          </w:tcPr>
          <w:p w14:paraId="0E90EDC7"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Ejecutado real (presupuesto)</w:t>
            </w:r>
          </w:p>
        </w:tc>
      </w:tr>
      <w:tr w:rsidR="00E80752" w:rsidRPr="00E80752" w14:paraId="5FB62D3A" w14:textId="77777777" w:rsidTr="00E80752">
        <w:trPr>
          <w:trHeight w:val="437"/>
          <w:jc w:val="center"/>
        </w:trPr>
        <w:tc>
          <w:tcPr>
            <w:tcW w:w="2136" w:type="dxa"/>
            <w:tcBorders>
              <w:top w:val="single" w:sz="8" w:space="0" w:color="3891A7"/>
              <w:left w:val="single" w:sz="8" w:space="0" w:color="3891A7"/>
              <w:bottom w:val="single" w:sz="12" w:space="0" w:color="3891A7"/>
              <w:right w:val="single" w:sz="8" w:space="0" w:color="3891A7"/>
            </w:tcBorders>
            <w:shd w:val="clear" w:color="auto" w:fill="auto"/>
            <w:noWrap/>
            <w:vAlign w:val="center"/>
            <w:hideMark/>
          </w:tcPr>
          <w:p w14:paraId="0A37C797"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2018</w:t>
            </w:r>
          </w:p>
        </w:tc>
        <w:tc>
          <w:tcPr>
            <w:tcW w:w="2159" w:type="dxa"/>
            <w:tcBorders>
              <w:top w:val="nil"/>
              <w:left w:val="nil"/>
              <w:bottom w:val="single" w:sz="8" w:space="0" w:color="3891A7"/>
              <w:right w:val="single" w:sz="8" w:space="0" w:color="3891A7"/>
            </w:tcBorders>
            <w:shd w:val="clear" w:color="auto" w:fill="auto"/>
            <w:noWrap/>
            <w:vAlign w:val="center"/>
            <w:hideMark/>
          </w:tcPr>
          <w:p w14:paraId="18F08F4D" w14:textId="77777777" w:rsidR="00E80752" w:rsidRPr="00E80752" w:rsidRDefault="00E80752" w:rsidP="00E80752">
            <w:pPr>
              <w:spacing w:before="0" w:after="0" w:line="240" w:lineRule="auto"/>
              <w:jc w:val="center"/>
              <w:rPr>
                <w:rFonts w:ascii="Century Gothic" w:eastAsia="Times New Roman" w:hAnsi="Century Gothic" w:cs="Calibri"/>
                <w:b/>
                <w:bCs/>
                <w:color w:val="000000"/>
                <w:sz w:val="20"/>
                <w:szCs w:val="20"/>
                <w:lang w:val="es-US" w:eastAsia="es-US"/>
              </w:rPr>
            </w:pPr>
            <w:r w:rsidRPr="00E80752">
              <w:rPr>
                <w:rFonts w:ascii="Century Gothic" w:eastAsia="Times New Roman" w:hAnsi="Century Gothic" w:cs="Calibri"/>
                <w:b/>
                <w:bCs/>
                <w:color w:val="000000"/>
                <w:sz w:val="20"/>
                <w:szCs w:val="20"/>
                <w:lang w:val="es-US" w:eastAsia="es-US"/>
              </w:rPr>
              <w:t>B/.14,720,857.18</w:t>
            </w:r>
          </w:p>
        </w:tc>
      </w:tr>
    </w:tbl>
    <w:p w14:paraId="47D5A590" w14:textId="2CABA710" w:rsidR="00D50F71" w:rsidRPr="00E80752" w:rsidRDefault="00D50F71" w:rsidP="004A1529">
      <w:pPr>
        <w:pStyle w:val="Prrafodelista"/>
        <w:tabs>
          <w:tab w:val="left" w:pos="4785"/>
        </w:tabs>
        <w:jc w:val="both"/>
        <w:rPr>
          <w:rFonts w:ascii="Century Gothic" w:hAnsi="Century Gothic"/>
          <w:sz w:val="20"/>
        </w:rPr>
      </w:pPr>
    </w:p>
    <w:p w14:paraId="154F3BBF" w14:textId="77777777" w:rsidR="008959AD"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Fuente: </w:t>
      </w:r>
      <w:proofErr w:type="spellStart"/>
      <w:r>
        <w:rPr>
          <w:rFonts w:ascii="Century Gothic" w:hAnsi="Century Gothic"/>
          <w:sz w:val="20"/>
        </w:rPr>
        <w:t>Dirección</w:t>
      </w:r>
      <w:proofErr w:type="spellEnd"/>
      <w:r>
        <w:rPr>
          <w:rFonts w:ascii="Century Gothic" w:hAnsi="Century Gothic"/>
          <w:sz w:val="20"/>
        </w:rPr>
        <w:t xml:space="preserve"> de </w:t>
      </w:r>
      <w:proofErr w:type="spellStart"/>
      <w:r>
        <w:rPr>
          <w:rFonts w:ascii="Century Gothic" w:hAnsi="Century Gothic"/>
          <w:sz w:val="20"/>
        </w:rPr>
        <w:t>Gestión</w:t>
      </w:r>
      <w:proofErr w:type="spellEnd"/>
      <w:r>
        <w:rPr>
          <w:rFonts w:ascii="Century Gothic" w:hAnsi="Century Gothic"/>
          <w:sz w:val="20"/>
        </w:rPr>
        <w:t xml:space="preserve"> de la </w:t>
      </w:r>
      <w:proofErr w:type="spellStart"/>
      <w:r>
        <w:rPr>
          <w:rFonts w:ascii="Century Gothic" w:hAnsi="Century Gothic"/>
          <w:sz w:val="20"/>
        </w:rPr>
        <w:t>Ciencia</w:t>
      </w:r>
      <w:proofErr w:type="spellEnd"/>
      <w:r>
        <w:rPr>
          <w:rFonts w:ascii="Century Gothic" w:hAnsi="Century Gothic"/>
          <w:sz w:val="20"/>
        </w:rPr>
        <w:t xml:space="preserve"> y la </w:t>
      </w:r>
      <w:proofErr w:type="spellStart"/>
      <w:r>
        <w:rPr>
          <w:rFonts w:ascii="Century Gothic" w:hAnsi="Century Gothic"/>
          <w:sz w:val="20"/>
        </w:rPr>
        <w:t>Tecnología</w:t>
      </w:r>
      <w:proofErr w:type="spellEnd"/>
      <w:r>
        <w:rPr>
          <w:rFonts w:ascii="Century Gothic" w:hAnsi="Century Gothic"/>
          <w:sz w:val="20"/>
        </w:rPr>
        <w:t xml:space="preserve">, </w:t>
      </w:r>
      <w:proofErr w:type="spellStart"/>
      <w:r>
        <w:rPr>
          <w:rFonts w:ascii="Century Gothic" w:hAnsi="Century Gothic"/>
          <w:sz w:val="20"/>
        </w:rPr>
        <w:t>este</w:t>
      </w:r>
      <w:proofErr w:type="spellEnd"/>
      <w:r>
        <w:rPr>
          <w:rFonts w:ascii="Century Gothic" w:hAnsi="Century Gothic"/>
          <w:sz w:val="20"/>
        </w:rPr>
        <w:t xml:space="preserve"> </w:t>
      </w:r>
      <w:proofErr w:type="spellStart"/>
      <w:r>
        <w:rPr>
          <w:rFonts w:ascii="Century Gothic" w:hAnsi="Century Gothic"/>
          <w:sz w:val="20"/>
        </w:rPr>
        <w:t>informe</w:t>
      </w:r>
      <w:proofErr w:type="spellEnd"/>
      <w:r>
        <w:rPr>
          <w:rFonts w:ascii="Century Gothic" w:hAnsi="Century Gothic"/>
          <w:sz w:val="20"/>
        </w:rPr>
        <w:t xml:space="preserve"> </w:t>
      </w:r>
      <w:proofErr w:type="spellStart"/>
      <w:r>
        <w:rPr>
          <w:rFonts w:ascii="Century Gothic" w:hAnsi="Century Gothic"/>
          <w:sz w:val="20"/>
        </w:rPr>
        <w:t>incluye</w:t>
      </w:r>
      <w:proofErr w:type="spellEnd"/>
    </w:p>
    <w:p w14:paraId="1BB3C6BC" w14:textId="5C811BC4" w:rsidR="008959AD"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60132197" w14:textId="58FC9391" w:rsidR="008959AD" w:rsidRDefault="008959AD" w:rsidP="008959AD">
      <w:pPr>
        <w:pStyle w:val="Prrafodelista"/>
        <w:tabs>
          <w:tab w:val="left" w:pos="4785"/>
        </w:tabs>
        <w:ind w:left="0"/>
        <w:rPr>
          <w:rFonts w:ascii="Century Gothic" w:hAnsi="Century Gothic"/>
          <w:sz w:val="20"/>
        </w:rPr>
      </w:pPr>
    </w:p>
    <w:p w14:paraId="6CB60939" w14:textId="77777777" w:rsidR="008959AD" w:rsidRPr="00E80752" w:rsidRDefault="008959AD" w:rsidP="008959AD">
      <w:pPr>
        <w:pStyle w:val="Prrafodelista"/>
        <w:tabs>
          <w:tab w:val="left" w:pos="4785"/>
        </w:tabs>
        <w:ind w:left="0"/>
        <w:rPr>
          <w:rFonts w:ascii="Century Gothic" w:hAnsi="Century Gothic"/>
          <w:sz w:val="20"/>
        </w:rPr>
      </w:pPr>
    </w:p>
    <w:p w14:paraId="26E45762" w14:textId="7CA79365" w:rsidR="008959AD" w:rsidRDefault="008959AD" w:rsidP="008959AD">
      <w:pPr>
        <w:jc w:val="center"/>
        <w:rPr>
          <w:rFonts w:ascii="Century Gothic" w:eastAsia="Times New Roman" w:hAnsi="Century Gothic" w:cs="Times New Roman"/>
          <w:b/>
          <w:bCs/>
          <w:color w:val="auto"/>
          <w:lang w:val="es-419" w:eastAsia="es-419"/>
        </w:rPr>
      </w:pPr>
      <w:r>
        <w:rPr>
          <w:rFonts w:ascii="Century Gothic" w:eastAsia="Times New Roman" w:hAnsi="Century Gothic" w:cs="Times New Roman"/>
          <w:b/>
          <w:bCs/>
          <w:color w:val="auto"/>
          <w:lang w:val="es-419" w:eastAsia="es-419"/>
        </w:rPr>
        <w:t xml:space="preserve">Cuadro 1. </w:t>
      </w:r>
      <w:r w:rsidRPr="00E80752">
        <w:rPr>
          <w:rFonts w:ascii="Century Gothic" w:eastAsia="Times New Roman" w:hAnsi="Century Gothic" w:cs="Times New Roman"/>
          <w:b/>
          <w:bCs/>
          <w:color w:val="auto"/>
          <w:lang w:val="es-419" w:eastAsia="es-419"/>
        </w:rPr>
        <w:t>Distribución de Becas Otorgadas anualmente 2005 –2018</w:t>
      </w:r>
    </w:p>
    <w:p w14:paraId="20F90D37" w14:textId="77777777" w:rsidR="008959AD" w:rsidRPr="00E80752" w:rsidRDefault="008959AD" w:rsidP="008959AD">
      <w:pPr>
        <w:spacing w:before="0" w:after="0" w:line="240" w:lineRule="auto"/>
        <w:jc w:val="center"/>
        <w:rPr>
          <w:rFonts w:ascii="Century Gothic" w:eastAsia="Times New Roman" w:hAnsi="Century Gothic" w:cs="Times New Roman"/>
          <w:b/>
          <w:bCs/>
          <w:color w:val="auto"/>
          <w:lang w:val="es-419" w:eastAsia="es-419"/>
        </w:rPr>
      </w:pPr>
      <w:r>
        <w:rPr>
          <w:rFonts w:ascii="Century Gothic" w:eastAsia="Times New Roman" w:hAnsi="Century Gothic" w:cs="Times New Roman"/>
          <w:b/>
          <w:bCs/>
          <w:color w:val="auto"/>
          <w:lang w:val="es-419" w:eastAsia="es-419"/>
        </w:rPr>
        <w:t>(Cuarto Trimestre</w:t>
      </w:r>
      <w:r w:rsidRPr="00E80752">
        <w:rPr>
          <w:rFonts w:ascii="Century Gothic" w:eastAsia="Times New Roman" w:hAnsi="Century Gothic" w:cs="Times New Roman"/>
          <w:b/>
          <w:bCs/>
          <w:color w:val="auto"/>
          <w:lang w:val="es-419" w:eastAsia="es-419"/>
        </w:rPr>
        <w:t xml:space="preserve"> 2018</w:t>
      </w:r>
      <w:r>
        <w:rPr>
          <w:rFonts w:ascii="Century Gothic" w:eastAsia="Times New Roman" w:hAnsi="Century Gothic" w:cs="Times New Roman"/>
          <w:b/>
          <w:bCs/>
          <w:color w:val="auto"/>
          <w:lang w:val="es-419" w:eastAsia="es-419"/>
        </w:rPr>
        <w:t>)</w:t>
      </w:r>
    </w:p>
    <w:p w14:paraId="0D7CBCD1" w14:textId="77777777" w:rsidR="008959AD" w:rsidRPr="00E80752" w:rsidRDefault="008959AD" w:rsidP="008959AD">
      <w:pPr>
        <w:pStyle w:val="Prrafodelista"/>
        <w:tabs>
          <w:tab w:val="left" w:pos="4785"/>
        </w:tabs>
        <w:jc w:val="both"/>
        <w:rPr>
          <w:rFonts w:ascii="Century Gothic" w:hAnsi="Century Gothic"/>
          <w:sz w:val="20"/>
        </w:rPr>
      </w:pPr>
    </w:p>
    <w:tbl>
      <w:tblPr>
        <w:tblStyle w:val="Tablanormal1"/>
        <w:tblW w:w="6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1641"/>
        <w:gridCol w:w="1224"/>
        <w:gridCol w:w="1249"/>
        <w:gridCol w:w="1533"/>
      </w:tblGrid>
      <w:tr w:rsidR="008959AD" w:rsidRPr="00E80752" w14:paraId="4B6A0D67" w14:textId="77777777" w:rsidTr="003631EE">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auto"/>
            <w:hideMark/>
          </w:tcPr>
          <w:p w14:paraId="05645C7F" w14:textId="77777777" w:rsidR="008959AD" w:rsidRPr="00E80752" w:rsidRDefault="008959AD" w:rsidP="00504813">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Año</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63D1AF2" w14:textId="77777777" w:rsidR="008959AD" w:rsidRPr="00E80752" w:rsidRDefault="008959AD" w:rsidP="00504813">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Cantidad de Convocatorias</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13FB991" w14:textId="77777777" w:rsidR="008959AD" w:rsidRPr="00E80752" w:rsidRDefault="008959AD" w:rsidP="00504813">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Aspirantes</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24BEA8B3" w14:textId="77777777" w:rsidR="008959AD" w:rsidRPr="00E80752" w:rsidRDefault="008959AD" w:rsidP="00504813">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Otorgados</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14:paraId="415A9745" w14:textId="77777777" w:rsidR="008959AD" w:rsidRPr="00E80752" w:rsidRDefault="008959AD" w:rsidP="00504813">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 De otorgamiento</w:t>
            </w:r>
          </w:p>
        </w:tc>
      </w:tr>
      <w:tr w:rsidR="008959AD" w:rsidRPr="008959AD" w14:paraId="1BCA3AFA" w14:textId="77777777" w:rsidTr="008959AD">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right w:val="single" w:sz="4" w:space="0" w:color="auto"/>
            </w:tcBorders>
            <w:shd w:val="clear" w:color="auto" w:fill="auto"/>
          </w:tcPr>
          <w:p w14:paraId="086D589A" w14:textId="05200136" w:rsidR="008959AD" w:rsidRPr="008959AD" w:rsidRDefault="008959AD" w:rsidP="008959AD">
            <w:pPr>
              <w:spacing w:before="0"/>
              <w:jc w:val="center"/>
              <w:rPr>
                <w:rFonts w:ascii="Century Gothic" w:eastAsia="Times New Roman" w:hAnsi="Century Gothic" w:cs="Calibri"/>
                <w:color w:val="000000"/>
                <w:sz w:val="20"/>
                <w:szCs w:val="20"/>
                <w:u w:val="single"/>
                <w:lang w:val="es-US" w:eastAsia="es-US"/>
              </w:rPr>
            </w:pPr>
            <w:r w:rsidRPr="008959AD">
              <w:rPr>
                <w:rFonts w:ascii="Century Gothic" w:eastAsia="Times New Roman" w:hAnsi="Century Gothic" w:cs="Calibri"/>
                <w:color w:val="000000"/>
                <w:sz w:val="20"/>
                <w:szCs w:val="20"/>
                <w:u w:val="single"/>
                <w:lang w:val="es-US" w:eastAsia="es-US"/>
              </w:rPr>
              <w:t xml:space="preserve">Total </w:t>
            </w:r>
          </w:p>
        </w:tc>
        <w:tc>
          <w:tcPr>
            <w:tcW w:w="1384" w:type="dxa"/>
            <w:tcBorders>
              <w:top w:val="single" w:sz="4" w:space="0" w:color="auto"/>
              <w:left w:val="single" w:sz="4" w:space="0" w:color="auto"/>
              <w:right w:val="single" w:sz="4" w:space="0" w:color="auto"/>
            </w:tcBorders>
            <w:shd w:val="clear" w:color="auto" w:fill="auto"/>
          </w:tcPr>
          <w:p w14:paraId="65ECC5F0" w14:textId="37DB319C"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u w:val="single"/>
                <w:lang w:val="es-US" w:eastAsia="es-US"/>
              </w:rPr>
            </w:pPr>
            <w:r w:rsidRPr="008959AD">
              <w:rPr>
                <w:rFonts w:ascii="Century Gothic" w:eastAsia="Times New Roman" w:hAnsi="Century Gothic" w:cs="Calibri"/>
                <w:b/>
                <w:bCs/>
                <w:color w:val="000000"/>
                <w:sz w:val="20"/>
                <w:szCs w:val="20"/>
                <w:u w:val="single"/>
                <w:lang w:val="es-US" w:eastAsia="es-US"/>
              </w:rPr>
              <w:t>182</w:t>
            </w:r>
          </w:p>
        </w:tc>
        <w:tc>
          <w:tcPr>
            <w:tcW w:w="1224" w:type="dxa"/>
            <w:tcBorders>
              <w:top w:val="single" w:sz="4" w:space="0" w:color="auto"/>
              <w:left w:val="single" w:sz="4" w:space="0" w:color="auto"/>
              <w:right w:val="single" w:sz="4" w:space="0" w:color="auto"/>
            </w:tcBorders>
            <w:shd w:val="clear" w:color="auto" w:fill="auto"/>
          </w:tcPr>
          <w:p w14:paraId="477278A8" w14:textId="6F0B01F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u w:val="single"/>
                <w:lang w:val="es-US" w:eastAsia="es-US"/>
              </w:rPr>
            </w:pPr>
            <w:r w:rsidRPr="008959AD">
              <w:rPr>
                <w:rFonts w:ascii="Century Gothic" w:eastAsia="Times New Roman" w:hAnsi="Century Gothic" w:cs="Calibri"/>
                <w:b/>
                <w:bCs/>
                <w:color w:val="000000"/>
                <w:sz w:val="20"/>
                <w:szCs w:val="20"/>
                <w:u w:val="single"/>
                <w:lang w:val="es-US" w:eastAsia="es-US"/>
              </w:rPr>
              <w:t>5591</w:t>
            </w:r>
          </w:p>
        </w:tc>
        <w:tc>
          <w:tcPr>
            <w:tcW w:w="1249" w:type="dxa"/>
            <w:tcBorders>
              <w:top w:val="single" w:sz="4" w:space="0" w:color="auto"/>
              <w:left w:val="single" w:sz="4" w:space="0" w:color="auto"/>
              <w:right w:val="single" w:sz="4" w:space="0" w:color="auto"/>
            </w:tcBorders>
            <w:shd w:val="clear" w:color="auto" w:fill="auto"/>
          </w:tcPr>
          <w:p w14:paraId="0D8B9129" w14:textId="145747D6"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u w:val="single"/>
                <w:lang w:val="es-US" w:eastAsia="es-US"/>
              </w:rPr>
            </w:pPr>
            <w:r w:rsidRPr="008959AD">
              <w:rPr>
                <w:rFonts w:ascii="Century Gothic" w:eastAsia="Times New Roman" w:hAnsi="Century Gothic" w:cs="Calibri"/>
                <w:b/>
                <w:bCs/>
                <w:color w:val="000000"/>
                <w:sz w:val="20"/>
                <w:szCs w:val="20"/>
                <w:u w:val="single"/>
                <w:lang w:val="es-US" w:eastAsia="es-US"/>
              </w:rPr>
              <w:t>2678</w:t>
            </w:r>
          </w:p>
        </w:tc>
        <w:tc>
          <w:tcPr>
            <w:tcW w:w="1533" w:type="dxa"/>
            <w:tcBorders>
              <w:top w:val="single" w:sz="4" w:space="0" w:color="auto"/>
              <w:left w:val="single" w:sz="4" w:space="0" w:color="auto"/>
            </w:tcBorders>
            <w:shd w:val="clear" w:color="auto" w:fill="auto"/>
          </w:tcPr>
          <w:p w14:paraId="3E4C9A5A" w14:textId="736B8DD1"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u w:val="single"/>
                <w:lang w:val="es-US" w:eastAsia="es-US"/>
              </w:rPr>
            </w:pPr>
            <w:r w:rsidRPr="008959AD">
              <w:rPr>
                <w:rFonts w:ascii="Century Gothic" w:eastAsia="Times New Roman" w:hAnsi="Century Gothic" w:cs="Calibri"/>
                <w:b/>
                <w:bCs/>
                <w:color w:val="000000"/>
                <w:sz w:val="20"/>
                <w:szCs w:val="20"/>
                <w:u w:val="single"/>
                <w:lang w:val="es-US" w:eastAsia="es-US"/>
              </w:rPr>
              <w:t>48%</w:t>
            </w:r>
          </w:p>
        </w:tc>
      </w:tr>
      <w:tr w:rsidR="008959AD" w:rsidRPr="00E80752" w14:paraId="6001B4FD" w14:textId="77777777" w:rsidTr="008959AD">
        <w:trPr>
          <w:trHeight w:val="330"/>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3E91125E"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2005</w:t>
            </w:r>
          </w:p>
        </w:tc>
        <w:tc>
          <w:tcPr>
            <w:tcW w:w="1384" w:type="dxa"/>
            <w:tcBorders>
              <w:left w:val="single" w:sz="4" w:space="0" w:color="auto"/>
              <w:right w:val="single" w:sz="4" w:space="0" w:color="auto"/>
            </w:tcBorders>
            <w:shd w:val="clear" w:color="auto" w:fill="auto"/>
            <w:hideMark/>
          </w:tcPr>
          <w:p w14:paraId="5E7A73D8"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w:t>
            </w:r>
          </w:p>
        </w:tc>
        <w:tc>
          <w:tcPr>
            <w:tcW w:w="1224" w:type="dxa"/>
            <w:tcBorders>
              <w:left w:val="single" w:sz="4" w:space="0" w:color="auto"/>
              <w:right w:val="single" w:sz="4" w:space="0" w:color="auto"/>
            </w:tcBorders>
            <w:shd w:val="clear" w:color="auto" w:fill="auto"/>
            <w:hideMark/>
          </w:tcPr>
          <w:p w14:paraId="1ABAFB30"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67</w:t>
            </w:r>
          </w:p>
        </w:tc>
        <w:tc>
          <w:tcPr>
            <w:tcW w:w="1249" w:type="dxa"/>
            <w:tcBorders>
              <w:left w:val="single" w:sz="4" w:space="0" w:color="auto"/>
              <w:right w:val="single" w:sz="4" w:space="0" w:color="auto"/>
            </w:tcBorders>
            <w:shd w:val="clear" w:color="auto" w:fill="auto"/>
            <w:hideMark/>
          </w:tcPr>
          <w:p w14:paraId="1243327D"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21</w:t>
            </w:r>
          </w:p>
        </w:tc>
        <w:tc>
          <w:tcPr>
            <w:tcW w:w="1533" w:type="dxa"/>
            <w:tcBorders>
              <w:left w:val="single" w:sz="4" w:space="0" w:color="auto"/>
            </w:tcBorders>
            <w:shd w:val="clear" w:color="auto" w:fill="auto"/>
            <w:hideMark/>
          </w:tcPr>
          <w:p w14:paraId="36F494EA"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31%</w:t>
            </w:r>
          </w:p>
        </w:tc>
      </w:tr>
      <w:tr w:rsidR="008959AD" w:rsidRPr="00E80752" w14:paraId="75FCCC08" w14:textId="77777777" w:rsidTr="008959A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3C8941E6"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2006</w:t>
            </w:r>
          </w:p>
        </w:tc>
        <w:tc>
          <w:tcPr>
            <w:tcW w:w="1384" w:type="dxa"/>
            <w:tcBorders>
              <w:left w:val="single" w:sz="4" w:space="0" w:color="auto"/>
              <w:right w:val="single" w:sz="4" w:space="0" w:color="auto"/>
            </w:tcBorders>
            <w:shd w:val="clear" w:color="auto" w:fill="auto"/>
            <w:hideMark/>
          </w:tcPr>
          <w:p w14:paraId="78B1F549"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w:t>
            </w:r>
          </w:p>
        </w:tc>
        <w:tc>
          <w:tcPr>
            <w:tcW w:w="1224" w:type="dxa"/>
            <w:tcBorders>
              <w:left w:val="single" w:sz="4" w:space="0" w:color="auto"/>
              <w:right w:val="single" w:sz="4" w:space="0" w:color="auto"/>
            </w:tcBorders>
            <w:shd w:val="clear" w:color="auto" w:fill="auto"/>
            <w:hideMark/>
          </w:tcPr>
          <w:p w14:paraId="5E1BDE77"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275</w:t>
            </w:r>
          </w:p>
        </w:tc>
        <w:tc>
          <w:tcPr>
            <w:tcW w:w="1249" w:type="dxa"/>
            <w:tcBorders>
              <w:left w:val="single" w:sz="4" w:space="0" w:color="auto"/>
              <w:right w:val="single" w:sz="4" w:space="0" w:color="auto"/>
            </w:tcBorders>
            <w:shd w:val="clear" w:color="auto" w:fill="auto"/>
            <w:hideMark/>
          </w:tcPr>
          <w:p w14:paraId="6E325943"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150</w:t>
            </w:r>
          </w:p>
        </w:tc>
        <w:tc>
          <w:tcPr>
            <w:tcW w:w="1533" w:type="dxa"/>
            <w:tcBorders>
              <w:left w:val="single" w:sz="4" w:space="0" w:color="auto"/>
            </w:tcBorders>
            <w:shd w:val="clear" w:color="auto" w:fill="auto"/>
            <w:hideMark/>
          </w:tcPr>
          <w:p w14:paraId="1C975DF9"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55%</w:t>
            </w:r>
          </w:p>
        </w:tc>
      </w:tr>
      <w:tr w:rsidR="008959AD" w:rsidRPr="00E80752" w14:paraId="5337B0F8" w14:textId="77777777" w:rsidTr="008959AD">
        <w:trPr>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7E2C400B"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2007</w:t>
            </w:r>
          </w:p>
        </w:tc>
        <w:tc>
          <w:tcPr>
            <w:tcW w:w="1384" w:type="dxa"/>
            <w:tcBorders>
              <w:left w:val="single" w:sz="4" w:space="0" w:color="auto"/>
              <w:right w:val="single" w:sz="4" w:space="0" w:color="auto"/>
            </w:tcBorders>
            <w:shd w:val="clear" w:color="auto" w:fill="auto"/>
            <w:hideMark/>
          </w:tcPr>
          <w:p w14:paraId="02A1F0FE"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6</w:t>
            </w:r>
          </w:p>
        </w:tc>
        <w:tc>
          <w:tcPr>
            <w:tcW w:w="1224" w:type="dxa"/>
            <w:tcBorders>
              <w:left w:val="single" w:sz="4" w:space="0" w:color="auto"/>
              <w:right w:val="single" w:sz="4" w:space="0" w:color="auto"/>
            </w:tcBorders>
            <w:shd w:val="clear" w:color="auto" w:fill="auto"/>
            <w:hideMark/>
          </w:tcPr>
          <w:p w14:paraId="19A6F1A7"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388</w:t>
            </w:r>
          </w:p>
        </w:tc>
        <w:tc>
          <w:tcPr>
            <w:tcW w:w="1249" w:type="dxa"/>
            <w:tcBorders>
              <w:left w:val="single" w:sz="4" w:space="0" w:color="auto"/>
              <w:right w:val="single" w:sz="4" w:space="0" w:color="auto"/>
            </w:tcBorders>
            <w:shd w:val="clear" w:color="auto" w:fill="auto"/>
            <w:hideMark/>
          </w:tcPr>
          <w:p w14:paraId="3491620C"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212</w:t>
            </w:r>
          </w:p>
        </w:tc>
        <w:tc>
          <w:tcPr>
            <w:tcW w:w="1533" w:type="dxa"/>
            <w:tcBorders>
              <w:left w:val="single" w:sz="4" w:space="0" w:color="auto"/>
            </w:tcBorders>
            <w:shd w:val="clear" w:color="auto" w:fill="auto"/>
            <w:hideMark/>
          </w:tcPr>
          <w:p w14:paraId="486B30B0"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55%</w:t>
            </w:r>
          </w:p>
        </w:tc>
      </w:tr>
      <w:tr w:rsidR="008959AD" w:rsidRPr="00E80752" w14:paraId="76623B60" w14:textId="77777777" w:rsidTr="008959A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1A8CFC8D"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2008</w:t>
            </w:r>
          </w:p>
        </w:tc>
        <w:tc>
          <w:tcPr>
            <w:tcW w:w="1384" w:type="dxa"/>
            <w:tcBorders>
              <w:left w:val="single" w:sz="4" w:space="0" w:color="auto"/>
              <w:right w:val="single" w:sz="4" w:space="0" w:color="auto"/>
            </w:tcBorders>
            <w:shd w:val="clear" w:color="auto" w:fill="auto"/>
            <w:hideMark/>
          </w:tcPr>
          <w:p w14:paraId="2DC17AA0"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8</w:t>
            </w:r>
          </w:p>
        </w:tc>
        <w:tc>
          <w:tcPr>
            <w:tcW w:w="1224" w:type="dxa"/>
            <w:tcBorders>
              <w:left w:val="single" w:sz="4" w:space="0" w:color="auto"/>
              <w:right w:val="single" w:sz="4" w:space="0" w:color="auto"/>
            </w:tcBorders>
            <w:shd w:val="clear" w:color="auto" w:fill="auto"/>
            <w:hideMark/>
          </w:tcPr>
          <w:p w14:paraId="728A17F3"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395</w:t>
            </w:r>
          </w:p>
        </w:tc>
        <w:tc>
          <w:tcPr>
            <w:tcW w:w="1249" w:type="dxa"/>
            <w:tcBorders>
              <w:left w:val="single" w:sz="4" w:space="0" w:color="auto"/>
              <w:right w:val="single" w:sz="4" w:space="0" w:color="auto"/>
            </w:tcBorders>
            <w:shd w:val="clear" w:color="auto" w:fill="auto"/>
            <w:hideMark/>
          </w:tcPr>
          <w:p w14:paraId="36C5BE96"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215</w:t>
            </w:r>
          </w:p>
        </w:tc>
        <w:tc>
          <w:tcPr>
            <w:tcW w:w="1533" w:type="dxa"/>
            <w:tcBorders>
              <w:left w:val="single" w:sz="4" w:space="0" w:color="auto"/>
            </w:tcBorders>
            <w:shd w:val="clear" w:color="auto" w:fill="auto"/>
            <w:hideMark/>
          </w:tcPr>
          <w:p w14:paraId="5B2D5D54"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54%</w:t>
            </w:r>
          </w:p>
        </w:tc>
      </w:tr>
      <w:tr w:rsidR="008959AD" w:rsidRPr="00E80752" w14:paraId="5DD479E2" w14:textId="77777777" w:rsidTr="008959AD">
        <w:trPr>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318CC63D"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2009</w:t>
            </w:r>
          </w:p>
        </w:tc>
        <w:tc>
          <w:tcPr>
            <w:tcW w:w="1384" w:type="dxa"/>
            <w:tcBorders>
              <w:left w:val="single" w:sz="4" w:space="0" w:color="auto"/>
              <w:right w:val="single" w:sz="4" w:space="0" w:color="auto"/>
            </w:tcBorders>
            <w:shd w:val="clear" w:color="auto" w:fill="auto"/>
            <w:hideMark/>
          </w:tcPr>
          <w:p w14:paraId="009DEF73"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7</w:t>
            </w:r>
          </w:p>
        </w:tc>
        <w:tc>
          <w:tcPr>
            <w:tcW w:w="1224" w:type="dxa"/>
            <w:tcBorders>
              <w:left w:val="single" w:sz="4" w:space="0" w:color="auto"/>
              <w:right w:val="single" w:sz="4" w:space="0" w:color="auto"/>
            </w:tcBorders>
            <w:shd w:val="clear" w:color="auto" w:fill="auto"/>
            <w:hideMark/>
          </w:tcPr>
          <w:p w14:paraId="45F7C7B9"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393</w:t>
            </w:r>
          </w:p>
        </w:tc>
        <w:tc>
          <w:tcPr>
            <w:tcW w:w="1249" w:type="dxa"/>
            <w:tcBorders>
              <w:left w:val="single" w:sz="4" w:space="0" w:color="auto"/>
              <w:right w:val="single" w:sz="4" w:space="0" w:color="auto"/>
            </w:tcBorders>
            <w:shd w:val="clear" w:color="auto" w:fill="auto"/>
            <w:hideMark/>
          </w:tcPr>
          <w:p w14:paraId="4DB5DFD8"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199</w:t>
            </w:r>
          </w:p>
        </w:tc>
        <w:tc>
          <w:tcPr>
            <w:tcW w:w="1533" w:type="dxa"/>
            <w:tcBorders>
              <w:left w:val="single" w:sz="4" w:space="0" w:color="auto"/>
            </w:tcBorders>
            <w:shd w:val="clear" w:color="auto" w:fill="auto"/>
            <w:hideMark/>
          </w:tcPr>
          <w:p w14:paraId="55594C64"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51%</w:t>
            </w:r>
          </w:p>
        </w:tc>
      </w:tr>
      <w:tr w:rsidR="008959AD" w:rsidRPr="00E80752" w14:paraId="0C056E5B" w14:textId="77777777" w:rsidTr="008959A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3B54BFF9"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2010</w:t>
            </w:r>
          </w:p>
        </w:tc>
        <w:tc>
          <w:tcPr>
            <w:tcW w:w="1384" w:type="dxa"/>
            <w:tcBorders>
              <w:left w:val="single" w:sz="4" w:space="0" w:color="auto"/>
              <w:right w:val="single" w:sz="4" w:space="0" w:color="auto"/>
            </w:tcBorders>
            <w:shd w:val="clear" w:color="auto" w:fill="auto"/>
            <w:hideMark/>
          </w:tcPr>
          <w:p w14:paraId="3D558A60"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11</w:t>
            </w:r>
          </w:p>
        </w:tc>
        <w:tc>
          <w:tcPr>
            <w:tcW w:w="1224" w:type="dxa"/>
            <w:tcBorders>
              <w:left w:val="single" w:sz="4" w:space="0" w:color="auto"/>
              <w:right w:val="single" w:sz="4" w:space="0" w:color="auto"/>
            </w:tcBorders>
            <w:shd w:val="clear" w:color="auto" w:fill="auto"/>
            <w:hideMark/>
          </w:tcPr>
          <w:p w14:paraId="15AA5354"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414</w:t>
            </w:r>
          </w:p>
        </w:tc>
        <w:tc>
          <w:tcPr>
            <w:tcW w:w="1249" w:type="dxa"/>
            <w:tcBorders>
              <w:left w:val="single" w:sz="4" w:space="0" w:color="auto"/>
              <w:right w:val="single" w:sz="4" w:space="0" w:color="auto"/>
            </w:tcBorders>
            <w:shd w:val="clear" w:color="auto" w:fill="auto"/>
            <w:hideMark/>
          </w:tcPr>
          <w:p w14:paraId="424B77CF"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220</w:t>
            </w:r>
          </w:p>
        </w:tc>
        <w:tc>
          <w:tcPr>
            <w:tcW w:w="1533" w:type="dxa"/>
            <w:tcBorders>
              <w:left w:val="single" w:sz="4" w:space="0" w:color="auto"/>
            </w:tcBorders>
            <w:shd w:val="clear" w:color="auto" w:fill="auto"/>
            <w:hideMark/>
          </w:tcPr>
          <w:p w14:paraId="6440262D"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53%</w:t>
            </w:r>
          </w:p>
        </w:tc>
      </w:tr>
      <w:tr w:rsidR="008959AD" w:rsidRPr="00E80752" w14:paraId="7A26D3C4" w14:textId="77777777" w:rsidTr="008959AD">
        <w:trPr>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47676303"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2011</w:t>
            </w:r>
          </w:p>
        </w:tc>
        <w:tc>
          <w:tcPr>
            <w:tcW w:w="1384" w:type="dxa"/>
            <w:tcBorders>
              <w:left w:val="single" w:sz="4" w:space="0" w:color="auto"/>
              <w:right w:val="single" w:sz="4" w:space="0" w:color="auto"/>
            </w:tcBorders>
            <w:shd w:val="clear" w:color="auto" w:fill="auto"/>
            <w:hideMark/>
          </w:tcPr>
          <w:p w14:paraId="644E4EA4"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29</w:t>
            </w:r>
          </w:p>
        </w:tc>
        <w:tc>
          <w:tcPr>
            <w:tcW w:w="1224" w:type="dxa"/>
            <w:tcBorders>
              <w:left w:val="single" w:sz="4" w:space="0" w:color="auto"/>
              <w:right w:val="single" w:sz="4" w:space="0" w:color="auto"/>
            </w:tcBorders>
            <w:shd w:val="clear" w:color="auto" w:fill="auto"/>
            <w:hideMark/>
          </w:tcPr>
          <w:p w14:paraId="2B2BE0A4"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738</w:t>
            </w:r>
          </w:p>
        </w:tc>
        <w:tc>
          <w:tcPr>
            <w:tcW w:w="1249" w:type="dxa"/>
            <w:tcBorders>
              <w:left w:val="single" w:sz="4" w:space="0" w:color="auto"/>
              <w:right w:val="single" w:sz="4" w:space="0" w:color="auto"/>
            </w:tcBorders>
            <w:shd w:val="clear" w:color="auto" w:fill="auto"/>
            <w:hideMark/>
          </w:tcPr>
          <w:p w14:paraId="4D55BF1B"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485</w:t>
            </w:r>
          </w:p>
        </w:tc>
        <w:tc>
          <w:tcPr>
            <w:tcW w:w="1533" w:type="dxa"/>
            <w:tcBorders>
              <w:left w:val="single" w:sz="4" w:space="0" w:color="auto"/>
            </w:tcBorders>
            <w:shd w:val="clear" w:color="auto" w:fill="auto"/>
            <w:hideMark/>
          </w:tcPr>
          <w:p w14:paraId="6D914C3E"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66%</w:t>
            </w:r>
          </w:p>
        </w:tc>
      </w:tr>
      <w:tr w:rsidR="008959AD" w:rsidRPr="00E80752" w14:paraId="3FA42684" w14:textId="77777777" w:rsidTr="008959A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3E97001D"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2012</w:t>
            </w:r>
          </w:p>
        </w:tc>
        <w:tc>
          <w:tcPr>
            <w:tcW w:w="1384" w:type="dxa"/>
            <w:tcBorders>
              <w:left w:val="single" w:sz="4" w:space="0" w:color="auto"/>
              <w:right w:val="single" w:sz="4" w:space="0" w:color="auto"/>
            </w:tcBorders>
            <w:shd w:val="clear" w:color="auto" w:fill="auto"/>
            <w:hideMark/>
          </w:tcPr>
          <w:p w14:paraId="41EC2064"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24</w:t>
            </w:r>
          </w:p>
        </w:tc>
        <w:tc>
          <w:tcPr>
            <w:tcW w:w="1224" w:type="dxa"/>
            <w:tcBorders>
              <w:left w:val="single" w:sz="4" w:space="0" w:color="auto"/>
              <w:right w:val="single" w:sz="4" w:space="0" w:color="auto"/>
            </w:tcBorders>
            <w:shd w:val="clear" w:color="auto" w:fill="auto"/>
            <w:hideMark/>
          </w:tcPr>
          <w:p w14:paraId="1AA37D96"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714</w:t>
            </w:r>
          </w:p>
        </w:tc>
        <w:tc>
          <w:tcPr>
            <w:tcW w:w="1249" w:type="dxa"/>
            <w:tcBorders>
              <w:left w:val="single" w:sz="4" w:space="0" w:color="auto"/>
              <w:right w:val="single" w:sz="4" w:space="0" w:color="auto"/>
            </w:tcBorders>
            <w:shd w:val="clear" w:color="auto" w:fill="auto"/>
            <w:hideMark/>
          </w:tcPr>
          <w:p w14:paraId="0D15B47E"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268</w:t>
            </w:r>
          </w:p>
        </w:tc>
        <w:tc>
          <w:tcPr>
            <w:tcW w:w="1533" w:type="dxa"/>
            <w:tcBorders>
              <w:left w:val="single" w:sz="4" w:space="0" w:color="auto"/>
            </w:tcBorders>
            <w:shd w:val="clear" w:color="auto" w:fill="auto"/>
            <w:hideMark/>
          </w:tcPr>
          <w:p w14:paraId="14BA06D0"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38%</w:t>
            </w:r>
          </w:p>
        </w:tc>
      </w:tr>
      <w:tr w:rsidR="008959AD" w:rsidRPr="00E80752" w14:paraId="6331A2E3" w14:textId="77777777" w:rsidTr="008959AD">
        <w:trPr>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17665E56"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2013</w:t>
            </w:r>
          </w:p>
        </w:tc>
        <w:tc>
          <w:tcPr>
            <w:tcW w:w="1384" w:type="dxa"/>
            <w:tcBorders>
              <w:left w:val="single" w:sz="4" w:space="0" w:color="auto"/>
              <w:right w:val="single" w:sz="4" w:space="0" w:color="auto"/>
            </w:tcBorders>
            <w:shd w:val="clear" w:color="auto" w:fill="auto"/>
            <w:hideMark/>
          </w:tcPr>
          <w:p w14:paraId="4D3DCE8D"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9</w:t>
            </w:r>
          </w:p>
        </w:tc>
        <w:tc>
          <w:tcPr>
            <w:tcW w:w="1224" w:type="dxa"/>
            <w:tcBorders>
              <w:left w:val="single" w:sz="4" w:space="0" w:color="auto"/>
              <w:right w:val="single" w:sz="4" w:space="0" w:color="auto"/>
            </w:tcBorders>
            <w:shd w:val="clear" w:color="auto" w:fill="auto"/>
            <w:hideMark/>
          </w:tcPr>
          <w:p w14:paraId="5729D1BC"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441</w:t>
            </w:r>
          </w:p>
        </w:tc>
        <w:tc>
          <w:tcPr>
            <w:tcW w:w="1249" w:type="dxa"/>
            <w:tcBorders>
              <w:left w:val="single" w:sz="4" w:space="0" w:color="auto"/>
              <w:right w:val="single" w:sz="4" w:space="0" w:color="auto"/>
            </w:tcBorders>
            <w:shd w:val="clear" w:color="auto" w:fill="auto"/>
            <w:hideMark/>
          </w:tcPr>
          <w:p w14:paraId="7A600351"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133</w:t>
            </w:r>
          </w:p>
        </w:tc>
        <w:tc>
          <w:tcPr>
            <w:tcW w:w="1533" w:type="dxa"/>
            <w:tcBorders>
              <w:left w:val="single" w:sz="4" w:space="0" w:color="auto"/>
            </w:tcBorders>
            <w:shd w:val="clear" w:color="auto" w:fill="auto"/>
            <w:hideMark/>
          </w:tcPr>
          <w:p w14:paraId="506C3B74"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30%</w:t>
            </w:r>
          </w:p>
        </w:tc>
      </w:tr>
      <w:tr w:rsidR="008959AD" w:rsidRPr="00E80752" w14:paraId="60AF9682" w14:textId="77777777" w:rsidTr="008959A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0242BED4"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2014</w:t>
            </w:r>
          </w:p>
        </w:tc>
        <w:tc>
          <w:tcPr>
            <w:tcW w:w="1384" w:type="dxa"/>
            <w:tcBorders>
              <w:left w:val="single" w:sz="4" w:space="0" w:color="auto"/>
              <w:right w:val="single" w:sz="4" w:space="0" w:color="auto"/>
            </w:tcBorders>
            <w:shd w:val="clear" w:color="auto" w:fill="auto"/>
            <w:hideMark/>
          </w:tcPr>
          <w:p w14:paraId="559F6EC1"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7</w:t>
            </w:r>
          </w:p>
        </w:tc>
        <w:tc>
          <w:tcPr>
            <w:tcW w:w="1224" w:type="dxa"/>
            <w:tcBorders>
              <w:left w:val="single" w:sz="4" w:space="0" w:color="auto"/>
              <w:right w:val="single" w:sz="4" w:space="0" w:color="auto"/>
            </w:tcBorders>
            <w:shd w:val="clear" w:color="auto" w:fill="auto"/>
            <w:hideMark/>
          </w:tcPr>
          <w:p w14:paraId="6068D49B"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410</w:t>
            </w:r>
          </w:p>
        </w:tc>
        <w:tc>
          <w:tcPr>
            <w:tcW w:w="1249" w:type="dxa"/>
            <w:tcBorders>
              <w:left w:val="single" w:sz="4" w:space="0" w:color="auto"/>
              <w:right w:val="single" w:sz="4" w:space="0" w:color="auto"/>
            </w:tcBorders>
            <w:shd w:val="clear" w:color="auto" w:fill="auto"/>
            <w:hideMark/>
          </w:tcPr>
          <w:p w14:paraId="30B11DC5"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101</w:t>
            </w:r>
          </w:p>
        </w:tc>
        <w:tc>
          <w:tcPr>
            <w:tcW w:w="1533" w:type="dxa"/>
            <w:tcBorders>
              <w:left w:val="single" w:sz="4" w:space="0" w:color="auto"/>
            </w:tcBorders>
            <w:shd w:val="clear" w:color="auto" w:fill="auto"/>
            <w:hideMark/>
          </w:tcPr>
          <w:p w14:paraId="15CFD1C8"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25%</w:t>
            </w:r>
          </w:p>
        </w:tc>
      </w:tr>
      <w:tr w:rsidR="008959AD" w:rsidRPr="00E80752" w14:paraId="1C38572A" w14:textId="77777777" w:rsidTr="008959AD">
        <w:trPr>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4B2DE38D"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2015</w:t>
            </w:r>
          </w:p>
        </w:tc>
        <w:tc>
          <w:tcPr>
            <w:tcW w:w="1384" w:type="dxa"/>
            <w:tcBorders>
              <w:left w:val="single" w:sz="4" w:space="0" w:color="auto"/>
              <w:right w:val="single" w:sz="4" w:space="0" w:color="auto"/>
            </w:tcBorders>
            <w:shd w:val="clear" w:color="auto" w:fill="auto"/>
            <w:hideMark/>
          </w:tcPr>
          <w:p w14:paraId="3A7F6866"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7</w:t>
            </w:r>
          </w:p>
        </w:tc>
        <w:tc>
          <w:tcPr>
            <w:tcW w:w="1224" w:type="dxa"/>
            <w:tcBorders>
              <w:left w:val="single" w:sz="4" w:space="0" w:color="auto"/>
              <w:right w:val="single" w:sz="4" w:space="0" w:color="auto"/>
            </w:tcBorders>
            <w:shd w:val="clear" w:color="auto" w:fill="auto"/>
            <w:hideMark/>
          </w:tcPr>
          <w:p w14:paraId="44D4D22B"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251</w:t>
            </w:r>
          </w:p>
        </w:tc>
        <w:tc>
          <w:tcPr>
            <w:tcW w:w="1249" w:type="dxa"/>
            <w:tcBorders>
              <w:left w:val="single" w:sz="4" w:space="0" w:color="auto"/>
              <w:right w:val="single" w:sz="4" w:space="0" w:color="auto"/>
            </w:tcBorders>
            <w:shd w:val="clear" w:color="auto" w:fill="auto"/>
            <w:hideMark/>
          </w:tcPr>
          <w:p w14:paraId="338F8F8B"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78</w:t>
            </w:r>
          </w:p>
        </w:tc>
        <w:tc>
          <w:tcPr>
            <w:tcW w:w="1533" w:type="dxa"/>
            <w:tcBorders>
              <w:left w:val="single" w:sz="4" w:space="0" w:color="auto"/>
            </w:tcBorders>
            <w:shd w:val="clear" w:color="auto" w:fill="auto"/>
            <w:hideMark/>
          </w:tcPr>
          <w:p w14:paraId="25828BC2"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31%</w:t>
            </w:r>
          </w:p>
        </w:tc>
      </w:tr>
      <w:tr w:rsidR="008959AD" w:rsidRPr="00E80752" w14:paraId="2B14D380" w14:textId="77777777" w:rsidTr="008959A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387496E3"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2016</w:t>
            </w:r>
          </w:p>
        </w:tc>
        <w:tc>
          <w:tcPr>
            <w:tcW w:w="1384" w:type="dxa"/>
            <w:tcBorders>
              <w:left w:val="single" w:sz="4" w:space="0" w:color="auto"/>
              <w:right w:val="single" w:sz="4" w:space="0" w:color="auto"/>
            </w:tcBorders>
            <w:shd w:val="clear" w:color="auto" w:fill="auto"/>
            <w:hideMark/>
          </w:tcPr>
          <w:p w14:paraId="6BCD57E1"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22</w:t>
            </w:r>
          </w:p>
        </w:tc>
        <w:tc>
          <w:tcPr>
            <w:tcW w:w="1224" w:type="dxa"/>
            <w:tcBorders>
              <w:left w:val="single" w:sz="4" w:space="0" w:color="auto"/>
              <w:right w:val="single" w:sz="4" w:space="0" w:color="auto"/>
            </w:tcBorders>
            <w:shd w:val="clear" w:color="auto" w:fill="auto"/>
            <w:hideMark/>
          </w:tcPr>
          <w:p w14:paraId="3FB155A3"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334</w:t>
            </w:r>
          </w:p>
        </w:tc>
        <w:tc>
          <w:tcPr>
            <w:tcW w:w="1249" w:type="dxa"/>
            <w:tcBorders>
              <w:left w:val="single" w:sz="4" w:space="0" w:color="auto"/>
              <w:right w:val="single" w:sz="4" w:space="0" w:color="auto"/>
            </w:tcBorders>
            <w:shd w:val="clear" w:color="auto" w:fill="auto"/>
            <w:hideMark/>
          </w:tcPr>
          <w:p w14:paraId="112F34A5"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200</w:t>
            </w:r>
          </w:p>
        </w:tc>
        <w:tc>
          <w:tcPr>
            <w:tcW w:w="1533" w:type="dxa"/>
            <w:tcBorders>
              <w:left w:val="single" w:sz="4" w:space="0" w:color="auto"/>
            </w:tcBorders>
            <w:shd w:val="clear" w:color="auto" w:fill="auto"/>
            <w:hideMark/>
          </w:tcPr>
          <w:p w14:paraId="5B035D08"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60%</w:t>
            </w:r>
          </w:p>
        </w:tc>
      </w:tr>
      <w:tr w:rsidR="008959AD" w:rsidRPr="00E80752" w14:paraId="22539344" w14:textId="77777777" w:rsidTr="008959AD">
        <w:trPr>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590295F0"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2017</w:t>
            </w:r>
          </w:p>
        </w:tc>
        <w:tc>
          <w:tcPr>
            <w:tcW w:w="1384" w:type="dxa"/>
            <w:tcBorders>
              <w:left w:val="single" w:sz="4" w:space="0" w:color="auto"/>
              <w:right w:val="single" w:sz="4" w:space="0" w:color="auto"/>
            </w:tcBorders>
            <w:shd w:val="clear" w:color="auto" w:fill="auto"/>
            <w:hideMark/>
          </w:tcPr>
          <w:p w14:paraId="533EFA1E"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25</w:t>
            </w:r>
          </w:p>
        </w:tc>
        <w:tc>
          <w:tcPr>
            <w:tcW w:w="1224" w:type="dxa"/>
            <w:tcBorders>
              <w:left w:val="single" w:sz="4" w:space="0" w:color="auto"/>
              <w:right w:val="single" w:sz="4" w:space="0" w:color="auto"/>
            </w:tcBorders>
            <w:shd w:val="clear" w:color="auto" w:fill="auto"/>
            <w:hideMark/>
          </w:tcPr>
          <w:p w14:paraId="320E3A40"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353</w:t>
            </w:r>
          </w:p>
        </w:tc>
        <w:tc>
          <w:tcPr>
            <w:tcW w:w="1249" w:type="dxa"/>
            <w:tcBorders>
              <w:left w:val="single" w:sz="4" w:space="0" w:color="auto"/>
              <w:right w:val="single" w:sz="4" w:space="0" w:color="auto"/>
            </w:tcBorders>
            <w:shd w:val="clear" w:color="auto" w:fill="auto"/>
            <w:hideMark/>
          </w:tcPr>
          <w:p w14:paraId="66DD6B8F"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205</w:t>
            </w:r>
          </w:p>
        </w:tc>
        <w:tc>
          <w:tcPr>
            <w:tcW w:w="1533" w:type="dxa"/>
            <w:tcBorders>
              <w:left w:val="single" w:sz="4" w:space="0" w:color="auto"/>
            </w:tcBorders>
            <w:shd w:val="clear" w:color="auto" w:fill="auto"/>
            <w:hideMark/>
          </w:tcPr>
          <w:p w14:paraId="577443A2" w14:textId="77777777" w:rsidR="008959AD" w:rsidRPr="00E80752"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58%</w:t>
            </w:r>
          </w:p>
        </w:tc>
      </w:tr>
      <w:tr w:rsidR="008959AD" w:rsidRPr="00E80752" w14:paraId="034F1194" w14:textId="77777777" w:rsidTr="008959A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90" w:type="dxa"/>
            <w:tcBorders>
              <w:right w:val="single" w:sz="4" w:space="0" w:color="auto"/>
            </w:tcBorders>
            <w:shd w:val="clear" w:color="auto" w:fill="auto"/>
            <w:hideMark/>
          </w:tcPr>
          <w:p w14:paraId="7B456361" w14:textId="77777777" w:rsidR="008959AD" w:rsidRPr="00E80752" w:rsidRDefault="008959AD" w:rsidP="008959AD">
            <w:pPr>
              <w:spacing w:before="0"/>
              <w:jc w:val="center"/>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2018</w:t>
            </w:r>
          </w:p>
        </w:tc>
        <w:tc>
          <w:tcPr>
            <w:tcW w:w="1384" w:type="dxa"/>
            <w:tcBorders>
              <w:left w:val="single" w:sz="4" w:space="0" w:color="auto"/>
              <w:right w:val="single" w:sz="4" w:space="0" w:color="auto"/>
            </w:tcBorders>
            <w:shd w:val="clear" w:color="auto" w:fill="auto"/>
            <w:hideMark/>
          </w:tcPr>
          <w:p w14:paraId="30026B9D"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23</w:t>
            </w:r>
          </w:p>
        </w:tc>
        <w:tc>
          <w:tcPr>
            <w:tcW w:w="1224" w:type="dxa"/>
            <w:tcBorders>
              <w:left w:val="single" w:sz="4" w:space="0" w:color="auto"/>
              <w:right w:val="single" w:sz="4" w:space="0" w:color="auto"/>
            </w:tcBorders>
            <w:shd w:val="clear" w:color="auto" w:fill="auto"/>
            <w:hideMark/>
          </w:tcPr>
          <w:p w14:paraId="67E724BF"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417</w:t>
            </w:r>
          </w:p>
        </w:tc>
        <w:tc>
          <w:tcPr>
            <w:tcW w:w="1249" w:type="dxa"/>
            <w:tcBorders>
              <w:left w:val="single" w:sz="4" w:space="0" w:color="auto"/>
              <w:right w:val="single" w:sz="4" w:space="0" w:color="auto"/>
            </w:tcBorders>
            <w:shd w:val="clear" w:color="auto" w:fill="auto"/>
            <w:hideMark/>
          </w:tcPr>
          <w:p w14:paraId="2979B4DD"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191</w:t>
            </w:r>
          </w:p>
        </w:tc>
        <w:tc>
          <w:tcPr>
            <w:tcW w:w="1533" w:type="dxa"/>
            <w:tcBorders>
              <w:left w:val="single" w:sz="4" w:space="0" w:color="auto"/>
            </w:tcBorders>
            <w:shd w:val="clear" w:color="auto" w:fill="auto"/>
            <w:hideMark/>
          </w:tcPr>
          <w:p w14:paraId="3D1C5754" w14:textId="77777777" w:rsidR="008959AD" w:rsidRPr="00E80752"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US" w:eastAsia="es-US"/>
              </w:rPr>
            </w:pPr>
            <w:r w:rsidRPr="00E80752">
              <w:rPr>
                <w:rFonts w:ascii="Century Gothic" w:eastAsia="Times New Roman" w:hAnsi="Century Gothic" w:cs="Calibri"/>
                <w:color w:val="000000"/>
                <w:sz w:val="20"/>
                <w:szCs w:val="20"/>
                <w:lang w:val="es-US" w:eastAsia="es-US"/>
              </w:rPr>
              <w:t>46%</w:t>
            </w:r>
          </w:p>
        </w:tc>
      </w:tr>
    </w:tbl>
    <w:p w14:paraId="3B53CED9" w14:textId="77777777" w:rsidR="008959AD" w:rsidRPr="00E80752" w:rsidRDefault="008959AD" w:rsidP="008959AD">
      <w:pPr>
        <w:pStyle w:val="Prrafodelista"/>
        <w:tabs>
          <w:tab w:val="left" w:pos="4785"/>
        </w:tabs>
        <w:jc w:val="both"/>
        <w:rPr>
          <w:rFonts w:ascii="Century Gothic" w:hAnsi="Century Gothic"/>
          <w:sz w:val="20"/>
        </w:rPr>
      </w:pPr>
    </w:p>
    <w:p w14:paraId="02FB2D5B" w14:textId="77777777" w:rsidR="008959AD" w:rsidRDefault="008959AD" w:rsidP="008959AD">
      <w:pPr>
        <w:pStyle w:val="Prrafodelista"/>
        <w:tabs>
          <w:tab w:val="left" w:pos="4785"/>
        </w:tabs>
        <w:ind w:left="0"/>
        <w:rPr>
          <w:rFonts w:ascii="Century Gothic" w:hAnsi="Century Gothic"/>
          <w:sz w:val="20"/>
        </w:rPr>
      </w:pPr>
      <w:r w:rsidRPr="00E80752">
        <w:rPr>
          <w:rFonts w:ascii="Century Gothic" w:hAnsi="Century Gothic"/>
          <w:sz w:val="20"/>
        </w:rPr>
        <w:t xml:space="preserve">Fuente: </w:t>
      </w:r>
      <w:proofErr w:type="spellStart"/>
      <w:r w:rsidRPr="00E80752">
        <w:rPr>
          <w:rFonts w:ascii="Century Gothic" w:hAnsi="Century Gothic"/>
          <w:sz w:val="20"/>
        </w:rPr>
        <w:t>Direcci</w:t>
      </w:r>
      <w:r>
        <w:rPr>
          <w:rFonts w:ascii="Century Gothic" w:hAnsi="Century Gothic"/>
          <w:sz w:val="20"/>
        </w:rPr>
        <w:t>ó</w:t>
      </w:r>
      <w:r w:rsidRPr="00E80752">
        <w:rPr>
          <w:rFonts w:ascii="Century Gothic" w:hAnsi="Century Gothic"/>
          <w:sz w:val="20"/>
        </w:rPr>
        <w:t>n</w:t>
      </w:r>
      <w:proofErr w:type="spellEnd"/>
      <w:r w:rsidRPr="00E80752">
        <w:rPr>
          <w:rFonts w:ascii="Century Gothic" w:hAnsi="Century Gothic"/>
          <w:sz w:val="20"/>
        </w:rPr>
        <w:t xml:space="preserve"> de Gestion de la </w:t>
      </w:r>
      <w:proofErr w:type="spellStart"/>
      <w:r w:rsidRPr="00E80752">
        <w:rPr>
          <w:rFonts w:ascii="Century Gothic" w:hAnsi="Century Gothic"/>
          <w:sz w:val="20"/>
        </w:rPr>
        <w:t>Ciencia</w:t>
      </w:r>
      <w:proofErr w:type="spellEnd"/>
      <w:r w:rsidRPr="00E80752">
        <w:rPr>
          <w:rFonts w:ascii="Century Gothic" w:hAnsi="Century Gothic"/>
          <w:sz w:val="20"/>
        </w:rPr>
        <w:t xml:space="preserve"> y </w:t>
      </w:r>
      <w:proofErr w:type="spellStart"/>
      <w:r w:rsidRPr="00E80752">
        <w:rPr>
          <w:rFonts w:ascii="Century Gothic" w:hAnsi="Century Gothic"/>
          <w:sz w:val="20"/>
        </w:rPr>
        <w:t>Tecnología</w:t>
      </w:r>
      <w:proofErr w:type="spellEnd"/>
      <w:r>
        <w:rPr>
          <w:rFonts w:ascii="Century Gothic" w:hAnsi="Century Gothic"/>
          <w:sz w:val="20"/>
        </w:rPr>
        <w:t xml:space="preserve">, </w:t>
      </w:r>
      <w:proofErr w:type="spellStart"/>
      <w:r>
        <w:rPr>
          <w:rFonts w:ascii="Century Gothic" w:hAnsi="Century Gothic"/>
          <w:sz w:val="20"/>
        </w:rPr>
        <w:t>este</w:t>
      </w:r>
      <w:proofErr w:type="spellEnd"/>
      <w:r>
        <w:rPr>
          <w:rFonts w:ascii="Century Gothic" w:hAnsi="Century Gothic"/>
          <w:sz w:val="20"/>
        </w:rPr>
        <w:t xml:space="preserve"> </w:t>
      </w:r>
      <w:proofErr w:type="spellStart"/>
      <w:r>
        <w:rPr>
          <w:rFonts w:ascii="Century Gothic" w:hAnsi="Century Gothic"/>
          <w:sz w:val="20"/>
        </w:rPr>
        <w:t>informe</w:t>
      </w:r>
      <w:proofErr w:type="spellEnd"/>
      <w:r>
        <w:rPr>
          <w:rFonts w:ascii="Century Gothic" w:hAnsi="Century Gothic"/>
          <w:sz w:val="20"/>
        </w:rPr>
        <w:t xml:space="preserve"> </w:t>
      </w:r>
      <w:proofErr w:type="spellStart"/>
      <w:r>
        <w:rPr>
          <w:rFonts w:ascii="Century Gothic" w:hAnsi="Century Gothic"/>
          <w:sz w:val="20"/>
        </w:rPr>
        <w:t>incluye</w:t>
      </w:r>
      <w:proofErr w:type="spellEnd"/>
    </w:p>
    <w:p w14:paraId="7907BED1" w14:textId="77777777" w:rsidR="008959AD"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193334E6" w14:textId="6F6EA6A0" w:rsidR="008959AD" w:rsidRPr="00E80752" w:rsidRDefault="008959AD" w:rsidP="008959AD">
      <w:pPr>
        <w:pStyle w:val="Prrafodelista"/>
        <w:tabs>
          <w:tab w:val="left" w:pos="4785"/>
        </w:tabs>
        <w:jc w:val="both"/>
        <w:rPr>
          <w:rFonts w:ascii="Century Gothic" w:hAnsi="Century Gothic"/>
          <w:sz w:val="20"/>
        </w:rPr>
      </w:pPr>
    </w:p>
    <w:p w14:paraId="5034EA20" w14:textId="63171771" w:rsidR="00D50F71" w:rsidRPr="00E80752" w:rsidRDefault="00D50F71" w:rsidP="004A1529">
      <w:pPr>
        <w:pStyle w:val="Prrafodelista"/>
        <w:tabs>
          <w:tab w:val="left" w:pos="4785"/>
        </w:tabs>
        <w:jc w:val="both"/>
        <w:rPr>
          <w:rFonts w:ascii="Century Gothic" w:hAnsi="Century Gothic"/>
          <w:sz w:val="20"/>
        </w:rPr>
      </w:pPr>
    </w:p>
    <w:p w14:paraId="7ACA8FB8" w14:textId="0DC8FD38" w:rsidR="00D50F71" w:rsidRDefault="00E80752" w:rsidP="008959AD">
      <w:pPr>
        <w:rPr>
          <w:rFonts w:ascii="Century Gothic" w:hAnsi="Century Gothic"/>
          <w:sz w:val="24"/>
          <w:szCs w:val="24"/>
        </w:rPr>
      </w:pPr>
      <w:r>
        <w:rPr>
          <w:rFonts w:ascii="Century Gothic" w:hAnsi="Century Gothic"/>
          <w:sz w:val="24"/>
          <w:szCs w:val="24"/>
        </w:rPr>
        <w:br w:type="page"/>
      </w:r>
      <w:r w:rsidR="00206A01" w:rsidRPr="00E80752">
        <w:rPr>
          <w:rFonts w:ascii="Century Gothic" w:hAnsi="Century Gothic"/>
          <w:sz w:val="20"/>
        </w:rPr>
        <w:t xml:space="preserve"> </w:t>
      </w:r>
      <w:r w:rsidRPr="00E80752">
        <w:rPr>
          <w:rFonts w:ascii="Century Gothic" w:hAnsi="Century Gothic"/>
          <w:noProof/>
          <w:sz w:val="20"/>
        </w:rPr>
        <w:drawing>
          <wp:anchor distT="0" distB="0" distL="114300" distR="114300" simplePos="0" relativeHeight="251686912" behindDoc="1" locked="0" layoutInCell="1" allowOverlap="1" wp14:anchorId="114A76DD" wp14:editId="7AB7043B">
            <wp:simplePos x="0" y="0"/>
            <wp:positionH relativeFrom="margin">
              <wp:posOffset>-322890</wp:posOffset>
            </wp:positionH>
            <wp:positionV relativeFrom="paragraph">
              <wp:posOffset>317618</wp:posOffset>
            </wp:positionV>
            <wp:extent cx="6219825" cy="2785110"/>
            <wp:effectExtent l="0" t="0" r="9525" b="15240"/>
            <wp:wrapTight wrapText="bothSides">
              <wp:wrapPolygon edited="0">
                <wp:start x="0" y="0"/>
                <wp:lineTo x="0" y="21570"/>
                <wp:lineTo x="21567" y="21570"/>
                <wp:lineTo x="21567" y="0"/>
                <wp:lineTo x="0" y="0"/>
              </wp:wrapPolygon>
            </wp:wrapTight>
            <wp:docPr id="2" name="Gráfico 2">
              <a:extLst xmlns:a="http://schemas.openxmlformats.org/drawingml/2006/main">
                <a:ext uri="{FF2B5EF4-FFF2-40B4-BE49-F238E27FC236}">
                  <a16:creationId xmlns:a16="http://schemas.microsoft.com/office/drawing/2014/main" id="{0FB53D45-5F31-4692-B51D-3CE268193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362DF2A" w14:textId="77777777" w:rsidR="008959AD" w:rsidRDefault="00E80752" w:rsidP="008959AD">
      <w:pPr>
        <w:pStyle w:val="Prrafodelista"/>
        <w:tabs>
          <w:tab w:val="left" w:pos="4785"/>
        </w:tabs>
        <w:ind w:left="0"/>
        <w:rPr>
          <w:rFonts w:ascii="Century Gothic" w:hAnsi="Century Gothic"/>
          <w:sz w:val="20"/>
        </w:rPr>
      </w:pPr>
      <w:r w:rsidRPr="00E80752">
        <w:rPr>
          <w:rFonts w:ascii="Century Gothic" w:hAnsi="Century Gothic"/>
          <w:sz w:val="20"/>
        </w:rPr>
        <w:t xml:space="preserve">Fuente: </w:t>
      </w:r>
      <w:proofErr w:type="spellStart"/>
      <w:r w:rsidRPr="00E80752">
        <w:rPr>
          <w:rFonts w:ascii="Century Gothic" w:hAnsi="Century Gothic"/>
          <w:sz w:val="20"/>
        </w:rPr>
        <w:t>Direcci</w:t>
      </w:r>
      <w:r>
        <w:rPr>
          <w:rFonts w:ascii="Century Gothic" w:hAnsi="Century Gothic"/>
          <w:sz w:val="20"/>
        </w:rPr>
        <w:t>ó</w:t>
      </w:r>
      <w:r w:rsidRPr="00E80752">
        <w:rPr>
          <w:rFonts w:ascii="Century Gothic" w:hAnsi="Century Gothic"/>
          <w:sz w:val="20"/>
        </w:rPr>
        <w:t>n</w:t>
      </w:r>
      <w:proofErr w:type="spellEnd"/>
      <w:r w:rsidRPr="00E80752">
        <w:rPr>
          <w:rFonts w:ascii="Century Gothic" w:hAnsi="Century Gothic"/>
          <w:sz w:val="20"/>
        </w:rPr>
        <w:t xml:space="preserve"> de Gestion de la </w:t>
      </w:r>
      <w:proofErr w:type="spellStart"/>
      <w:r w:rsidRPr="00E80752">
        <w:rPr>
          <w:rFonts w:ascii="Century Gothic" w:hAnsi="Century Gothic"/>
          <w:sz w:val="20"/>
        </w:rPr>
        <w:t>Ciencia</w:t>
      </w:r>
      <w:proofErr w:type="spellEnd"/>
      <w:r w:rsidRPr="00E80752">
        <w:rPr>
          <w:rFonts w:ascii="Century Gothic" w:hAnsi="Century Gothic"/>
          <w:sz w:val="20"/>
        </w:rPr>
        <w:t xml:space="preserve"> y </w:t>
      </w:r>
      <w:proofErr w:type="spellStart"/>
      <w:r w:rsidRPr="00E80752">
        <w:rPr>
          <w:rFonts w:ascii="Century Gothic" w:hAnsi="Century Gothic"/>
          <w:sz w:val="20"/>
        </w:rPr>
        <w:t>Tecnología</w:t>
      </w:r>
      <w:proofErr w:type="spellEnd"/>
      <w:r w:rsidR="008959AD">
        <w:rPr>
          <w:rFonts w:ascii="Century Gothic" w:hAnsi="Century Gothic"/>
          <w:sz w:val="20"/>
        </w:rPr>
        <w:t xml:space="preserve">, </w:t>
      </w:r>
      <w:proofErr w:type="spellStart"/>
      <w:r w:rsidR="008959AD">
        <w:rPr>
          <w:rFonts w:ascii="Century Gothic" w:hAnsi="Century Gothic"/>
          <w:sz w:val="20"/>
        </w:rPr>
        <w:t>este</w:t>
      </w:r>
      <w:proofErr w:type="spellEnd"/>
      <w:r w:rsidR="008959AD">
        <w:rPr>
          <w:rFonts w:ascii="Century Gothic" w:hAnsi="Century Gothic"/>
          <w:sz w:val="20"/>
        </w:rPr>
        <w:t xml:space="preserve"> </w:t>
      </w:r>
      <w:proofErr w:type="spellStart"/>
      <w:r w:rsidR="008959AD">
        <w:rPr>
          <w:rFonts w:ascii="Century Gothic" w:hAnsi="Century Gothic"/>
          <w:sz w:val="20"/>
        </w:rPr>
        <w:t>informe</w:t>
      </w:r>
      <w:proofErr w:type="spellEnd"/>
      <w:r w:rsidR="008959AD">
        <w:rPr>
          <w:rFonts w:ascii="Century Gothic" w:hAnsi="Century Gothic"/>
          <w:sz w:val="20"/>
        </w:rPr>
        <w:t xml:space="preserve"> </w:t>
      </w:r>
      <w:proofErr w:type="spellStart"/>
      <w:r w:rsidR="008959AD">
        <w:rPr>
          <w:rFonts w:ascii="Century Gothic" w:hAnsi="Century Gothic"/>
          <w:sz w:val="20"/>
        </w:rPr>
        <w:t>incluye</w:t>
      </w:r>
      <w:proofErr w:type="spellEnd"/>
    </w:p>
    <w:p w14:paraId="13182CE5" w14:textId="77777777" w:rsidR="008959AD"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41A92827" w14:textId="27C1DDB3" w:rsidR="00E80752" w:rsidRPr="00E80752" w:rsidRDefault="00E80752" w:rsidP="00E80752">
      <w:pPr>
        <w:pStyle w:val="Prrafodelista"/>
        <w:tabs>
          <w:tab w:val="left" w:pos="4785"/>
        </w:tabs>
        <w:jc w:val="both"/>
        <w:rPr>
          <w:rFonts w:ascii="Century Gothic" w:hAnsi="Century Gothic"/>
          <w:sz w:val="20"/>
        </w:rPr>
      </w:pPr>
    </w:p>
    <w:p w14:paraId="29FF3E09" w14:textId="12EE5410" w:rsidR="008959AD" w:rsidRDefault="008959AD" w:rsidP="00206A01">
      <w:pPr>
        <w:spacing w:before="0" w:after="0" w:line="240" w:lineRule="auto"/>
        <w:jc w:val="both"/>
        <w:rPr>
          <w:rFonts w:ascii="Century Gothic" w:eastAsia="Times New Roman" w:hAnsi="Century Gothic" w:cs="Times New Roman"/>
          <w:b/>
          <w:bCs/>
          <w:color w:val="auto"/>
          <w:sz w:val="24"/>
          <w:szCs w:val="24"/>
          <w:lang w:val="es-419" w:eastAsia="es-419"/>
        </w:rPr>
      </w:pPr>
    </w:p>
    <w:p w14:paraId="5C1BA2FB" w14:textId="2B4867BA" w:rsidR="008959AD" w:rsidRDefault="008959AD" w:rsidP="00206A01">
      <w:pPr>
        <w:spacing w:before="0" w:after="0" w:line="240" w:lineRule="auto"/>
        <w:jc w:val="both"/>
        <w:rPr>
          <w:rFonts w:ascii="Century Gothic" w:eastAsia="Times New Roman" w:hAnsi="Century Gothic" w:cs="Times New Roman"/>
          <w:b/>
          <w:bCs/>
          <w:color w:val="auto"/>
          <w:sz w:val="24"/>
          <w:szCs w:val="24"/>
          <w:lang w:val="es-419" w:eastAsia="es-419"/>
        </w:rPr>
      </w:pPr>
    </w:p>
    <w:p w14:paraId="13C01DAB" w14:textId="77777777" w:rsidR="008959AD" w:rsidRDefault="008959AD" w:rsidP="00206A01">
      <w:pPr>
        <w:spacing w:before="0" w:after="0" w:line="240" w:lineRule="auto"/>
        <w:jc w:val="both"/>
        <w:rPr>
          <w:rFonts w:ascii="Century Gothic" w:eastAsia="Times New Roman" w:hAnsi="Century Gothic" w:cs="Times New Roman"/>
          <w:b/>
          <w:bCs/>
          <w:color w:val="auto"/>
          <w:sz w:val="24"/>
          <w:szCs w:val="24"/>
          <w:lang w:val="es-419" w:eastAsia="es-419"/>
        </w:rPr>
      </w:pPr>
    </w:p>
    <w:p w14:paraId="32812C51" w14:textId="77777777" w:rsidR="008959AD" w:rsidRDefault="008959AD" w:rsidP="00206A01">
      <w:pPr>
        <w:spacing w:before="0" w:after="0" w:line="240" w:lineRule="auto"/>
        <w:jc w:val="both"/>
        <w:rPr>
          <w:rFonts w:ascii="Century Gothic" w:eastAsia="Times New Roman" w:hAnsi="Century Gothic" w:cs="Times New Roman"/>
          <w:b/>
          <w:bCs/>
          <w:color w:val="auto"/>
          <w:sz w:val="24"/>
          <w:szCs w:val="24"/>
          <w:lang w:val="es-419" w:eastAsia="es-419"/>
        </w:rPr>
      </w:pPr>
    </w:p>
    <w:p w14:paraId="51421E79" w14:textId="39ED9829" w:rsidR="00206A01" w:rsidRPr="008959AD" w:rsidRDefault="008959AD" w:rsidP="008959AD">
      <w:pPr>
        <w:spacing w:before="0" w:after="0" w:line="240" w:lineRule="auto"/>
        <w:jc w:val="center"/>
        <w:rPr>
          <w:rFonts w:ascii="Century Gothic" w:eastAsia="Times New Roman" w:hAnsi="Century Gothic" w:cs="Times New Roman"/>
          <w:b/>
          <w:bCs/>
          <w:color w:val="auto"/>
          <w:szCs w:val="18"/>
          <w:lang w:val="es-419" w:eastAsia="es-419"/>
        </w:rPr>
      </w:pPr>
      <w:r>
        <w:rPr>
          <w:rFonts w:ascii="Century Gothic" w:eastAsia="Times New Roman" w:hAnsi="Century Gothic" w:cs="Times New Roman"/>
          <w:b/>
          <w:bCs/>
          <w:color w:val="auto"/>
          <w:szCs w:val="18"/>
          <w:lang w:val="es-419" w:eastAsia="es-419"/>
        </w:rPr>
        <w:t xml:space="preserve">Cuadro 2. </w:t>
      </w:r>
      <w:r w:rsidR="00206A01" w:rsidRPr="008959AD">
        <w:rPr>
          <w:rFonts w:ascii="Century Gothic" w:eastAsia="Times New Roman" w:hAnsi="Century Gothic" w:cs="Times New Roman"/>
          <w:b/>
          <w:bCs/>
          <w:color w:val="auto"/>
          <w:szCs w:val="18"/>
          <w:lang w:val="es-419" w:eastAsia="es-419"/>
        </w:rPr>
        <w:t>Distribución de Becas Ejecutadas anualmente 2005 –2018</w:t>
      </w:r>
    </w:p>
    <w:p w14:paraId="710B9DE0" w14:textId="09E42F84" w:rsidR="00D50F71" w:rsidRPr="008959AD" w:rsidRDefault="00D50F71" w:rsidP="004A1529">
      <w:pPr>
        <w:pStyle w:val="Prrafodelista"/>
        <w:tabs>
          <w:tab w:val="left" w:pos="4785"/>
        </w:tabs>
        <w:jc w:val="both"/>
        <w:rPr>
          <w:rFonts w:ascii="Century Gothic" w:hAnsi="Century Gothic"/>
          <w:sz w:val="18"/>
          <w:szCs w:val="18"/>
        </w:rPr>
      </w:pPr>
    </w:p>
    <w:tbl>
      <w:tblPr>
        <w:tblStyle w:val="Tablanormal5"/>
        <w:tblW w:w="8730" w:type="dxa"/>
        <w:tblLook w:val="04A0" w:firstRow="1" w:lastRow="0" w:firstColumn="1" w:lastColumn="0" w:noHBand="0" w:noVBand="1"/>
      </w:tblPr>
      <w:tblGrid>
        <w:gridCol w:w="2983"/>
        <w:gridCol w:w="3115"/>
        <w:gridCol w:w="2632"/>
      </w:tblGrid>
      <w:tr w:rsidR="00E80752" w:rsidRPr="008959AD" w14:paraId="380720B0" w14:textId="77777777" w:rsidTr="008959AD">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2983" w:type="dxa"/>
            <w:noWrap/>
            <w:hideMark/>
          </w:tcPr>
          <w:p w14:paraId="407B2F1C" w14:textId="77777777" w:rsidR="00E80752" w:rsidRPr="008959AD" w:rsidRDefault="00E80752" w:rsidP="008959AD">
            <w:pPr>
              <w:spacing w:before="0"/>
              <w:jc w:val="center"/>
              <w:rPr>
                <w:rFonts w:ascii="Century Gothic" w:eastAsia="Times New Roman" w:hAnsi="Century Gothic" w:cs="Calibri"/>
                <w:b/>
                <w:bCs/>
                <w:color w:val="000000"/>
                <w:sz w:val="18"/>
                <w:szCs w:val="18"/>
                <w:lang w:val="es-US" w:eastAsia="es-US"/>
              </w:rPr>
            </w:pPr>
            <w:r w:rsidRPr="008959AD">
              <w:rPr>
                <w:rFonts w:ascii="Century Gothic" w:eastAsia="Times New Roman" w:hAnsi="Century Gothic" w:cs="Calibri"/>
                <w:b/>
                <w:bCs/>
                <w:color w:val="000000"/>
                <w:sz w:val="18"/>
                <w:szCs w:val="18"/>
                <w:lang w:val="es-US" w:eastAsia="es-US"/>
              </w:rPr>
              <w:t>AÑOS</w:t>
            </w:r>
          </w:p>
        </w:tc>
        <w:tc>
          <w:tcPr>
            <w:tcW w:w="3115" w:type="dxa"/>
            <w:tcBorders>
              <w:bottom w:val="single" w:sz="4" w:space="0" w:color="auto"/>
            </w:tcBorders>
            <w:noWrap/>
            <w:hideMark/>
          </w:tcPr>
          <w:p w14:paraId="50CB28FA" w14:textId="77777777" w:rsidR="00E80752" w:rsidRPr="008959AD" w:rsidRDefault="00E80752" w:rsidP="008959AD">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sz w:val="18"/>
                <w:szCs w:val="18"/>
                <w:lang w:val="es-US" w:eastAsia="es-US"/>
              </w:rPr>
            </w:pPr>
            <w:proofErr w:type="gramStart"/>
            <w:r w:rsidRPr="008959AD">
              <w:rPr>
                <w:rFonts w:ascii="Century Gothic" w:eastAsia="Times New Roman" w:hAnsi="Century Gothic" w:cs="Calibri"/>
                <w:b/>
                <w:bCs/>
                <w:color w:val="000000"/>
                <w:sz w:val="18"/>
                <w:szCs w:val="18"/>
                <w:lang w:val="es-US" w:eastAsia="es-US"/>
              </w:rPr>
              <w:t>TOTAL</w:t>
            </w:r>
            <w:proofErr w:type="gramEnd"/>
            <w:r w:rsidRPr="008959AD">
              <w:rPr>
                <w:rFonts w:ascii="Century Gothic" w:eastAsia="Times New Roman" w:hAnsi="Century Gothic" w:cs="Calibri"/>
                <w:b/>
                <w:bCs/>
                <w:color w:val="000000"/>
                <w:sz w:val="18"/>
                <w:szCs w:val="18"/>
                <w:lang w:val="es-US" w:eastAsia="es-US"/>
              </w:rPr>
              <w:t xml:space="preserve"> OTORGADAS</w:t>
            </w:r>
          </w:p>
        </w:tc>
        <w:tc>
          <w:tcPr>
            <w:tcW w:w="2632" w:type="dxa"/>
            <w:tcBorders>
              <w:bottom w:val="single" w:sz="4" w:space="0" w:color="auto"/>
            </w:tcBorders>
            <w:hideMark/>
          </w:tcPr>
          <w:p w14:paraId="1CEFD690" w14:textId="77777777" w:rsidR="00E80752" w:rsidRPr="008959AD" w:rsidRDefault="00E80752" w:rsidP="008959AD">
            <w:pPr>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sz w:val="18"/>
                <w:szCs w:val="18"/>
                <w:lang w:val="es-US" w:eastAsia="es-US"/>
              </w:rPr>
            </w:pPr>
            <w:proofErr w:type="gramStart"/>
            <w:r w:rsidRPr="008959AD">
              <w:rPr>
                <w:rFonts w:ascii="Century Gothic" w:eastAsia="Times New Roman" w:hAnsi="Century Gothic" w:cs="Calibri"/>
                <w:b/>
                <w:bCs/>
                <w:color w:val="000000"/>
                <w:sz w:val="18"/>
                <w:szCs w:val="18"/>
                <w:lang w:val="es-US" w:eastAsia="es-US"/>
              </w:rPr>
              <w:t>TOTAL</w:t>
            </w:r>
            <w:proofErr w:type="gramEnd"/>
            <w:r w:rsidRPr="008959AD">
              <w:rPr>
                <w:rFonts w:ascii="Century Gothic" w:eastAsia="Times New Roman" w:hAnsi="Century Gothic" w:cs="Calibri"/>
                <w:b/>
                <w:bCs/>
                <w:color w:val="000000"/>
                <w:sz w:val="18"/>
                <w:szCs w:val="18"/>
                <w:lang w:val="es-US" w:eastAsia="es-US"/>
              </w:rPr>
              <w:t xml:space="preserve"> EJECUTADAS</w:t>
            </w:r>
          </w:p>
        </w:tc>
      </w:tr>
      <w:tr w:rsidR="008959AD" w:rsidRPr="008959AD" w14:paraId="6022F0F8" w14:textId="77777777" w:rsidTr="008959A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tcPr>
          <w:p w14:paraId="0E5FC510" w14:textId="7FAC57C0"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b/>
                <w:bCs/>
                <w:color w:val="000000"/>
                <w:sz w:val="18"/>
                <w:szCs w:val="18"/>
                <w:lang w:val="es-US" w:eastAsia="es-US"/>
              </w:rPr>
              <w:t>TOTAL</w:t>
            </w:r>
          </w:p>
        </w:tc>
        <w:tc>
          <w:tcPr>
            <w:tcW w:w="3115" w:type="dxa"/>
            <w:tcBorders>
              <w:top w:val="single" w:sz="4" w:space="0" w:color="auto"/>
              <w:left w:val="single" w:sz="4" w:space="0" w:color="auto"/>
              <w:right w:val="single" w:sz="4" w:space="0" w:color="auto"/>
            </w:tcBorders>
            <w:shd w:val="clear" w:color="auto" w:fill="auto"/>
            <w:noWrap/>
          </w:tcPr>
          <w:p w14:paraId="0B17A0B3" w14:textId="11AF6454"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b/>
                <w:bCs/>
                <w:color w:val="000000"/>
                <w:sz w:val="18"/>
                <w:szCs w:val="18"/>
                <w:lang w:val="es-US" w:eastAsia="es-US"/>
              </w:rPr>
              <w:t>2678</w:t>
            </w:r>
          </w:p>
        </w:tc>
        <w:tc>
          <w:tcPr>
            <w:tcW w:w="2632" w:type="dxa"/>
            <w:tcBorders>
              <w:top w:val="single" w:sz="4" w:space="0" w:color="auto"/>
              <w:left w:val="single" w:sz="4" w:space="0" w:color="auto"/>
            </w:tcBorders>
            <w:shd w:val="clear" w:color="auto" w:fill="auto"/>
          </w:tcPr>
          <w:p w14:paraId="247CBB1C" w14:textId="10A89C7F"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b/>
                <w:bCs/>
                <w:color w:val="000000"/>
                <w:sz w:val="18"/>
                <w:szCs w:val="18"/>
                <w:lang w:val="es-US" w:eastAsia="es-US"/>
              </w:rPr>
              <w:t>2139</w:t>
            </w:r>
          </w:p>
        </w:tc>
      </w:tr>
      <w:tr w:rsidR="008959AD" w:rsidRPr="008959AD" w14:paraId="0B325429" w14:textId="77777777" w:rsidTr="008959AD">
        <w:trPr>
          <w:trHeight w:val="258"/>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047DD9A1"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2005</w:t>
            </w:r>
          </w:p>
        </w:tc>
        <w:tc>
          <w:tcPr>
            <w:tcW w:w="3115" w:type="dxa"/>
            <w:tcBorders>
              <w:left w:val="single" w:sz="4" w:space="0" w:color="auto"/>
              <w:right w:val="single" w:sz="4" w:space="0" w:color="auto"/>
            </w:tcBorders>
            <w:shd w:val="clear" w:color="auto" w:fill="auto"/>
            <w:noWrap/>
            <w:hideMark/>
          </w:tcPr>
          <w:p w14:paraId="6B12B939"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21</w:t>
            </w:r>
          </w:p>
        </w:tc>
        <w:tc>
          <w:tcPr>
            <w:tcW w:w="2632" w:type="dxa"/>
            <w:tcBorders>
              <w:left w:val="single" w:sz="4" w:space="0" w:color="auto"/>
            </w:tcBorders>
            <w:shd w:val="clear" w:color="auto" w:fill="auto"/>
            <w:hideMark/>
          </w:tcPr>
          <w:p w14:paraId="4858A157"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17</w:t>
            </w:r>
          </w:p>
        </w:tc>
      </w:tr>
      <w:tr w:rsidR="008959AD" w:rsidRPr="008959AD" w14:paraId="4178F141" w14:textId="77777777" w:rsidTr="008959A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24D35C4C"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2006</w:t>
            </w:r>
          </w:p>
        </w:tc>
        <w:tc>
          <w:tcPr>
            <w:tcW w:w="3115" w:type="dxa"/>
            <w:tcBorders>
              <w:left w:val="single" w:sz="4" w:space="0" w:color="auto"/>
              <w:right w:val="single" w:sz="4" w:space="0" w:color="auto"/>
            </w:tcBorders>
            <w:shd w:val="clear" w:color="auto" w:fill="auto"/>
            <w:noWrap/>
            <w:hideMark/>
          </w:tcPr>
          <w:p w14:paraId="5B889A50"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150</w:t>
            </w:r>
          </w:p>
        </w:tc>
        <w:tc>
          <w:tcPr>
            <w:tcW w:w="2632" w:type="dxa"/>
            <w:tcBorders>
              <w:left w:val="single" w:sz="4" w:space="0" w:color="auto"/>
            </w:tcBorders>
            <w:shd w:val="clear" w:color="auto" w:fill="auto"/>
            <w:hideMark/>
          </w:tcPr>
          <w:p w14:paraId="2294CC93"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114</w:t>
            </w:r>
          </w:p>
        </w:tc>
      </w:tr>
      <w:tr w:rsidR="008959AD" w:rsidRPr="008959AD" w14:paraId="34386547" w14:textId="77777777" w:rsidTr="008959AD">
        <w:trPr>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57CC19E3"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2007</w:t>
            </w:r>
          </w:p>
        </w:tc>
        <w:tc>
          <w:tcPr>
            <w:tcW w:w="3115" w:type="dxa"/>
            <w:tcBorders>
              <w:left w:val="single" w:sz="4" w:space="0" w:color="auto"/>
              <w:right w:val="single" w:sz="4" w:space="0" w:color="auto"/>
            </w:tcBorders>
            <w:shd w:val="clear" w:color="auto" w:fill="auto"/>
            <w:noWrap/>
            <w:hideMark/>
          </w:tcPr>
          <w:p w14:paraId="4C09FA0C"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212</w:t>
            </w:r>
          </w:p>
        </w:tc>
        <w:tc>
          <w:tcPr>
            <w:tcW w:w="2632" w:type="dxa"/>
            <w:tcBorders>
              <w:left w:val="single" w:sz="4" w:space="0" w:color="auto"/>
            </w:tcBorders>
            <w:shd w:val="clear" w:color="auto" w:fill="auto"/>
            <w:hideMark/>
          </w:tcPr>
          <w:p w14:paraId="35CA7D5F"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105</w:t>
            </w:r>
          </w:p>
        </w:tc>
      </w:tr>
      <w:tr w:rsidR="008959AD" w:rsidRPr="008959AD" w14:paraId="034F98A3" w14:textId="77777777" w:rsidTr="008959A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72921E5F"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2008</w:t>
            </w:r>
          </w:p>
        </w:tc>
        <w:tc>
          <w:tcPr>
            <w:tcW w:w="3115" w:type="dxa"/>
            <w:tcBorders>
              <w:left w:val="single" w:sz="4" w:space="0" w:color="auto"/>
              <w:right w:val="single" w:sz="4" w:space="0" w:color="auto"/>
            </w:tcBorders>
            <w:shd w:val="clear" w:color="auto" w:fill="auto"/>
            <w:noWrap/>
            <w:hideMark/>
          </w:tcPr>
          <w:p w14:paraId="6AA40A96"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215</w:t>
            </w:r>
          </w:p>
        </w:tc>
        <w:tc>
          <w:tcPr>
            <w:tcW w:w="2632" w:type="dxa"/>
            <w:tcBorders>
              <w:left w:val="single" w:sz="4" w:space="0" w:color="auto"/>
            </w:tcBorders>
            <w:shd w:val="clear" w:color="auto" w:fill="auto"/>
            <w:hideMark/>
          </w:tcPr>
          <w:p w14:paraId="323701DF"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126</w:t>
            </w:r>
          </w:p>
        </w:tc>
      </w:tr>
      <w:tr w:rsidR="008959AD" w:rsidRPr="008959AD" w14:paraId="4AE12596" w14:textId="77777777" w:rsidTr="008959AD">
        <w:trPr>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1F9F69C7"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2009</w:t>
            </w:r>
          </w:p>
        </w:tc>
        <w:tc>
          <w:tcPr>
            <w:tcW w:w="3115" w:type="dxa"/>
            <w:tcBorders>
              <w:left w:val="single" w:sz="4" w:space="0" w:color="auto"/>
              <w:right w:val="single" w:sz="4" w:space="0" w:color="auto"/>
            </w:tcBorders>
            <w:shd w:val="clear" w:color="auto" w:fill="auto"/>
            <w:noWrap/>
            <w:hideMark/>
          </w:tcPr>
          <w:p w14:paraId="41A9B27D"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199</w:t>
            </w:r>
          </w:p>
        </w:tc>
        <w:tc>
          <w:tcPr>
            <w:tcW w:w="2632" w:type="dxa"/>
            <w:tcBorders>
              <w:left w:val="single" w:sz="4" w:space="0" w:color="auto"/>
            </w:tcBorders>
            <w:shd w:val="clear" w:color="auto" w:fill="auto"/>
            <w:hideMark/>
          </w:tcPr>
          <w:p w14:paraId="263142EC"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189</w:t>
            </w:r>
          </w:p>
        </w:tc>
      </w:tr>
      <w:tr w:rsidR="008959AD" w:rsidRPr="008959AD" w14:paraId="7C7951AB" w14:textId="77777777" w:rsidTr="008959A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3A6BBAC4"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2010</w:t>
            </w:r>
          </w:p>
        </w:tc>
        <w:tc>
          <w:tcPr>
            <w:tcW w:w="3115" w:type="dxa"/>
            <w:tcBorders>
              <w:left w:val="single" w:sz="4" w:space="0" w:color="auto"/>
              <w:right w:val="single" w:sz="4" w:space="0" w:color="auto"/>
            </w:tcBorders>
            <w:shd w:val="clear" w:color="auto" w:fill="auto"/>
            <w:noWrap/>
            <w:hideMark/>
          </w:tcPr>
          <w:p w14:paraId="51E8D1C9"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220</w:t>
            </w:r>
          </w:p>
        </w:tc>
        <w:tc>
          <w:tcPr>
            <w:tcW w:w="2632" w:type="dxa"/>
            <w:tcBorders>
              <w:left w:val="single" w:sz="4" w:space="0" w:color="auto"/>
            </w:tcBorders>
            <w:shd w:val="clear" w:color="auto" w:fill="auto"/>
            <w:hideMark/>
          </w:tcPr>
          <w:p w14:paraId="6BC4EB07"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156</w:t>
            </w:r>
          </w:p>
        </w:tc>
      </w:tr>
      <w:tr w:rsidR="008959AD" w:rsidRPr="008959AD" w14:paraId="481D1477" w14:textId="77777777" w:rsidTr="008959AD">
        <w:trPr>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553EFD23"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2011</w:t>
            </w:r>
          </w:p>
        </w:tc>
        <w:tc>
          <w:tcPr>
            <w:tcW w:w="3115" w:type="dxa"/>
            <w:tcBorders>
              <w:left w:val="single" w:sz="4" w:space="0" w:color="auto"/>
              <w:right w:val="single" w:sz="4" w:space="0" w:color="auto"/>
            </w:tcBorders>
            <w:shd w:val="clear" w:color="auto" w:fill="auto"/>
            <w:noWrap/>
            <w:hideMark/>
          </w:tcPr>
          <w:p w14:paraId="6C8216D5"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485</w:t>
            </w:r>
          </w:p>
        </w:tc>
        <w:tc>
          <w:tcPr>
            <w:tcW w:w="2632" w:type="dxa"/>
            <w:tcBorders>
              <w:left w:val="single" w:sz="4" w:space="0" w:color="auto"/>
            </w:tcBorders>
            <w:shd w:val="clear" w:color="auto" w:fill="auto"/>
            <w:hideMark/>
          </w:tcPr>
          <w:p w14:paraId="55B2D187"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268</w:t>
            </w:r>
          </w:p>
        </w:tc>
      </w:tr>
      <w:tr w:rsidR="008959AD" w:rsidRPr="008959AD" w14:paraId="74D569B7" w14:textId="77777777" w:rsidTr="008959A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1EA6ECB4"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2012</w:t>
            </w:r>
          </w:p>
        </w:tc>
        <w:tc>
          <w:tcPr>
            <w:tcW w:w="3115" w:type="dxa"/>
            <w:tcBorders>
              <w:left w:val="single" w:sz="4" w:space="0" w:color="auto"/>
              <w:right w:val="single" w:sz="4" w:space="0" w:color="auto"/>
            </w:tcBorders>
            <w:shd w:val="clear" w:color="auto" w:fill="auto"/>
            <w:noWrap/>
            <w:hideMark/>
          </w:tcPr>
          <w:p w14:paraId="04D37635"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268</w:t>
            </w:r>
          </w:p>
        </w:tc>
        <w:tc>
          <w:tcPr>
            <w:tcW w:w="2632" w:type="dxa"/>
            <w:tcBorders>
              <w:left w:val="single" w:sz="4" w:space="0" w:color="auto"/>
            </w:tcBorders>
            <w:shd w:val="clear" w:color="auto" w:fill="auto"/>
            <w:hideMark/>
          </w:tcPr>
          <w:p w14:paraId="3F6A874D"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324</w:t>
            </w:r>
          </w:p>
        </w:tc>
      </w:tr>
      <w:tr w:rsidR="008959AD" w:rsidRPr="008959AD" w14:paraId="3DFD1533" w14:textId="77777777" w:rsidTr="008959AD">
        <w:trPr>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3A457C07"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2013</w:t>
            </w:r>
          </w:p>
        </w:tc>
        <w:tc>
          <w:tcPr>
            <w:tcW w:w="3115" w:type="dxa"/>
            <w:tcBorders>
              <w:left w:val="single" w:sz="4" w:space="0" w:color="auto"/>
              <w:right w:val="single" w:sz="4" w:space="0" w:color="auto"/>
            </w:tcBorders>
            <w:shd w:val="clear" w:color="auto" w:fill="auto"/>
            <w:noWrap/>
            <w:hideMark/>
          </w:tcPr>
          <w:p w14:paraId="16B3FDC6"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133</w:t>
            </w:r>
          </w:p>
        </w:tc>
        <w:tc>
          <w:tcPr>
            <w:tcW w:w="2632" w:type="dxa"/>
            <w:tcBorders>
              <w:left w:val="single" w:sz="4" w:space="0" w:color="auto"/>
            </w:tcBorders>
            <w:shd w:val="clear" w:color="auto" w:fill="auto"/>
            <w:hideMark/>
          </w:tcPr>
          <w:p w14:paraId="121B579E"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146</w:t>
            </w:r>
          </w:p>
        </w:tc>
      </w:tr>
      <w:tr w:rsidR="008959AD" w:rsidRPr="008959AD" w14:paraId="31916B4B" w14:textId="77777777" w:rsidTr="008959A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31232656"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2014</w:t>
            </w:r>
          </w:p>
        </w:tc>
        <w:tc>
          <w:tcPr>
            <w:tcW w:w="3115" w:type="dxa"/>
            <w:tcBorders>
              <w:left w:val="single" w:sz="4" w:space="0" w:color="auto"/>
              <w:right w:val="single" w:sz="4" w:space="0" w:color="auto"/>
            </w:tcBorders>
            <w:shd w:val="clear" w:color="auto" w:fill="auto"/>
            <w:noWrap/>
            <w:hideMark/>
          </w:tcPr>
          <w:p w14:paraId="2C827ECB"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101</w:t>
            </w:r>
          </w:p>
        </w:tc>
        <w:tc>
          <w:tcPr>
            <w:tcW w:w="2632" w:type="dxa"/>
            <w:tcBorders>
              <w:left w:val="single" w:sz="4" w:space="0" w:color="auto"/>
            </w:tcBorders>
            <w:shd w:val="clear" w:color="auto" w:fill="auto"/>
            <w:hideMark/>
          </w:tcPr>
          <w:p w14:paraId="25470B83"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98</w:t>
            </w:r>
          </w:p>
        </w:tc>
      </w:tr>
      <w:tr w:rsidR="008959AD" w:rsidRPr="008959AD" w14:paraId="3A3193F7" w14:textId="77777777" w:rsidTr="008959AD">
        <w:trPr>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32CDF9C2"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2015</w:t>
            </w:r>
          </w:p>
        </w:tc>
        <w:tc>
          <w:tcPr>
            <w:tcW w:w="3115" w:type="dxa"/>
            <w:tcBorders>
              <w:left w:val="single" w:sz="4" w:space="0" w:color="auto"/>
              <w:right w:val="single" w:sz="4" w:space="0" w:color="auto"/>
            </w:tcBorders>
            <w:shd w:val="clear" w:color="auto" w:fill="auto"/>
            <w:noWrap/>
            <w:hideMark/>
          </w:tcPr>
          <w:p w14:paraId="22F35554"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78</w:t>
            </w:r>
          </w:p>
        </w:tc>
        <w:tc>
          <w:tcPr>
            <w:tcW w:w="2632" w:type="dxa"/>
            <w:tcBorders>
              <w:left w:val="single" w:sz="4" w:space="0" w:color="auto"/>
            </w:tcBorders>
            <w:shd w:val="clear" w:color="auto" w:fill="auto"/>
            <w:hideMark/>
          </w:tcPr>
          <w:p w14:paraId="6C1D46CA"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53</w:t>
            </w:r>
          </w:p>
        </w:tc>
      </w:tr>
      <w:tr w:rsidR="008959AD" w:rsidRPr="008959AD" w14:paraId="061290A6" w14:textId="77777777" w:rsidTr="003631E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1B0649D1"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2016</w:t>
            </w:r>
          </w:p>
        </w:tc>
        <w:tc>
          <w:tcPr>
            <w:tcW w:w="3115" w:type="dxa"/>
            <w:tcBorders>
              <w:left w:val="single" w:sz="4" w:space="0" w:color="auto"/>
              <w:right w:val="single" w:sz="4" w:space="0" w:color="auto"/>
            </w:tcBorders>
            <w:shd w:val="clear" w:color="auto" w:fill="auto"/>
            <w:noWrap/>
            <w:hideMark/>
          </w:tcPr>
          <w:p w14:paraId="5B4A9DA8"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200</w:t>
            </w:r>
          </w:p>
        </w:tc>
        <w:tc>
          <w:tcPr>
            <w:tcW w:w="2632" w:type="dxa"/>
            <w:tcBorders>
              <w:left w:val="single" w:sz="4" w:space="0" w:color="auto"/>
            </w:tcBorders>
            <w:shd w:val="clear" w:color="auto" w:fill="auto"/>
            <w:hideMark/>
          </w:tcPr>
          <w:p w14:paraId="588F21DA"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118</w:t>
            </w:r>
          </w:p>
        </w:tc>
      </w:tr>
      <w:tr w:rsidR="008959AD" w:rsidRPr="008959AD" w14:paraId="31E62413" w14:textId="77777777" w:rsidTr="008959AD">
        <w:trPr>
          <w:trHeight w:val="246"/>
        </w:trPr>
        <w:tc>
          <w:tcPr>
            <w:cnfStyle w:val="001000000000" w:firstRow="0" w:lastRow="0" w:firstColumn="1" w:lastColumn="0" w:oddVBand="0" w:evenVBand="0" w:oddHBand="0" w:evenHBand="0" w:firstRowFirstColumn="0" w:firstRowLastColumn="0" w:lastRowFirstColumn="0" w:lastRowLastColumn="0"/>
            <w:tcW w:w="2983" w:type="dxa"/>
            <w:tcBorders>
              <w:right w:val="single" w:sz="4" w:space="0" w:color="auto"/>
            </w:tcBorders>
            <w:noWrap/>
            <w:hideMark/>
          </w:tcPr>
          <w:p w14:paraId="1143EBBA"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2017</w:t>
            </w:r>
          </w:p>
        </w:tc>
        <w:tc>
          <w:tcPr>
            <w:tcW w:w="3115" w:type="dxa"/>
            <w:tcBorders>
              <w:left w:val="single" w:sz="4" w:space="0" w:color="auto"/>
              <w:right w:val="single" w:sz="4" w:space="0" w:color="auto"/>
            </w:tcBorders>
            <w:shd w:val="clear" w:color="auto" w:fill="auto"/>
            <w:noWrap/>
            <w:hideMark/>
          </w:tcPr>
          <w:p w14:paraId="75B6F39E"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205</w:t>
            </w:r>
          </w:p>
        </w:tc>
        <w:tc>
          <w:tcPr>
            <w:tcW w:w="2632" w:type="dxa"/>
            <w:tcBorders>
              <w:left w:val="single" w:sz="4" w:space="0" w:color="auto"/>
            </w:tcBorders>
            <w:shd w:val="clear" w:color="auto" w:fill="auto"/>
            <w:hideMark/>
          </w:tcPr>
          <w:p w14:paraId="06ACE552" w14:textId="77777777" w:rsidR="008959AD" w:rsidRPr="008959AD" w:rsidRDefault="008959AD" w:rsidP="008959AD">
            <w:pPr>
              <w:spacing w:before="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171</w:t>
            </w:r>
          </w:p>
        </w:tc>
      </w:tr>
      <w:tr w:rsidR="008959AD" w:rsidRPr="008959AD" w14:paraId="3EEB0608" w14:textId="77777777" w:rsidTr="003631E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3" w:type="dxa"/>
            <w:tcBorders>
              <w:bottom w:val="single" w:sz="4" w:space="0" w:color="auto"/>
              <w:right w:val="single" w:sz="4" w:space="0" w:color="auto"/>
            </w:tcBorders>
            <w:noWrap/>
            <w:hideMark/>
          </w:tcPr>
          <w:p w14:paraId="6502C9F6" w14:textId="77777777" w:rsidR="008959AD" w:rsidRPr="008959AD" w:rsidRDefault="008959AD" w:rsidP="008959AD">
            <w:pPr>
              <w:spacing w:before="0"/>
              <w:jc w:val="center"/>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2018</w:t>
            </w:r>
          </w:p>
        </w:tc>
        <w:tc>
          <w:tcPr>
            <w:tcW w:w="3115" w:type="dxa"/>
            <w:tcBorders>
              <w:left w:val="single" w:sz="4" w:space="0" w:color="auto"/>
              <w:bottom w:val="single" w:sz="4" w:space="0" w:color="auto"/>
              <w:right w:val="single" w:sz="4" w:space="0" w:color="auto"/>
            </w:tcBorders>
            <w:shd w:val="clear" w:color="auto" w:fill="auto"/>
            <w:noWrap/>
            <w:hideMark/>
          </w:tcPr>
          <w:p w14:paraId="370AD323"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191</w:t>
            </w:r>
          </w:p>
        </w:tc>
        <w:tc>
          <w:tcPr>
            <w:tcW w:w="2632" w:type="dxa"/>
            <w:tcBorders>
              <w:left w:val="single" w:sz="4" w:space="0" w:color="auto"/>
              <w:bottom w:val="single" w:sz="4" w:space="0" w:color="auto"/>
            </w:tcBorders>
            <w:shd w:val="clear" w:color="auto" w:fill="auto"/>
            <w:hideMark/>
          </w:tcPr>
          <w:p w14:paraId="3552A75A" w14:textId="77777777" w:rsidR="008959AD" w:rsidRPr="008959AD" w:rsidRDefault="008959AD" w:rsidP="008959AD">
            <w:pPr>
              <w:spacing w:before="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lang w:val="es-US" w:eastAsia="es-US"/>
              </w:rPr>
            </w:pPr>
            <w:r w:rsidRPr="008959AD">
              <w:rPr>
                <w:rFonts w:ascii="Century Gothic" w:eastAsia="Times New Roman" w:hAnsi="Century Gothic" w:cs="Calibri"/>
                <w:color w:val="000000"/>
                <w:sz w:val="18"/>
                <w:szCs w:val="18"/>
                <w:lang w:val="es-US" w:eastAsia="es-US"/>
              </w:rPr>
              <w:t>254</w:t>
            </w:r>
          </w:p>
        </w:tc>
      </w:tr>
    </w:tbl>
    <w:p w14:paraId="5FD52A33" w14:textId="7977223B" w:rsidR="008959AD" w:rsidRDefault="00206A01" w:rsidP="008959AD">
      <w:pPr>
        <w:pStyle w:val="Prrafodelista"/>
        <w:tabs>
          <w:tab w:val="left" w:pos="4785"/>
        </w:tabs>
        <w:ind w:left="0"/>
        <w:rPr>
          <w:rFonts w:ascii="Century Gothic" w:hAnsi="Century Gothic"/>
          <w:sz w:val="20"/>
        </w:rPr>
      </w:pPr>
      <w:r w:rsidRPr="008959AD">
        <w:rPr>
          <w:rFonts w:ascii="Century Gothic" w:hAnsi="Century Gothic"/>
          <w:sz w:val="18"/>
          <w:szCs w:val="18"/>
        </w:rPr>
        <w:t xml:space="preserve"> Fuente: </w:t>
      </w:r>
      <w:proofErr w:type="spellStart"/>
      <w:r w:rsidRPr="008959AD">
        <w:rPr>
          <w:rFonts w:ascii="Century Gothic" w:hAnsi="Century Gothic"/>
          <w:sz w:val="18"/>
          <w:szCs w:val="18"/>
        </w:rPr>
        <w:t>Dirección</w:t>
      </w:r>
      <w:proofErr w:type="spellEnd"/>
      <w:r w:rsidRPr="008959AD">
        <w:rPr>
          <w:rFonts w:ascii="Century Gothic" w:hAnsi="Century Gothic"/>
          <w:sz w:val="18"/>
          <w:szCs w:val="18"/>
        </w:rPr>
        <w:t xml:space="preserve"> de Gestion de la </w:t>
      </w:r>
      <w:proofErr w:type="spellStart"/>
      <w:r w:rsidRPr="008959AD">
        <w:rPr>
          <w:rFonts w:ascii="Century Gothic" w:hAnsi="Century Gothic"/>
          <w:sz w:val="18"/>
          <w:szCs w:val="18"/>
        </w:rPr>
        <w:t>Ciencia</w:t>
      </w:r>
      <w:proofErr w:type="spellEnd"/>
      <w:r w:rsidRPr="008959AD">
        <w:rPr>
          <w:rFonts w:ascii="Century Gothic" w:hAnsi="Century Gothic"/>
          <w:sz w:val="18"/>
          <w:szCs w:val="18"/>
        </w:rPr>
        <w:t xml:space="preserve"> y </w:t>
      </w:r>
      <w:proofErr w:type="spellStart"/>
      <w:r w:rsidRPr="008959AD">
        <w:rPr>
          <w:rFonts w:ascii="Century Gothic" w:hAnsi="Century Gothic"/>
          <w:sz w:val="18"/>
          <w:szCs w:val="18"/>
        </w:rPr>
        <w:t>Tecnología</w:t>
      </w:r>
      <w:proofErr w:type="spellEnd"/>
      <w:r w:rsidR="008959AD">
        <w:rPr>
          <w:rFonts w:ascii="Century Gothic" w:hAnsi="Century Gothic"/>
          <w:sz w:val="18"/>
          <w:szCs w:val="18"/>
        </w:rPr>
        <w:t xml:space="preserve">, </w:t>
      </w:r>
      <w:proofErr w:type="spellStart"/>
      <w:r w:rsidR="008959AD">
        <w:rPr>
          <w:rFonts w:ascii="Century Gothic" w:hAnsi="Century Gothic"/>
          <w:sz w:val="20"/>
        </w:rPr>
        <w:t>este</w:t>
      </w:r>
      <w:proofErr w:type="spellEnd"/>
      <w:r w:rsidR="008959AD">
        <w:rPr>
          <w:rFonts w:ascii="Century Gothic" w:hAnsi="Century Gothic"/>
          <w:sz w:val="20"/>
        </w:rPr>
        <w:t xml:space="preserve"> </w:t>
      </w:r>
      <w:proofErr w:type="spellStart"/>
      <w:r w:rsidR="008959AD">
        <w:rPr>
          <w:rFonts w:ascii="Century Gothic" w:hAnsi="Century Gothic"/>
          <w:sz w:val="20"/>
        </w:rPr>
        <w:t>informe</w:t>
      </w:r>
      <w:proofErr w:type="spellEnd"/>
      <w:r w:rsidR="008959AD">
        <w:rPr>
          <w:rFonts w:ascii="Century Gothic" w:hAnsi="Century Gothic"/>
          <w:sz w:val="20"/>
        </w:rPr>
        <w:t xml:space="preserve"> </w:t>
      </w:r>
      <w:proofErr w:type="spellStart"/>
      <w:r w:rsidR="008959AD">
        <w:rPr>
          <w:rFonts w:ascii="Century Gothic" w:hAnsi="Century Gothic"/>
          <w:sz w:val="20"/>
        </w:rPr>
        <w:t>incluye</w:t>
      </w:r>
      <w:proofErr w:type="spellEnd"/>
    </w:p>
    <w:p w14:paraId="0FC0DC05" w14:textId="77777777" w:rsidR="008959AD" w:rsidRDefault="008959AD" w:rsidP="008959AD">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02F1B122" w14:textId="5E403243" w:rsidR="00206A01" w:rsidRPr="008959AD" w:rsidRDefault="00206A01" w:rsidP="00206A01">
      <w:pPr>
        <w:pStyle w:val="Prrafodelista"/>
        <w:tabs>
          <w:tab w:val="left" w:pos="4785"/>
        </w:tabs>
        <w:ind w:left="0"/>
        <w:jc w:val="both"/>
        <w:rPr>
          <w:rFonts w:ascii="Century Gothic" w:hAnsi="Century Gothic"/>
          <w:sz w:val="18"/>
          <w:szCs w:val="18"/>
        </w:rPr>
      </w:pPr>
    </w:p>
    <w:p w14:paraId="0D250979" w14:textId="6A691EE7" w:rsidR="008959AD" w:rsidRDefault="008959AD">
      <w:pPr>
        <w:rPr>
          <w:rFonts w:ascii="Century Gothic" w:eastAsia="Times" w:hAnsi="Century Gothic" w:cs="Times New Roman"/>
          <w:color w:val="auto"/>
          <w:sz w:val="18"/>
          <w:szCs w:val="18"/>
          <w:lang w:val="en-US"/>
        </w:rPr>
      </w:pPr>
      <w:r>
        <w:rPr>
          <w:rFonts w:ascii="Century Gothic" w:hAnsi="Century Gothic"/>
          <w:sz w:val="18"/>
          <w:szCs w:val="18"/>
        </w:rPr>
        <w:br w:type="page"/>
      </w:r>
    </w:p>
    <w:p w14:paraId="5DD36C4B" w14:textId="77777777" w:rsidR="00206A01" w:rsidRPr="008959AD" w:rsidRDefault="00206A01" w:rsidP="00206A01">
      <w:pPr>
        <w:pStyle w:val="Prrafodelista"/>
        <w:tabs>
          <w:tab w:val="left" w:pos="4785"/>
        </w:tabs>
        <w:jc w:val="both"/>
        <w:rPr>
          <w:rFonts w:ascii="Century Gothic" w:hAnsi="Century Gothic"/>
          <w:sz w:val="18"/>
          <w:szCs w:val="18"/>
        </w:rPr>
      </w:pPr>
    </w:p>
    <w:p w14:paraId="133EB2CA" w14:textId="26570ABF" w:rsidR="00D50F71" w:rsidRDefault="00D50F71" w:rsidP="004A1529">
      <w:pPr>
        <w:pStyle w:val="Prrafodelista"/>
        <w:tabs>
          <w:tab w:val="left" w:pos="4785"/>
        </w:tabs>
        <w:jc w:val="both"/>
        <w:rPr>
          <w:rFonts w:ascii="Century Gothic" w:hAnsi="Century Gothic"/>
          <w:sz w:val="24"/>
          <w:szCs w:val="24"/>
        </w:rPr>
      </w:pPr>
    </w:p>
    <w:p w14:paraId="7443FF6D" w14:textId="788351D9" w:rsidR="00D50F71" w:rsidRPr="00E80752" w:rsidRDefault="003631EE" w:rsidP="004A1529">
      <w:pPr>
        <w:pStyle w:val="Prrafodelista"/>
        <w:tabs>
          <w:tab w:val="left" w:pos="4785"/>
        </w:tabs>
        <w:jc w:val="both"/>
        <w:rPr>
          <w:rFonts w:ascii="Century Gothic" w:hAnsi="Century Gothic"/>
          <w:b/>
          <w:szCs w:val="22"/>
        </w:rPr>
      </w:pPr>
      <w:proofErr w:type="spellStart"/>
      <w:r>
        <w:rPr>
          <w:rFonts w:ascii="Century Gothic" w:hAnsi="Century Gothic"/>
          <w:b/>
          <w:szCs w:val="22"/>
        </w:rPr>
        <w:t>Cuadro</w:t>
      </w:r>
      <w:proofErr w:type="spellEnd"/>
      <w:r>
        <w:rPr>
          <w:rFonts w:ascii="Century Gothic" w:hAnsi="Century Gothic"/>
          <w:b/>
          <w:szCs w:val="22"/>
        </w:rPr>
        <w:t xml:space="preserve"> 3.</w:t>
      </w:r>
      <w:r w:rsidR="00E80752" w:rsidRPr="00E80752">
        <w:rPr>
          <w:rFonts w:ascii="Century Gothic" w:hAnsi="Century Gothic"/>
          <w:b/>
          <w:szCs w:val="22"/>
        </w:rPr>
        <w:t xml:space="preserve"> </w:t>
      </w:r>
      <w:proofErr w:type="spellStart"/>
      <w:r w:rsidR="00E80752" w:rsidRPr="00E80752">
        <w:rPr>
          <w:rFonts w:ascii="Century Gothic" w:hAnsi="Century Gothic"/>
          <w:b/>
          <w:szCs w:val="22"/>
        </w:rPr>
        <w:t>Inversión</w:t>
      </w:r>
      <w:proofErr w:type="spellEnd"/>
      <w:r w:rsidR="00E80752" w:rsidRPr="00E80752">
        <w:rPr>
          <w:rFonts w:ascii="Century Gothic" w:hAnsi="Century Gothic"/>
          <w:b/>
          <w:szCs w:val="22"/>
        </w:rPr>
        <w:t xml:space="preserve"> total por </w:t>
      </w:r>
      <w:proofErr w:type="spellStart"/>
      <w:r w:rsidR="00E80752" w:rsidRPr="00E80752">
        <w:rPr>
          <w:rFonts w:ascii="Century Gothic" w:hAnsi="Century Gothic"/>
          <w:b/>
          <w:szCs w:val="22"/>
        </w:rPr>
        <w:t>país</w:t>
      </w:r>
      <w:proofErr w:type="spellEnd"/>
      <w:r w:rsidR="00E80752" w:rsidRPr="00E80752">
        <w:rPr>
          <w:rFonts w:ascii="Century Gothic" w:hAnsi="Century Gothic"/>
          <w:b/>
          <w:szCs w:val="22"/>
        </w:rPr>
        <w:t xml:space="preserve">, </w:t>
      </w:r>
      <w:proofErr w:type="spellStart"/>
      <w:r w:rsidR="00E80752" w:rsidRPr="00E80752">
        <w:rPr>
          <w:rFonts w:ascii="Century Gothic" w:hAnsi="Century Gothic"/>
          <w:b/>
          <w:szCs w:val="22"/>
        </w:rPr>
        <w:t>becarios</w:t>
      </w:r>
      <w:proofErr w:type="spellEnd"/>
      <w:r w:rsidR="00E80752" w:rsidRPr="00E80752">
        <w:rPr>
          <w:rFonts w:ascii="Century Gothic" w:hAnsi="Century Gothic"/>
          <w:b/>
          <w:szCs w:val="22"/>
        </w:rPr>
        <w:t xml:space="preserve"> </w:t>
      </w:r>
      <w:proofErr w:type="spellStart"/>
      <w:r w:rsidR="00E80752" w:rsidRPr="00E80752">
        <w:rPr>
          <w:rFonts w:ascii="Century Gothic" w:hAnsi="Century Gothic"/>
          <w:b/>
          <w:szCs w:val="22"/>
        </w:rPr>
        <w:t>activos</w:t>
      </w:r>
      <w:proofErr w:type="spellEnd"/>
    </w:p>
    <w:p w14:paraId="3A540AEA" w14:textId="0B9D1B06" w:rsidR="00D50F71" w:rsidRDefault="00D50F71" w:rsidP="004A1529">
      <w:pPr>
        <w:pStyle w:val="Prrafodelista"/>
        <w:tabs>
          <w:tab w:val="left" w:pos="4785"/>
        </w:tabs>
        <w:jc w:val="both"/>
        <w:rPr>
          <w:rFonts w:ascii="Century Gothic" w:hAnsi="Century Gothic"/>
          <w:sz w:val="24"/>
          <w:szCs w:val="24"/>
        </w:rPr>
      </w:pPr>
    </w:p>
    <w:tbl>
      <w:tblPr>
        <w:tblW w:w="7371" w:type="dxa"/>
        <w:tblBorders>
          <w:insideV w:val="single" w:sz="4" w:space="0" w:color="auto"/>
        </w:tblBorders>
        <w:tblCellMar>
          <w:left w:w="70" w:type="dxa"/>
          <w:right w:w="70" w:type="dxa"/>
        </w:tblCellMar>
        <w:tblLook w:val="04A0" w:firstRow="1" w:lastRow="0" w:firstColumn="1" w:lastColumn="0" w:noHBand="0" w:noVBand="1"/>
      </w:tblPr>
      <w:tblGrid>
        <w:gridCol w:w="2868"/>
        <w:gridCol w:w="1542"/>
        <w:gridCol w:w="1527"/>
        <w:gridCol w:w="1434"/>
      </w:tblGrid>
      <w:tr w:rsidR="00E80752" w:rsidRPr="00E80752" w14:paraId="3EC1BE5B" w14:textId="77777777" w:rsidTr="003631EE">
        <w:trPr>
          <w:trHeight w:val="446"/>
        </w:trPr>
        <w:tc>
          <w:tcPr>
            <w:tcW w:w="2868" w:type="dxa"/>
            <w:tcBorders>
              <w:top w:val="single" w:sz="4" w:space="0" w:color="auto"/>
              <w:bottom w:val="single" w:sz="4" w:space="0" w:color="auto"/>
            </w:tcBorders>
            <w:shd w:val="clear" w:color="auto" w:fill="auto"/>
            <w:vAlign w:val="center"/>
            <w:hideMark/>
          </w:tcPr>
          <w:p w14:paraId="10D678BB" w14:textId="77777777" w:rsidR="00E80752" w:rsidRPr="00E80752" w:rsidRDefault="00E80752" w:rsidP="00E80752">
            <w:pPr>
              <w:spacing w:before="0" w:after="0" w:line="240" w:lineRule="auto"/>
              <w:jc w:val="center"/>
              <w:rPr>
                <w:rFonts w:ascii="Calibri" w:eastAsia="Times New Roman" w:hAnsi="Calibri" w:cs="Calibri"/>
                <w:b/>
                <w:bCs/>
                <w:color w:val="000000"/>
                <w:sz w:val="16"/>
                <w:szCs w:val="16"/>
                <w:lang w:val="es-US" w:eastAsia="es-US"/>
              </w:rPr>
            </w:pPr>
            <w:r w:rsidRPr="00E80752">
              <w:rPr>
                <w:rFonts w:ascii="Calibri" w:eastAsia="Times New Roman" w:hAnsi="Calibri" w:cs="Calibri"/>
                <w:b/>
                <w:bCs/>
                <w:color w:val="000000"/>
                <w:sz w:val="16"/>
                <w:szCs w:val="16"/>
                <w:lang w:val="es-US" w:eastAsia="es-US"/>
              </w:rPr>
              <w:t>PAÍS</w:t>
            </w:r>
          </w:p>
        </w:tc>
        <w:tc>
          <w:tcPr>
            <w:tcW w:w="1542" w:type="dxa"/>
            <w:tcBorders>
              <w:top w:val="single" w:sz="4" w:space="0" w:color="auto"/>
              <w:bottom w:val="single" w:sz="4" w:space="0" w:color="auto"/>
            </w:tcBorders>
            <w:shd w:val="clear" w:color="auto" w:fill="auto"/>
            <w:vAlign w:val="center"/>
            <w:hideMark/>
          </w:tcPr>
          <w:p w14:paraId="0EE26485" w14:textId="77777777" w:rsidR="00E80752" w:rsidRPr="00E80752" w:rsidRDefault="00E80752" w:rsidP="00E80752">
            <w:pPr>
              <w:spacing w:before="0" w:after="0" w:line="240" w:lineRule="auto"/>
              <w:jc w:val="right"/>
              <w:rPr>
                <w:rFonts w:ascii="Calibri" w:eastAsia="Times New Roman" w:hAnsi="Calibri" w:cs="Calibri"/>
                <w:b/>
                <w:bCs/>
                <w:color w:val="000000"/>
                <w:sz w:val="16"/>
                <w:szCs w:val="16"/>
                <w:lang w:val="es-US" w:eastAsia="es-US"/>
              </w:rPr>
            </w:pPr>
            <w:r w:rsidRPr="00E80752">
              <w:rPr>
                <w:rFonts w:ascii="Calibri" w:eastAsia="Times New Roman" w:hAnsi="Calibri" w:cs="Calibri"/>
                <w:b/>
                <w:bCs/>
                <w:color w:val="000000"/>
                <w:sz w:val="16"/>
                <w:szCs w:val="16"/>
                <w:lang w:val="es-US" w:eastAsia="es-US"/>
              </w:rPr>
              <w:t>INVERSIÓN POR PAÍS</w:t>
            </w:r>
          </w:p>
        </w:tc>
        <w:tc>
          <w:tcPr>
            <w:tcW w:w="1527" w:type="dxa"/>
            <w:tcBorders>
              <w:top w:val="single" w:sz="4" w:space="0" w:color="auto"/>
              <w:bottom w:val="single" w:sz="4" w:space="0" w:color="auto"/>
            </w:tcBorders>
            <w:shd w:val="clear" w:color="auto" w:fill="auto"/>
            <w:vAlign w:val="center"/>
            <w:hideMark/>
          </w:tcPr>
          <w:p w14:paraId="1E36F9D7" w14:textId="77777777" w:rsidR="00E80752" w:rsidRPr="00E80752" w:rsidRDefault="00E80752" w:rsidP="00E80752">
            <w:pPr>
              <w:spacing w:before="0" w:after="0" w:line="240" w:lineRule="auto"/>
              <w:jc w:val="center"/>
              <w:rPr>
                <w:rFonts w:ascii="Calibri" w:eastAsia="Times New Roman" w:hAnsi="Calibri" w:cs="Calibri"/>
                <w:b/>
                <w:bCs/>
                <w:color w:val="000000"/>
                <w:sz w:val="16"/>
                <w:szCs w:val="16"/>
                <w:lang w:val="es-US" w:eastAsia="es-US"/>
              </w:rPr>
            </w:pPr>
            <w:r w:rsidRPr="00E80752">
              <w:rPr>
                <w:rFonts w:ascii="Calibri" w:eastAsia="Times New Roman" w:hAnsi="Calibri" w:cs="Calibri"/>
                <w:b/>
                <w:bCs/>
                <w:color w:val="000000"/>
                <w:sz w:val="16"/>
                <w:szCs w:val="16"/>
                <w:lang w:val="es-US" w:eastAsia="es-US"/>
              </w:rPr>
              <w:t>BECARIOS ACTIVOS</w:t>
            </w:r>
          </w:p>
        </w:tc>
        <w:tc>
          <w:tcPr>
            <w:tcW w:w="1434" w:type="dxa"/>
            <w:tcBorders>
              <w:top w:val="single" w:sz="4" w:space="0" w:color="auto"/>
              <w:bottom w:val="single" w:sz="4" w:space="0" w:color="auto"/>
            </w:tcBorders>
            <w:shd w:val="clear" w:color="auto" w:fill="auto"/>
            <w:vAlign w:val="center"/>
            <w:hideMark/>
          </w:tcPr>
          <w:p w14:paraId="3E1B776F" w14:textId="77777777" w:rsidR="00E80752" w:rsidRPr="00E80752" w:rsidRDefault="00E80752" w:rsidP="00E80752">
            <w:pPr>
              <w:spacing w:before="0" w:after="0" w:line="240" w:lineRule="auto"/>
              <w:jc w:val="center"/>
              <w:rPr>
                <w:rFonts w:ascii="Calibri" w:eastAsia="Times New Roman" w:hAnsi="Calibri" w:cs="Calibri"/>
                <w:b/>
                <w:bCs/>
                <w:color w:val="000000"/>
                <w:sz w:val="16"/>
                <w:szCs w:val="16"/>
                <w:lang w:val="es-US" w:eastAsia="es-US"/>
              </w:rPr>
            </w:pPr>
            <w:r w:rsidRPr="00E80752">
              <w:rPr>
                <w:rFonts w:ascii="Calibri" w:eastAsia="Times New Roman" w:hAnsi="Calibri" w:cs="Calibri"/>
                <w:b/>
                <w:bCs/>
                <w:color w:val="000000"/>
                <w:sz w:val="16"/>
                <w:szCs w:val="16"/>
                <w:lang w:val="es-US" w:eastAsia="es-US"/>
              </w:rPr>
              <w:t>VALOR PORCENTUAL</w:t>
            </w:r>
          </w:p>
        </w:tc>
      </w:tr>
      <w:tr w:rsidR="003631EE" w:rsidRPr="003631EE" w14:paraId="6D591B9A" w14:textId="77777777" w:rsidTr="003631EE">
        <w:trPr>
          <w:trHeight w:val="302"/>
        </w:trPr>
        <w:tc>
          <w:tcPr>
            <w:tcW w:w="2868" w:type="dxa"/>
            <w:tcBorders>
              <w:top w:val="single" w:sz="4" w:space="0" w:color="auto"/>
            </w:tcBorders>
            <w:shd w:val="clear" w:color="auto" w:fill="auto"/>
            <w:noWrap/>
            <w:vAlign w:val="center"/>
            <w:hideMark/>
          </w:tcPr>
          <w:p w14:paraId="19F514CC" w14:textId="77777777" w:rsidR="003631EE" w:rsidRPr="003631EE" w:rsidRDefault="003631EE" w:rsidP="0034167B">
            <w:pPr>
              <w:spacing w:before="0" w:after="0" w:line="240" w:lineRule="auto"/>
              <w:rPr>
                <w:rFonts w:ascii="Calibri" w:eastAsia="Times New Roman" w:hAnsi="Calibri" w:cs="Calibri"/>
                <w:b/>
                <w:bCs/>
                <w:color w:val="000000"/>
                <w:sz w:val="18"/>
                <w:szCs w:val="18"/>
                <w:u w:val="single"/>
                <w:lang w:val="es-US" w:eastAsia="es-US"/>
              </w:rPr>
            </w:pPr>
            <w:r w:rsidRPr="003631EE">
              <w:rPr>
                <w:rFonts w:ascii="Calibri" w:eastAsia="Times New Roman" w:hAnsi="Calibri" w:cs="Calibri"/>
                <w:b/>
                <w:bCs/>
                <w:color w:val="000000"/>
                <w:sz w:val="18"/>
                <w:szCs w:val="18"/>
                <w:u w:val="single"/>
                <w:lang w:val="es-US" w:eastAsia="es-US"/>
              </w:rPr>
              <w:t> TOTAL</w:t>
            </w:r>
          </w:p>
        </w:tc>
        <w:tc>
          <w:tcPr>
            <w:tcW w:w="1542" w:type="dxa"/>
            <w:tcBorders>
              <w:top w:val="single" w:sz="4" w:space="0" w:color="auto"/>
            </w:tcBorders>
            <w:shd w:val="clear" w:color="auto" w:fill="auto"/>
            <w:noWrap/>
            <w:vAlign w:val="center"/>
            <w:hideMark/>
          </w:tcPr>
          <w:p w14:paraId="6A2BA143" w14:textId="77777777" w:rsidR="003631EE" w:rsidRPr="003631EE" w:rsidRDefault="003631EE" w:rsidP="0034167B">
            <w:pPr>
              <w:spacing w:before="0" w:after="0" w:line="240" w:lineRule="auto"/>
              <w:jc w:val="right"/>
              <w:rPr>
                <w:rFonts w:ascii="Calibri" w:eastAsia="Times New Roman" w:hAnsi="Calibri" w:cs="Calibri"/>
                <w:b/>
                <w:bCs/>
                <w:color w:val="000000"/>
                <w:sz w:val="18"/>
                <w:szCs w:val="18"/>
                <w:u w:val="single"/>
                <w:lang w:val="es-US" w:eastAsia="es-US"/>
              </w:rPr>
            </w:pPr>
            <w:r w:rsidRPr="003631EE">
              <w:rPr>
                <w:rFonts w:ascii="Calibri" w:eastAsia="Times New Roman" w:hAnsi="Calibri" w:cs="Calibri"/>
                <w:b/>
                <w:bCs/>
                <w:color w:val="000000"/>
                <w:sz w:val="18"/>
                <w:szCs w:val="18"/>
                <w:u w:val="single"/>
                <w:lang w:val="es-US" w:eastAsia="es-US"/>
              </w:rPr>
              <w:t>B/.65,934,116.42</w:t>
            </w:r>
          </w:p>
        </w:tc>
        <w:tc>
          <w:tcPr>
            <w:tcW w:w="1527" w:type="dxa"/>
            <w:tcBorders>
              <w:top w:val="single" w:sz="4" w:space="0" w:color="auto"/>
            </w:tcBorders>
            <w:shd w:val="clear" w:color="auto" w:fill="auto"/>
            <w:noWrap/>
            <w:vAlign w:val="center"/>
            <w:hideMark/>
          </w:tcPr>
          <w:p w14:paraId="26D6684D" w14:textId="77777777" w:rsidR="003631EE" w:rsidRPr="003631EE" w:rsidRDefault="003631EE" w:rsidP="0034167B">
            <w:pPr>
              <w:spacing w:before="0" w:after="0" w:line="240" w:lineRule="auto"/>
              <w:jc w:val="right"/>
              <w:rPr>
                <w:rFonts w:ascii="Calibri" w:eastAsia="Times New Roman" w:hAnsi="Calibri" w:cs="Calibri"/>
                <w:b/>
                <w:bCs/>
                <w:color w:val="000000"/>
                <w:sz w:val="18"/>
                <w:szCs w:val="18"/>
                <w:u w:val="single"/>
                <w:lang w:val="es-US" w:eastAsia="es-US"/>
              </w:rPr>
            </w:pPr>
            <w:r w:rsidRPr="003631EE">
              <w:rPr>
                <w:rFonts w:ascii="Calibri" w:eastAsia="Times New Roman" w:hAnsi="Calibri" w:cs="Calibri"/>
                <w:b/>
                <w:bCs/>
                <w:color w:val="000000"/>
                <w:sz w:val="18"/>
                <w:szCs w:val="18"/>
                <w:u w:val="single"/>
                <w:lang w:val="es-US" w:eastAsia="es-US"/>
              </w:rPr>
              <w:t>766</w:t>
            </w:r>
          </w:p>
        </w:tc>
        <w:tc>
          <w:tcPr>
            <w:tcW w:w="1434" w:type="dxa"/>
            <w:tcBorders>
              <w:top w:val="single" w:sz="4" w:space="0" w:color="auto"/>
            </w:tcBorders>
            <w:shd w:val="clear" w:color="auto" w:fill="auto"/>
            <w:noWrap/>
            <w:vAlign w:val="center"/>
            <w:hideMark/>
          </w:tcPr>
          <w:p w14:paraId="0A6C071A" w14:textId="77777777" w:rsidR="003631EE" w:rsidRPr="003631EE" w:rsidRDefault="003631EE" w:rsidP="0034167B">
            <w:pPr>
              <w:spacing w:before="0" w:after="0" w:line="240" w:lineRule="auto"/>
              <w:jc w:val="right"/>
              <w:rPr>
                <w:rFonts w:ascii="Calibri" w:eastAsia="Times New Roman" w:hAnsi="Calibri" w:cs="Calibri"/>
                <w:b/>
                <w:bCs/>
                <w:color w:val="000000"/>
                <w:sz w:val="18"/>
                <w:szCs w:val="18"/>
                <w:u w:val="single"/>
                <w:lang w:val="es-US" w:eastAsia="es-US"/>
              </w:rPr>
            </w:pPr>
            <w:r w:rsidRPr="003631EE">
              <w:rPr>
                <w:rFonts w:ascii="Calibri" w:eastAsia="Times New Roman" w:hAnsi="Calibri" w:cs="Calibri"/>
                <w:b/>
                <w:bCs/>
                <w:color w:val="000000"/>
                <w:sz w:val="18"/>
                <w:szCs w:val="18"/>
                <w:u w:val="single"/>
                <w:lang w:val="es-US" w:eastAsia="es-US"/>
              </w:rPr>
              <w:t>100,00%</w:t>
            </w:r>
          </w:p>
        </w:tc>
      </w:tr>
      <w:tr w:rsidR="00E80752" w:rsidRPr="00E80752" w14:paraId="081A75E9" w14:textId="77777777" w:rsidTr="003631EE">
        <w:trPr>
          <w:trHeight w:val="317"/>
        </w:trPr>
        <w:tc>
          <w:tcPr>
            <w:tcW w:w="2868" w:type="dxa"/>
            <w:shd w:val="clear" w:color="auto" w:fill="auto"/>
            <w:noWrap/>
            <w:vAlign w:val="center"/>
            <w:hideMark/>
          </w:tcPr>
          <w:p w14:paraId="29B08B84"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ESTADOS UNIDOS</w:t>
            </w:r>
          </w:p>
        </w:tc>
        <w:tc>
          <w:tcPr>
            <w:tcW w:w="1542" w:type="dxa"/>
            <w:shd w:val="clear" w:color="auto" w:fill="auto"/>
            <w:noWrap/>
            <w:vAlign w:val="center"/>
            <w:hideMark/>
          </w:tcPr>
          <w:p w14:paraId="74E5145A"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40,765,319.35</w:t>
            </w:r>
          </w:p>
        </w:tc>
        <w:tc>
          <w:tcPr>
            <w:tcW w:w="1527" w:type="dxa"/>
            <w:shd w:val="clear" w:color="auto" w:fill="auto"/>
            <w:noWrap/>
            <w:vAlign w:val="center"/>
            <w:hideMark/>
          </w:tcPr>
          <w:p w14:paraId="134AB2E4"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267</w:t>
            </w:r>
          </w:p>
        </w:tc>
        <w:tc>
          <w:tcPr>
            <w:tcW w:w="1434" w:type="dxa"/>
            <w:shd w:val="clear" w:color="auto" w:fill="auto"/>
            <w:noWrap/>
            <w:vAlign w:val="center"/>
            <w:hideMark/>
          </w:tcPr>
          <w:p w14:paraId="33BD816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35%</w:t>
            </w:r>
          </w:p>
        </w:tc>
      </w:tr>
      <w:tr w:rsidR="00E80752" w:rsidRPr="00E80752" w14:paraId="7525A9A6" w14:textId="77777777" w:rsidTr="003631EE">
        <w:trPr>
          <w:trHeight w:val="302"/>
        </w:trPr>
        <w:tc>
          <w:tcPr>
            <w:tcW w:w="2868" w:type="dxa"/>
            <w:shd w:val="clear" w:color="auto" w:fill="auto"/>
            <w:noWrap/>
            <w:vAlign w:val="center"/>
            <w:hideMark/>
          </w:tcPr>
          <w:p w14:paraId="7A2A1A2C"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PANAMÁ</w:t>
            </w:r>
          </w:p>
        </w:tc>
        <w:tc>
          <w:tcPr>
            <w:tcW w:w="1542" w:type="dxa"/>
            <w:shd w:val="clear" w:color="auto" w:fill="auto"/>
            <w:noWrap/>
            <w:vAlign w:val="center"/>
            <w:hideMark/>
          </w:tcPr>
          <w:p w14:paraId="3C3B0278"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5,001,989.00</w:t>
            </w:r>
          </w:p>
        </w:tc>
        <w:tc>
          <w:tcPr>
            <w:tcW w:w="1527" w:type="dxa"/>
            <w:shd w:val="clear" w:color="auto" w:fill="auto"/>
            <w:noWrap/>
            <w:vAlign w:val="center"/>
            <w:hideMark/>
          </w:tcPr>
          <w:p w14:paraId="3EDA926E"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215</w:t>
            </w:r>
          </w:p>
        </w:tc>
        <w:tc>
          <w:tcPr>
            <w:tcW w:w="1434" w:type="dxa"/>
            <w:shd w:val="clear" w:color="auto" w:fill="auto"/>
            <w:noWrap/>
            <w:vAlign w:val="center"/>
            <w:hideMark/>
          </w:tcPr>
          <w:p w14:paraId="623061D2"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28%</w:t>
            </w:r>
          </w:p>
        </w:tc>
      </w:tr>
      <w:tr w:rsidR="00E80752" w:rsidRPr="00E80752" w14:paraId="2D19F72E" w14:textId="77777777" w:rsidTr="003631EE">
        <w:trPr>
          <w:trHeight w:val="302"/>
        </w:trPr>
        <w:tc>
          <w:tcPr>
            <w:tcW w:w="2868" w:type="dxa"/>
            <w:shd w:val="clear" w:color="auto" w:fill="auto"/>
            <w:noWrap/>
            <w:vAlign w:val="center"/>
            <w:hideMark/>
          </w:tcPr>
          <w:p w14:paraId="40EA48E1"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ESPAÑA</w:t>
            </w:r>
          </w:p>
        </w:tc>
        <w:tc>
          <w:tcPr>
            <w:tcW w:w="1542" w:type="dxa"/>
            <w:shd w:val="clear" w:color="auto" w:fill="auto"/>
            <w:noWrap/>
            <w:vAlign w:val="center"/>
            <w:hideMark/>
          </w:tcPr>
          <w:p w14:paraId="76FAB813"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6,505,474.07</w:t>
            </w:r>
          </w:p>
        </w:tc>
        <w:tc>
          <w:tcPr>
            <w:tcW w:w="1527" w:type="dxa"/>
            <w:shd w:val="clear" w:color="auto" w:fill="auto"/>
            <w:noWrap/>
            <w:vAlign w:val="center"/>
            <w:hideMark/>
          </w:tcPr>
          <w:p w14:paraId="0B74B707"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101</w:t>
            </w:r>
          </w:p>
        </w:tc>
        <w:tc>
          <w:tcPr>
            <w:tcW w:w="1434" w:type="dxa"/>
            <w:shd w:val="clear" w:color="auto" w:fill="auto"/>
            <w:noWrap/>
            <w:vAlign w:val="center"/>
            <w:hideMark/>
          </w:tcPr>
          <w:p w14:paraId="179E406B"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13%</w:t>
            </w:r>
          </w:p>
        </w:tc>
      </w:tr>
      <w:tr w:rsidR="00E80752" w:rsidRPr="00E80752" w14:paraId="4DA9E6DB" w14:textId="77777777" w:rsidTr="003631EE">
        <w:trPr>
          <w:trHeight w:val="302"/>
        </w:trPr>
        <w:tc>
          <w:tcPr>
            <w:tcW w:w="2868" w:type="dxa"/>
            <w:shd w:val="clear" w:color="auto" w:fill="auto"/>
            <w:noWrap/>
            <w:vAlign w:val="center"/>
            <w:hideMark/>
          </w:tcPr>
          <w:p w14:paraId="582C5CED"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FRANCIA</w:t>
            </w:r>
          </w:p>
        </w:tc>
        <w:tc>
          <w:tcPr>
            <w:tcW w:w="1542" w:type="dxa"/>
            <w:shd w:val="clear" w:color="auto" w:fill="auto"/>
            <w:noWrap/>
            <w:vAlign w:val="center"/>
            <w:hideMark/>
          </w:tcPr>
          <w:p w14:paraId="38F5D94C"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3,536,144.00</w:t>
            </w:r>
          </w:p>
        </w:tc>
        <w:tc>
          <w:tcPr>
            <w:tcW w:w="1527" w:type="dxa"/>
            <w:shd w:val="clear" w:color="auto" w:fill="auto"/>
            <w:noWrap/>
            <w:vAlign w:val="center"/>
            <w:hideMark/>
          </w:tcPr>
          <w:p w14:paraId="4A9E135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41</w:t>
            </w:r>
          </w:p>
        </w:tc>
        <w:tc>
          <w:tcPr>
            <w:tcW w:w="1434" w:type="dxa"/>
            <w:shd w:val="clear" w:color="auto" w:fill="auto"/>
            <w:noWrap/>
            <w:vAlign w:val="center"/>
            <w:hideMark/>
          </w:tcPr>
          <w:p w14:paraId="2D5915E6"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5%</w:t>
            </w:r>
          </w:p>
        </w:tc>
      </w:tr>
      <w:tr w:rsidR="00E80752" w:rsidRPr="00E80752" w14:paraId="69D548EA" w14:textId="77777777" w:rsidTr="003631EE">
        <w:trPr>
          <w:trHeight w:val="302"/>
        </w:trPr>
        <w:tc>
          <w:tcPr>
            <w:tcW w:w="2868" w:type="dxa"/>
            <w:shd w:val="clear" w:color="auto" w:fill="auto"/>
            <w:noWrap/>
            <w:vAlign w:val="center"/>
            <w:hideMark/>
          </w:tcPr>
          <w:p w14:paraId="0A0A3248"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CANADÁ</w:t>
            </w:r>
          </w:p>
        </w:tc>
        <w:tc>
          <w:tcPr>
            <w:tcW w:w="1542" w:type="dxa"/>
            <w:shd w:val="clear" w:color="auto" w:fill="auto"/>
            <w:noWrap/>
            <w:vAlign w:val="center"/>
            <w:hideMark/>
          </w:tcPr>
          <w:p w14:paraId="4437BC03"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2,625,114.00</w:t>
            </w:r>
          </w:p>
        </w:tc>
        <w:tc>
          <w:tcPr>
            <w:tcW w:w="1527" w:type="dxa"/>
            <w:shd w:val="clear" w:color="auto" w:fill="auto"/>
            <w:noWrap/>
            <w:vAlign w:val="center"/>
            <w:hideMark/>
          </w:tcPr>
          <w:p w14:paraId="2934A05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32</w:t>
            </w:r>
          </w:p>
        </w:tc>
        <w:tc>
          <w:tcPr>
            <w:tcW w:w="1434" w:type="dxa"/>
            <w:shd w:val="clear" w:color="auto" w:fill="auto"/>
            <w:noWrap/>
            <w:vAlign w:val="center"/>
            <w:hideMark/>
          </w:tcPr>
          <w:p w14:paraId="62F84754"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w:t>
            </w:r>
          </w:p>
        </w:tc>
      </w:tr>
      <w:tr w:rsidR="00E80752" w:rsidRPr="00E80752" w14:paraId="12820A52" w14:textId="77777777" w:rsidTr="003631EE">
        <w:trPr>
          <w:trHeight w:val="302"/>
        </w:trPr>
        <w:tc>
          <w:tcPr>
            <w:tcW w:w="2868" w:type="dxa"/>
            <w:shd w:val="clear" w:color="auto" w:fill="auto"/>
            <w:noWrap/>
            <w:vAlign w:val="center"/>
            <w:hideMark/>
          </w:tcPr>
          <w:p w14:paraId="365B2C53"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ALEMANIA</w:t>
            </w:r>
          </w:p>
        </w:tc>
        <w:tc>
          <w:tcPr>
            <w:tcW w:w="1542" w:type="dxa"/>
            <w:shd w:val="clear" w:color="auto" w:fill="auto"/>
            <w:noWrap/>
            <w:vAlign w:val="center"/>
            <w:hideMark/>
          </w:tcPr>
          <w:p w14:paraId="62C03488"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1,683,397.00</w:t>
            </w:r>
          </w:p>
        </w:tc>
        <w:tc>
          <w:tcPr>
            <w:tcW w:w="1527" w:type="dxa"/>
            <w:shd w:val="clear" w:color="auto" w:fill="auto"/>
            <w:noWrap/>
            <w:vAlign w:val="center"/>
            <w:hideMark/>
          </w:tcPr>
          <w:p w14:paraId="02AC3115"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21</w:t>
            </w:r>
          </w:p>
        </w:tc>
        <w:tc>
          <w:tcPr>
            <w:tcW w:w="1434" w:type="dxa"/>
            <w:shd w:val="clear" w:color="auto" w:fill="auto"/>
            <w:noWrap/>
            <w:vAlign w:val="center"/>
            <w:hideMark/>
          </w:tcPr>
          <w:p w14:paraId="22E3A6C8"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w:t>
            </w:r>
          </w:p>
        </w:tc>
      </w:tr>
      <w:tr w:rsidR="00E80752" w:rsidRPr="00E80752" w14:paraId="21A8388E" w14:textId="77777777" w:rsidTr="003631EE">
        <w:trPr>
          <w:trHeight w:val="302"/>
        </w:trPr>
        <w:tc>
          <w:tcPr>
            <w:tcW w:w="2868" w:type="dxa"/>
            <w:shd w:val="clear" w:color="auto" w:fill="auto"/>
            <w:noWrap/>
            <w:vAlign w:val="center"/>
            <w:hideMark/>
          </w:tcPr>
          <w:p w14:paraId="21D2B718"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CHILE</w:t>
            </w:r>
          </w:p>
        </w:tc>
        <w:tc>
          <w:tcPr>
            <w:tcW w:w="1542" w:type="dxa"/>
            <w:shd w:val="clear" w:color="auto" w:fill="auto"/>
            <w:noWrap/>
            <w:vAlign w:val="center"/>
            <w:hideMark/>
          </w:tcPr>
          <w:p w14:paraId="2BC6DC40"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1,021,502.00</w:t>
            </w:r>
          </w:p>
        </w:tc>
        <w:tc>
          <w:tcPr>
            <w:tcW w:w="1527" w:type="dxa"/>
            <w:shd w:val="clear" w:color="auto" w:fill="auto"/>
            <w:noWrap/>
            <w:vAlign w:val="center"/>
            <w:hideMark/>
          </w:tcPr>
          <w:p w14:paraId="06FC5680"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17</w:t>
            </w:r>
          </w:p>
        </w:tc>
        <w:tc>
          <w:tcPr>
            <w:tcW w:w="1434" w:type="dxa"/>
            <w:shd w:val="clear" w:color="auto" w:fill="auto"/>
            <w:noWrap/>
            <w:vAlign w:val="center"/>
            <w:hideMark/>
          </w:tcPr>
          <w:p w14:paraId="198F186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w:t>
            </w:r>
          </w:p>
        </w:tc>
      </w:tr>
      <w:tr w:rsidR="00E80752" w:rsidRPr="00E80752" w14:paraId="3A8037CD" w14:textId="77777777" w:rsidTr="003631EE">
        <w:trPr>
          <w:trHeight w:val="302"/>
        </w:trPr>
        <w:tc>
          <w:tcPr>
            <w:tcW w:w="2868" w:type="dxa"/>
            <w:shd w:val="clear" w:color="auto" w:fill="auto"/>
            <w:noWrap/>
            <w:vAlign w:val="center"/>
            <w:hideMark/>
          </w:tcPr>
          <w:p w14:paraId="4D8E7335"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INGLATERRA</w:t>
            </w:r>
          </w:p>
        </w:tc>
        <w:tc>
          <w:tcPr>
            <w:tcW w:w="1542" w:type="dxa"/>
            <w:shd w:val="clear" w:color="auto" w:fill="auto"/>
            <w:noWrap/>
            <w:vAlign w:val="center"/>
            <w:hideMark/>
          </w:tcPr>
          <w:p w14:paraId="6CE68700"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1,030,939.00</w:t>
            </w:r>
          </w:p>
        </w:tc>
        <w:tc>
          <w:tcPr>
            <w:tcW w:w="1527" w:type="dxa"/>
            <w:shd w:val="clear" w:color="auto" w:fill="auto"/>
            <w:noWrap/>
            <w:vAlign w:val="center"/>
            <w:hideMark/>
          </w:tcPr>
          <w:p w14:paraId="62D60787"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12</w:t>
            </w:r>
          </w:p>
        </w:tc>
        <w:tc>
          <w:tcPr>
            <w:tcW w:w="1434" w:type="dxa"/>
            <w:shd w:val="clear" w:color="auto" w:fill="auto"/>
            <w:noWrap/>
            <w:vAlign w:val="center"/>
            <w:hideMark/>
          </w:tcPr>
          <w:p w14:paraId="47EBC20D"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w:t>
            </w:r>
          </w:p>
        </w:tc>
      </w:tr>
      <w:tr w:rsidR="00E80752" w:rsidRPr="00E80752" w14:paraId="091D8BC1" w14:textId="77777777" w:rsidTr="003631EE">
        <w:trPr>
          <w:trHeight w:val="302"/>
        </w:trPr>
        <w:tc>
          <w:tcPr>
            <w:tcW w:w="2868" w:type="dxa"/>
            <w:shd w:val="clear" w:color="auto" w:fill="auto"/>
            <w:noWrap/>
            <w:vAlign w:val="center"/>
            <w:hideMark/>
          </w:tcPr>
          <w:p w14:paraId="63E98D76"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MEXICO</w:t>
            </w:r>
          </w:p>
        </w:tc>
        <w:tc>
          <w:tcPr>
            <w:tcW w:w="1542" w:type="dxa"/>
            <w:shd w:val="clear" w:color="auto" w:fill="auto"/>
            <w:noWrap/>
            <w:vAlign w:val="center"/>
            <w:hideMark/>
          </w:tcPr>
          <w:p w14:paraId="11E4C77B"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343,526.00</w:t>
            </w:r>
          </w:p>
        </w:tc>
        <w:tc>
          <w:tcPr>
            <w:tcW w:w="1527" w:type="dxa"/>
            <w:shd w:val="clear" w:color="auto" w:fill="auto"/>
            <w:noWrap/>
            <w:vAlign w:val="center"/>
            <w:hideMark/>
          </w:tcPr>
          <w:p w14:paraId="10C5647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10</w:t>
            </w:r>
          </w:p>
        </w:tc>
        <w:tc>
          <w:tcPr>
            <w:tcW w:w="1434" w:type="dxa"/>
            <w:shd w:val="clear" w:color="auto" w:fill="auto"/>
            <w:noWrap/>
            <w:vAlign w:val="center"/>
            <w:hideMark/>
          </w:tcPr>
          <w:p w14:paraId="7FAC1E91"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r>
      <w:tr w:rsidR="00E80752" w:rsidRPr="00E80752" w14:paraId="4FD8450F" w14:textId="77777777" w:rsidTr="003631EE">
        <w:trPr>
          <w:trHeight w:val="302"/>
        </w:trPr>
        <w:tc>
          <w:tcPr>
            <w:tcW w:w="2868" w:type="dxa"/>
            <w:shd w:val="clear" w:color="auto" w:fill="auto"/>
            <w:noWrap/>
            <w:vAlign w:val="center"/>
            <w:hideMark/>
          </w:tcPr>
          <w:p w14:paraId="4D870DF4"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ARGENTINA</w:t>
            </w:r>
          </w:p>
        </w:tc>
        <w:tc>
          <w:tcPr>
            <w:tcW w:w="1542" w:type="dxa"/>
            <w:shd w:val="clear" w:color="auto" w:fill="auto"/>
            <w:noWrap/>
            <w:vAlign w:val="center"/>
            <w:hideMark/>
          </w:tcPr>
          <w:p w14:paraId="512F353D"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433,978.00</w:t>
            </w:r>
          </w:p>
        </w:tc>
        <w:tc>
          <w:tcPr>
            <w:tcW w:w="1527" w:type="dxa"/>
            <w:shd w:val="clear" w:color="auto" w:fill="auto"/>
            <w:noWrap/>
            <w:vAlign w:val="center"/>
            <w:hideMark/>
          </w:tcPr>
          <w:p w14:paraId="1B1A38B5"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8</w:t>
            </w:r>
          </w:p>
        </w:tc>
        <w:tc>
          <w:tcPr>
            <w:tcW w:w="1434" w:type="dxa"/>
            <w:shd w:val="clear" w:color="auto" w:fill="auto"/>
            <w:noWrap/>
            <w:vAlign w:val="center"/>
            <w:hideMark/>
          </w:tcPr>
          <w:p w14:paraId="57FE3F8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r>
      <w:tr w:rsidR="00E80752" w:rsidRPr="00E80752" w14:paraId="0B63B1DF" w14:textId="77777777" w:rsidTr="003631EE">
        <w:trPr>
          <w:trHeight w:val="302"/>
        </w:trPr>
        <w:tc>
          <w:tcPr>
            <w:tcW w:w="2868" w:type="dxa"/>
            <w:shd w:val="clear" w:color="auto" w:fill="auto"/>
            <w:noWrap/>
            <w:vAlign w:val="center"/>
            <w:hideMark/>
          </w:tcPr>
          <w:p w14:paraId="36DE2592"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REINO UNIDO</w:t>
            </w:r>
          </w:p>
        </w:tc>
        <w:tc>
          <w:tcPr>
            <w:tcW w:w="1542" w:type="dxa"/>
            <w:shd w:val="clear" w:color="auto" w:fill="auto"/>
            <w:noWrap/>
            <w:vAlign w:val="center"/>
            <w:hideMark/>
          </w:tcPr>
          <w:p w14:paraId="035412B5"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706,278.00</w:t>
            </w:r>
          </w:p>
        </w:tc>
        <w:tc>
          <w:tcPr>
            <w:tcW w:w="1527" w:type="dxa"/>
            <w:shd w:val="clear" w:color="auto" w:fill="auto"/>
            <w:noWrap/>
            <w:vAlign w:val="center"/>
            <w:hideMark/>
          </w:tcPr>
          <w:p w14:paraId="4B5E53DD"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7</w:t>
            </w:r>
          </w:p>
        </w:tc>
        <w:tc>
          <w:tcPr>
            <w:tcW w:w="1434" w:type="dxa"/>
            <w:shd w:val="clear" w:color="auto" w:fill="auto"/>
            <w:noWrap/>
            <w:vAlign w:val="center"/>
            <w:hideMark/>
          </w:tcPr>
          <w:p w14:paraId="7CC42245"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r>
      <w:tr w:rsidR="00E80752" w:rsidRPr="00E80752" w14:paraId="6A918C5F" w14:textId="77777777" w:rsidTr="003631EE">
        <w:trPr>
          <w:trHeight w:val="302"/>
        </w:trPr>
        <w:tc>
          <w:tcPr>
            <w:tcW w:w="2868" w:type="dxa"/>
            <w:shd w:val="clear" w:color="auto" w:fill="auto"/>
            <w:noWrap/>
            <w:vAlign w:val="center"/>
            <w:hideMark/>
          </w:tcPr>
          <w:p w14:paraId="0AAB74C8"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BRASIL</w:t>
            </w:r>
          </w:p>
        </w:tc>
        <w:tc>
          <w:tcPr>
            <w:tcW w:w="1542" w:type="dxa"/>
            <w:shd w:val="clear" w:color="auto" w:fill="auto"/>
            <w:noWrap/>
            <w:vAlign w:val="center"/>
            <w:hideMark/>
          </w:tcPr>
          <w:p w14:paraId="6EABDC0B"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481,379.00</w:t>
            </w:r>
          </w:p>
        </w:tc>
        <w:tc>
          <w:tcPr>
            <w:tcW w:w="1527" w:type="dxa"/>
            <w:shd w:val="clear" w:color="auto" w:fill="auto"/>
            <w:noWrap/>
            <w:vAlign w:val="center"/>
            <w:hideMark/>
          </w:tcPr>
          <w:p w14:paraId="52258576"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6</w:t>
            </w:r>
          </w:p>
        </w:tc>
        <w:tc>
          <w:tcPr>
            <w:tcW w:w="1434" w:type="dxa"/>
            <w:shd w:val="clear" w:color="auto" w:fill="auto"/>
            <w:noWrap/>
            <w:vAlign w:val="center"/>
            <w:hideMark/>
          </w:tcPr>
          <w:p w14:paraId="047DD643"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r>
      <w:tr w:rsidR="00E80752" w:rsidRPr="00E80752" w14:paraId="72DBA798" w14:textId="77777777" w:rsidTr="003631EE">
        <w:trPr>
          <w:trHeight w:val="302"/>
        </w:trPr>
        <w:tc>
          <w:tcPr>
            <w:tcW w:w="2868" w:type="dxa"/>
            <w:shd w:val="clear" w:color="auto" w:fill="auto"/>
            <w:noWrap/>
            <w:vAlign w:val="center"/>
            <w:hideMark/>
          </w:tcPr>
          <w:p w14:paraId="6CC31604"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COLOMBIA</w:t>
            </w:r>
          </w:p>
        </w:tc>
        <w:tc>
          <w:tcPr>
            <w:tcW w:w="1542" w:type="dxa"/>
            <w:shd w:val="clear" w:color="auto" w:fill="auto"/>
            <w:noWrap/>
            <w:vAlign w:val="center"/>
            <w:hideMark/>
          </w:tcPr>
          <w:p w14:paraId="13307AD0"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305,475.00</w:t>
            </w:r>
          </w:p>
        </w:tc>
        <w:tc>
          <w:tcPr>
            <w:tcW w:w="1527" w:type="dxa"/>
            <w:shd w:val="clear" w:color="auto" w:fill="auto"/>
            <w:noWrap/>
            <w:vAlign w:val="center"/>
            <w:hideMark/>
          </w:tcPr>
          <w:p w14:paraId="45E42BA5"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w:t>
            </w:r>
          </w:p>
        </w:tc>
        <w:tc>
          <w:tcPr>
            <w:tcW w:w="1434" w:type="dxa"/>
            <w:shd w:val="clear" w:color="auto" w:fill="auto"/>
            <w:noWrap/>
            <w:vAlign w:val="center"/>
            <w:hideMark/>
          </w:tcPr>
          <w:p w14:paraId="5D6B279D"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r>
      <w:tr w:rsidR="00E80752" w:rsidRPr="00E80752" w14:paraId="71A810A7" w14:textId="77777777" w:rsidTr="003631EE">
        <w:trPr>
          <w:trHeight w:val="302"/>
        </w:trPr>
        <w:tc>
          <w:tcPr>
            <w:tcW w:w="2868" w:type="dxa"/>
            <w:shd w:val="clear" w:color="auto" w:fill="auto"/>
            <w:noWrap/>
            <w:vAlign w:val="center"/>
            <w:hideMark/>
          </w:tcPr>
          <w:p w14:paraId="6FB97232"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Costa Rica</w:t>
            </w:r>
          </w:p>
        </w:tc>
        <w:tc>
          <w:tcPr>
            <w:tcW w:w="1542" w:type="dxa"/>
            <w:shd w:val="clear" w:color="auto" w:fill="auto"/>
            <w:noWrap/>
            <w:vAlign w:val="center"/>
            <w:hideMark/>
          </w:tcPr>
          <w:p w14:paraId="385ECB4C"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145,253.00</w:t>
            </w:r>
          </w:p>
        </w:tc>
        <w:tc>
          <w:tcPr>
            <w:tcW w:w="1527" w:type="dxa"/>
            <w:shd w:val="clear" w:color="auto" w:fill="auto"/>
            <w:noWrap/>
            <w:vAlign w:val="center"/>
            <w:hideMark/>
          </w:tcPr>
          <w:p w14:paraId="27A9E213"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w:t>
            </w:r>
          </w:p>
        </w:tc>
        <w:tc>
          <w:tcPr>
            <w:tcW w:w="1434" w:type="dxa"/>
            <w:shd w:val="clear" w:color="auto" w:fill="auto"/>
            <w:noWrap/>
            <w:vAlign w:val="center"/>
            <w:hideMark/>
          </w:tcPr>
          <w:p w14:paraId="3B52C6F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r>
      <w:tr w:rsidR="00E80752" w:rsidRPr="00E80752" w14:paraId="7EBB9AE7" w14:textId="77777777" w:rsidTr="003631EE">
        <w:trPr>
          <w:trHeight w:val="302"/>
        </w:trPr>
        <w:tc>
          <w:tcPr>
            <w:tcW w:w="2868" w:type="dxa"/>
            <w:shd w:val="clear" w:color="auto" w:fill="auto"/>
            <w:noWrap/>
            <w:vAlign w:val="center"/>
            <w:hideMark/>
          </w:tcPr>
          <w:p w14:paraId="5793BA79"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CUBA</w:t>
            </w:r>
          </w:p>
        </w:tc>
        <w:tc>
          <w:tcPr>
            <w:tcW w:w="1542" w:type="dxa"/>
            <w:shd w:val="clear" w:color="auto" w:fill="auto"/>
            <w:noWrap/>
            <w:vAlign w:val="center"/>
            <w:hideMark/>
          </w:tcPr>
          <w:p w14:paraId="59658BB2"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362,529.00</w:t>
            </w:r>
          </w:p>
        </w:tc>
        <w:tc>
          <w:tcPr>
            <w:tcW w:w="1527" w:type="dxa"/>
            <w:shd w:val="clear" w:color="auto" w:fill="auto"/>
            <w:noWrap/>
            <w:vAlign w:val="center"/>
            <w:hideMark/>
          </w:tcPr>
          <w:p w14:paraId="27AD2067"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w:t>
            </w:r>
          </w:p>
        </w:tc>
        <w:tc>
          <w:tcPr>
            <w:tcW w:w="1434" w:type="dxa"/>
            <w:shd w:val="clear" w:color="auto" w:fill="auto"/>
            <w:noWrap/>
            <w:vAlign w:val="center"/>
            <w:hideMark/>
          </w:tcPr>
          <w:p w14:paraId="37C0E91C"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r>
      <w:tr w:rsidR="00E80752" w:rsidRPr="00E80752" w14:paraId="1DE58959" w14:textId="77777777" w:rsidTr="003631EE">
        <w:trPr>
          <w:trHeight w:val="302"/>
        </w:trPr>
        <w:tc>
          <w:tcPr>
            <w:tcW w:w="2868" w:type="dxa"/>
            <w:shd w:val="clear" w:color="auto" w:fill="auto"/>
            <w:noWrap/>
            <w:vAlign w:val="center"/>
            <w:hideMark/>
          </w:tcPr>
          <w:p w14:paraId="7E3297E9"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ITALIA</w:t>
            </w:r>
          </w:p>
        </w:tc>
        <w:tc>
          <w:tcPr>
            <w:tcW w:w="1542" w:type="dxa"/>
            <w:shd w:val="clear" w:color="auto" w:fill="auto"/>
            <w:noWrap/>
            <w:vAlign w:val="center"/>
            <w:hideMark/>
          </w:tcPr>
          <w:p w14:paraId="75FAB98E"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125,194.00</w:t>
            </w:r>
          </w:p>
        </w:tc>
        <w:tc>
          <w:tcPr>
            <w:tcW w:w="1527" w:type="dxa"/>
            <w:shd w:val="clear" w:color="auto" w:fill="auto"/>
            <w:noWrap/>
            <w:vAlign w:val="center"/>
            <w:hideMark/>
          </w:tcPr>
          <w:p w14:paraId="2EAD7CCA"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3</w:t>
            </w:r>
          </w:p>
        </w:tc>
        <w:tc>
          <w:tcPr>
            <w:tcW w:w="1434" w:type="dxa"/>
            <w:shd w:val="clear" w:color="auto" w:fill="auto"/>
            <w:noWrap/>
            <w:vAlign w:val="center"/>
            <w:hideMark/>
          </w:tcPr>
          <w:p w14:paraId="50992321"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71C56000" w14:textId="77777777" w:rsidTr="003631EE">
        <w:trPr>
          <w:trHeight w:val="302"/>
        </w:trPr>
        <w:tc>
          <w:tcPr>
            <w:tcW w:w="2868" w:type="dxa"/>
            <w:shd w:val="clear" w:color="auto" w:fill="auto"/>
            <w:noWrap/>
            <w:vAlign w:val="center"/>
            <w:hideMark/>
          </w:tcPr>
          <w:p w14:paraId="09D2E571"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PAISES BAJOS</w:t>
            </w:r>
          </w:p>
        </w:tc>
        <w:tc>
          <w:tcPr>
            <w:tcW w:w="1542" w:type="dxa"/>
            <w:shd w:val="clear" w:color="auto" w:fill="auto"/>
            <w:noWrap/>
            <w:vAlign w:val="center"/>
            <w:hideMark/>
          </w:tcPr>
          <w:p w14:paraId="7AB8C5D0"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149,893.00</w:t>
            </w:r>
          </w:p>
        </w:tc>
        <w:tc>
          <w:tcPr>
            <w:tcW w:w="1527" w:type="dxa"/>
            <w:shd w:val="clear" w:color="auto" w:fill="auto"/>
            <w:noWrap/>
            <w:vAlign w:val="center"/>
            <w:hideMark/>
          </w:tcPr>
          <w:p w14:paraId="1D89AB62"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w:t>
            </w:r>
          </w:p>
        </w:tc>
        <w:tc>
          <w:tcPr>
            <w:tcW w:w="1434" w:type="dxa"/>
            <w:shd w:val="clear" w:color="auto" w:fill="auto"/>
            <w:noWrap/>
            <w:vAlign w:val="center"/>
            <w:hideMark/>
          </w:tcPr>
          <w:p w14:paraId="45809AF4"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05A97FAF" w14:textId="77777777" w:rsidTr="003631EE">
        <w:trPr>
          <w:trHeight w:val="302"/>
        </w:trPr>
        <w:tc>
          <w:tcPr>
            <w:tcW w:w="2868" w:type="dxa"/>
            <w:shd w:val="clear" w:color="auto" w:fill="auto"/>
            <w:noWrap/>
            <w:vAlign w:val="center"/>
            <w:hideMark/>
          </w:tcPr>
          <w:p w14:paraId="3C00C647"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PERU</w:t>
            </w:r>
          </w:p>
        </w:tc>
        <w:tc>
          <w:tcPr>
            <w:tcW w:w="1542" w:type="dxa"/>
            <w:shd w:val="clear" w:color="auto" w:fill="auto"/>
            <w:noWrap/>
            <w:vAlign w:val="center"/>
            <w:hideMark/>
          </w:tcPr>
          <w:p w14:paraId="04C36963"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66,540.00</w:t>
            </w:r>
          </w:p>
        </w:tc>
        <w:tc>
          <w:tcPr>
            <w:tcW w:w="1527" w:type="dxa"/>
            <w:shd w:val="clear" w:color="auto" w:fill="auto"/>
            <w:noWrap/>
            <w:vAlign w:val="center"/>
            <w:hideMark/>
          </w:tcPr>
          <w:p w14:paraId="57AEBB67"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w:t>
            </w:r>
          </w:p>
        </w:tc>
        <w:tc>
          <w:tcPr>
            <w:tcW w:w="1434" w:type="dxa"/>
            <w:shd w:val="clear" w:color="auto" w:fill="auto"/>
            <w:noWrap/>
            <w:vAlign w:val="center"/>
            <w:hideMark/>
          </w:tcPr>
          <w:p w14:paraId="6558405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7E31375F" w14:textId="77777777" w:rsidTr="003631EE">
        <w:trPr>
          <w:trHeight w:val="302"/>
        </w:trPr>
        <w:tc>
          <w:tcPr>
            <w:tcW w:w="2868" w:type="dxa"/>
            <w:shd w:val="clear" w:color="auto" w:fill="auto"/>
            <w:noWrap/>
            <w:vAlign w:val="center"/>
            <w:hideMark/>
          </w:tcPr>
          <w:p w14:paraId="52941EE3"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PORTUGAL</w:t>
            </w:r>
          </w:p>
        </w:tc>
        <w:tc>
          <w:tcPr>
            <w:tcW w:w="1542" w:type="dxa"/>
            <w:shd w:val="clear" w:color="auto" w:fill="auto"/>
            <w:noWrap/>
            <w:vAlign w:val="center"/>
            <w:hideMark/>
          </w:tcPr>
          <w:p w14:paraId="1771BACA"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66,539.00</w:t>
            </w:r>
          </w:p>
        </w:tc>
        <w:tc>
          <w:tcPr>
            <w:tcW w:w="1527" w:type="dxa"/>
            <w:shd w:val="clear" w:color="auto" w:fill="auto"/>
            <w:noWrap/>
            <w:vAlign w:val="center"/>
            <w:hideMark/>
          </w:tcPr>
          <w:p w14:paraId="0117A670"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2</w:t>
            </w:r>
          </w:p>
        </w:tc>
        <w:tc>
          <w:tcPr>
            <w:tcW w:w="1434" w:type="dxa"/>
            <w:shd w:val="clear" w:color="auto" w:fill="auto"/>
            <w:noWrap/>
            <w:vAlign w:val="center"/>
            <w:hideMark/>
          </w:tcPr>
          <w:p w14:paraId="0358BC01"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174FF7E7" w14:textId="77777777" w:rsidTr="003631EE">
        <w:trPr>
          <w:trHeight w:val="302"/>
        </w:trPr>
        <w:tc>
          <w:tcPr>
            <w:tcW w:w="2868" w:type="dxa"/>
            <w:shd w:val="clear" w:color="auto" w:fill="auto"/>
            <w:noWrap/>
            <w:vAlign w:val="center"/>
            <w:hideMark/>
          </w:tcPr>
          <w:p w14:paraId="41262803"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AUSTRALIA</w:t>
            </w:r>
          </w:p>
        </w:tc>
        <w:tc>
          <w:tcPr>
            <w:tcW w:w="1542" w:type="dxa"/>
            <w:shd w:val="clear" w:color="auto" w:fill="auto"/>
            <w:noWrap/>
            <w:vAlign w:val="center"/>
            <w:hideMark/>
          </w:tcPr>
          <w:p w14:paraId="6FD9D646"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119,678.00</w:t>
            </w:r>
          </w:p>
        </w:tc>
        <w:tc>
          <w:tcPr>
            <w:tcW w:w="1527" w:type="dxa"/>
            <w:shd w:val="clear" w:color="auto" w:fill="auto"/>
            <w:noWrap/>
            <w:vAlign w:val="center"/>
            <w:hideMark/>
          </w:tcPr>
          <w:p w14:paraId="12FE3DCF"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shd w:val="clear" w:color="auto" w:fill="auto"/>
            <w:noWrap/>
            <w:vAlign w:val="center"/>
            <w:hideMark/>
          </w:tcPr>
          <w:p w14:paraId="3E95E3C6"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20F8A678" w14:textId="77777777" w:rsidTr="003631EE">
        <w:trPr>
          <w:trHeight w:val="302"/>
        </w:trPr>
        <w:tc>
          <w:tcPr>
            <w:tcW w:w="2868" w:type="dxa"/>
            <w:shd w:val="clear" w:color="auto" w:fill="auto"/>
            <w:noWrap/>
            <w:vAlign w:val="center"/>
            <w:hideMark/>
          </w:tcPr>
          <w:p w14:paraId="71E60BA4"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BELGICA</w:t>
            </w:r>
          </w:p>
        </w:tc>
        <w:tc>
          <w:tcPr>
            <w:tcW w:w="1542" w:type="dxa"/>
            <w:shd w:val="clear" w:color="auto" w:fill="auto"/>
            <w:noWrap/>
            <w:vAlign w:val="center"/>
            <w:hideMark/>
          </w:tcPr>
          <w:p w14:paraId="215991A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110,075.00</w:t>
            </w:r>
          </w:p>
        </w:tc>
        <w:tc>
          <w:tcPr>
            <w:tcW w:w="1527" w:type="dxa"/>
            <w:shd w:val="clear" w:color="auto" w:fill="auto"/>
            <w:noWrap/>
            <w:vAlign w:val="center"/>
            <w:hideMark/>
          </w:tcPr>
          <w:p w14:paraId="0435B646"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shd w:val="clear" w:color="auto" w:fill="auto"/>
            <w:noWrap/>
            <w:vAlign w:val="center"/>
            <w:hideMark/>
          </w:tcPr>
          <w:p w14:paraId="1B9E3F8C"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3B95C721" w14:textId="77777777" w:rsidTr="003631EE">
        <w:trPr>
          <w:trHeight w:val="302"/>
        </w:trPr>
        <w:tc>
          <w:tcPr>
            <w:tcW w:w="2868" w:type="dxa"/>
            <w:shd w:val="clear" w:color="auto" w:fill="auto"/>
            <w:noWrap/>
            <w:vAlign w:val="center"/>
            <w:hideMark/>
          </w:tcPr>
          <w:p w14:paraId="7E16FD71"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ESCOCIA</w:t>
            </w:r>
          </w:p>
        </w:tc>
        <w:tc>
          <w:tcPr>
            <w:tcW w:w="1542" w:type="dxa"/>
            <w:shd w:val="clear" w:color="auto" w:fill="auto"/>
            <w:noWrap/>
            <w:vAlign w:val="center"/>
            <w:hideMark/>
          </w:tcPr>
          <w:p w14:paraId="5305CC90"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42,206.00</w:t>
            </w:r>
          </w:p>
        </w:tc>
        <w:tc>
          <w:tcPr>
            <w:tcW w:w="1527" w:type="dxa"/>
            <w:shd w:val="clear" w:color="auto" w:fill="auto"/>
            <w:noWrap/>
            <w:vAlign w:val="center"/>
            <w:hideMark/>
          </w:tcPr>
          <w:p w14:paraId="20859B8A"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shd w:val="clear" w:color="auto" w:fill="auto"/>
            <w:noWrap/>
            <w:vAlign w:val="center"/>
            <w:hideMark/>
          </w:tcPr>
          <w:p w14:paraId="40ACADD6"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0181ABCF" w14:textId="77777777" w:rsidTr="003631EE">
        <w:trPr>
          <w:trHeight w:val="302"/>
        </w:trPr>
        <w:tc>
          <w:tcPr>
            <w:tcW w:w="2868" w:type="dxa"/>
            <w:shd w:val="clear" w:color="auto" w:fill="auto"/>
            <w:noWrap/>
            <w:vAlign w:val="center"/>
            <w:hideMark/>
          </w:tcPr>
          <w:p w14:paraId="7C051566"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GUATEMALA</w:t>
            </w:r>
          </w:p>
        </w:tc>
        <w:tc>
          <w:tcPr>
            <w:tcW w:w="1542" w:type="dxa"/>
            <w:shd w:val="clear" w:color="auto" w:fill="auto"/>
            <w:noWrap/>
            <w:vAlign w:val="center"/>
            <w:hideMark/>
          </w:tcPr>
          <w:p w14:paraId="6A12F724"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11,722.00</w:t>
            </w:r>
          </w:p>
        </w:tc>
        <w:tc>
          <w:tcPr>
            <w:tcW w:w="1527" w:type="dxa"/>
            <w:shd w:val="clear" w:color="auto" w:fill="auto"/>
            <w:noWrap/>
            <w:vAlign w:val="center"/>
            <w:hideMark/>
          </w:tcPr>
          <w:p w14:paraId="74A0217A"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shd w:val="clear" w:color="auto" w:fill="auto"/>
            <w:noWrap/>
            <w:vAlign w:val="center"/>
            <w:hideMark/>
          </w:tcPr>
          <w:p w14:paraId="3E3139C2"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2AE8890A" w14:textId="77777777" w:rsidTr="003631EE">
        <w:trPr>
          <w:trHeight w:val="302"/>
        </w:trPr>
        <w:tc>
          <w:tcPr>
            <w:tcW w:w="2868" w:type="dxa"/>
            <w:shd w:val="clear" w:color="auto" w:fill="auto"/>
            <w:noWrap/>
            <w:vAlign w:val="center"/>
            <w:hideMark/>
          </w:tcPr>
          <w:p w14:paraId="66A8DFFD"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HOLANDA</w:t>
            </w:r>
          </w:p>
        </w:tc>
        <w:tc>
          <w:tcPr>
            <w:tcW w:w="1542" w:type="dxa"/>
            <w:shd w:val="clear" w:color="auto" w:fill="auto"/>
            <w:noWrap/>
            <w:vAlign w:val="center"/>
            <w:hideMark/>
          </w:tcPr>
          <w:p w14:paraId="77A5EB2A"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76,629.00</w:t>
            </w:r>
          </w:p>
        </w:tc>
        <w:tc>
          <w:tcPr>
            <w:tcW w:w="1527" w:type="dxa"/>
            <w:shd w:val="clear" w:color="auto" w:fill="auto"/>
            <w:noWrap/>
            <w:vAlign w:val="center"/>
            <w:hideMark/>
          </w:tcPr>
          <w:p w14:paraId="333B920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shd w:val="clear" w:color="auto" w:fill="auto"/>
            <w:noWrap/>
            <w:vAlign w:val="center"/>
            <w:hideMark/>
          </w:tcPr>
          <w:p w14:paraId="0F5E2CC7"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7D8E1E4E" w14:textId="77777777" w:rsidTr="003631EE">
        <w:trPr>
          <w:trHeight w:val="302"/>
        </w:trPr>
        <w:tc>
          <w:tcPr>
            <w:tcW w:w="2868" w:type="dxa"/>
            <w:shd w:val="clear" w:color="auto" w:fill="auto"/>
            <w:noWrap/>
            <w:vAlign w:val="center"/>
            <w:hideMark/>
          </w:tcPr>
          <w:p w14:paraId="35DE07B2"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NUEVA ZELANDA</w:t>
            </w:r>
          </w:p>
        </w:tc>
        <w:tc>
          <w:tcPr>
            <w:tcW w:w="1542" w:type="dxa"/>
            <w:shd w:val="clear" w:color="auto" w:fill="auto"/>
            <w:noWrap/>
            <w:vAlign w:val="center"/>
            <w:hideMark/>
          </w:tcPr>
          <w:p w14:paraId="21DA00F2"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19,697.00</w:t>
            </w:r>
          </w:p>
        </w:tc>
        <w:tc>
          <w:tcPr>
            <w:tcW w:w="1527" w:type="dxa"/>
            <w:shd w:val="clear" w:color="auto" w:fill="auto"/>
            <w:noWrap/>
            <w:vAlign w:val="center"/>
            <w:hideMark/>
          </w:tcPr>
          <w:p w14:paraId="4363101E"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shd w:val="clear" w:color="auto" w:fill="auto"/>
            <w:noWrap/>
            <w:vAlign w:val="center"/>
            <w:hideMark/>
          </w:tcPr>
          <w:p w14:paraId="4A6E1E52"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6A399D61" w14:textId="77777777" w:rsidTr="003631EE">
        <w:trPr>
          <w:trHeight w:val="302"/>
        </w:trPr>
        <w:tc>
          <w:tcPr>
            <w:tcW w:w="2868" w:type="dxa"/>
            <w:tcBorders>
              <w:bottom w:val="nil"/>
            </w:tcBorders>
            <w:shd w:val="clear" w:color="auto" w:fill="auto"/>
            <w:noWrap/>
            <w:vAlign w:val="center"/>
            <w:hideMark/>
          </w:tcPr>
          <w:p w14:paraId="502D9377"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REPÚBLICA POPULAR DE CHINA</w:t>
            </w:r>
          </w:p>
        </w:tc>
        <w:tc>
          <w:tcPr>
            <w:tcW w:w="1542" w:type="dxa"/>
            <w:tcBorders>
              <w:bottom w:val="nil"/>
            </w:tcBorders>
            <w:shd w:val="clear" w:color="auto" w:fill="auto"/>
            <w:noWrap/>
            <w:vAlign w:val="center"/>
            <w:hideMark/>
          </w:tcPr>
          <w:p w14:paraId="7F7F2341"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66,099.00</w:t>
            </w:r>
          </w:p>
        </w:tc>
        <w:tc>
          <w:tcPr>
            <w:tcW w:w="1527" w:type="dxa"/>
            <w:tcBorders>
              <w:bottom w:val="nil"/>
            </w:tcBorders>
            <w:shd w:val="clear" w:color="auto" w:fill="auto"/>
            <w:noWrap/>
            <w:vAlign w:val="center"/>
            <w:hideMark/>
          </w:tcPr>
          <w:p w14:paraId="4B786B73"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tcBorders>
              <w:bottom w:val="nil"/>
            </w:tcBorders>
            <w:shd w:val="clear" w:color="auto" w:fill="auto"/>
            <w:noWrap/>
            <w:vAlign w:val="center"/>
            <w:hideMark/>
          </w:tcPr>
          <w:p w14:paraId="65BEF7E9"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r w:rsidR="00E80752" w:rsidRPr="00E80752" w14:paraId="67E05278" w14:textId="77777777" w:rsidTr="003631EE">
        <w:trPr>
          <w:trHeight w:val="302"/>
        </w:trPr>
        <w:tc>
          <w:tcPr>
            <w:tcW w:w="2868" w:type="dxa"/>
            <w:tcBorders>
              <w:bottom w:val="single" w:sz="4" w:space="0" w:color="auto"/>
            </w:tcBorders>
            <w:shd w:val="clear" w:color="auto" w:fill="auto"/>
            <w:noWrap/>
            <w:vAlign w:val="center"/>
            <w:hideMark/>
          </w:tcPr>
          <w:p w14:paraId="3F57761E" w14:textId="77777777" w:rsidR="00E80752" w:rsidRPr="00E80752" w:rsidRDefault="00E80752" w:rsidP="00E80752">
            <w:pPr>
              <w:spacing w:before="0" w:after="0" w:line="240" w:lineRule="auto"/>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SUIZA</w:t>
            </w:r>
          </w:p>
        </w:tc>
        <w:tc>
          <w:tcPr>
            <w:tcW w:w="1542" w:type="dxa"/>
            <w:tcBorders>
              <w:bottom w:val="single" w:sz="4" w:space="0" w:color="auto"/>
            </w:tcBorders>
            <w:shd w:val="clear" w:color="auto" w:fill="auto"/>
            <w:noWrap/>
            <w:vAlign w:val="center"/>
            <w:hideMark/>
          </w:tcPr>
          <w:p w14:paraId="195B3B9C"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131,548.00</w:t>
            </w:r>
          </w:p>
        </w:tc>
        <w:tc>
          <w:tcPr>
            <w:tcW w:w="1527" w:type="dxa"/>
            <w:tcBorders>
              <w:bottom w:val="single" w:sz="4" w:space="0" w:color="auto"/>
            </w:tcBorders>
            <w:shd w:val="clear" w:color="auto" w:fill="auto"/>
            <w:noWrap/>
            <w:vAlign w:val="center"/>
            <w:hideMark/>
          </w:tcPr>
          <w:p w14:paraId="5C0A99ED"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1</w:t>
            </w:r>
          </w:p>
        </w:tc>
        <w:tc>
          <w:tcPr>
            <w:tcW w:w="1434" w:type="dxa"/>
            <w:tcBorders>
              <w:bottom w:val="single" w:sz="4" w:space="0" w:color="auto"/>
            </w:tcBorders>
            <w:shd w:val="clear" w:color="auto" w:fill="auto"/>
            <w:noWrap/>
            <w:vAlign w:val="center"/>
            <w:hideMark/>
          </w:tcPr>
          <w:p w14:paraId="1DBFF32A" w14:textId="77777777" w:rsidR="00E80752" w:rsidRPr="00E80752" w:rsidRDefault="00E80752" w:rsidP="00E80752">
            <w:pPr>
              <w:spacing w:before="0" w:after="0" w:line="240" w:lineRule="auto"/>
              <w:jc w:val="right"/>
              <w:rPr>
                <w:rFonts w:ascii="Calibri" w:eastAsia="Times New Roman" w:hAnsi="Calibri" w:cs="Calibri"/>
                <w:color w:val="000000"/>
                <w:sz w:val="16"/>
                <w:szCs w:val="16"/>
                <w:lang w:val="es-US" w:eastAsia="es-US"/>
              </w:rPr>
            </w:pPr>
            <w:r w:rsidRPr="00E80752">
              <w:rPr>
                <w:rFonts w:ascii="Calibri" w:eastAsia="Times New Roman" w:hAnsi="Calibri" w:cs="Calibri"/>
                <w:color w:val="000000"/>
                <w:sz w:val="16"/>
                <w:szCs w:val="16"/>
                <w:lang w:val="es-US" w:eastAsia="es-US"/>
              </w:rPr>
              <w:t>0%</w:t>
            </w:r>
          </w:p>
        </w:tc>
      </w:tr>
    </w:tbl>
    <w:p w14:paraId="4C46CE43" w14:textId="77777777" w:rsidR="003631EE" w:rsidRDefault="003631EE" w:rsidP="003631EE">
      <w:pPr>
        <w:pStyle w:val="Prrafodelista"/>
        <w:tabs>
          <w:tab w:val="left" w:pos="4785"/>
        </w:tabs>
        <w:ind w:left="0"/>
        <w:rPr>
          <w:rFonts w:ascii="Century Gothic" w:hAnsi="Century Gothic"/>
          <w:sz w:val="20"/>
        </w:rPr>
      </w:pPr>
      <w:r w:rsidRPr="008959AD">
        <w:rPr>
          <w:rFonts w:ascii="Century Gothic" w:hAnsi="Century Gothic"/>
          <w:sz w:val="18"/>
          <w:szCs w:val="18"/>
        </w:rPr>
        <w:t xml:space="preserve">Fuente: </w:t>
      </w:r>
      <w:proofErr w:type="spellStart"/>
      <w:r w:rsidRPr="008959AD">
        <w:rPr>
          <w:rFonts w:ascii="Century Gothic" w:hAnsi="Century Gothic"/>
          <w:sz w:val="18"/>
          <w:szCs w:val="18"/>
        </w:rPr>
        <w:t>Dirección</w:t>
      </w:r>
      <w:proofErr w:type="spellEnd"/>
      <w:r w:rsidRPr="008959AD">
        <w:rPr>
          <w:rFonts w:ascii="Century Gothic" w:hAnsi="Century Gothic"/>
          <w:sz w:val="18"/>
          <w:szCs w:val="18"/>
        </w:rPr>
        <w:t xml:space="preserve"> de Gestion de la </w:t>
      </w:r>
      <w:proofErr w:type="spellStart"/>
      <w:r w:rsidRPr="008959AD">
        <w:rPr>
          <w:rFonts w:ascii="Century Gothic" w:hAnsi="Century Gothic"/>
          <w:sz w:val="18"/>
          <w:szCs w:val="18"/>
        </w:rPr>
        <w:t>Ciencia</w:t>
      </w:r>
      <w:proofErr w:type="spellEnd"/>
      <w:r w:rsidRPr="008959AD">
        <w:rPr>
          <w:rFonts w:ascii="Century Gothic" w:hAnsi="Century Gothic"/>
          <w:sz w:val="18"/>
          <w:szCs w:val="18"/>
        </w:rPr>
        <w:t xml:space="preserve"> y </w:t>
      </w:r>
      <w:proofErr w:type="spellStart"/>
      <w:r w:rsidRPr="008959AD">
        <w:rPr>
          <w:rFonts w:ascii="Century Gothic" w:hAnsi="Century Gothic"/>
          <w:sz w:val="18"/>
          <w:szCs w:val="18"/>
        </w:rPr>
        <w:t>Tecnología</w:t>
      </w:r>
      <w:proofErr w:type="spellEnd"/>
      <w:r>
        <w:rPr>
          <w:rFonts w:ascii="Century Gothic" w:hAnsi="Century Gothic"/>
          <w:sz w:val="18"/>
          <w:szCs w:val="18"/>
        </w:rPr>
        <w:t xml:space="preserve">, </w:t>
      </w:r>
      <w:proofErr w:type="spellStart"/>
      <w:r>
        <w:rPr>
          <w:rFonts w:ascii="Century Gothic" w:hAnsi="Century Gothic"/>
          <w:sz w:val="20"/>
        </w:rPr>
        <w:t>este</w:t>
      </w:r>
      <w:proofErr w:type="spellEnd"/>
      <w:r>
        <w:rPr>
          <w:rFonts w:ascii="Century Gothic" w:hAnsi="Century Gothic"/>
          <w:sz w:val="20"/>
        </w:rPr>
        <w:t xml:space="preserve"> </w:t>
      </w:r>
      <w:proofErr w:type="spellStart"/>
      <w:r>
        <w:rPr>
          <w:rFonts w:ascii="Century Gothic" w:hAnsi="Century Gothic"/>
          <w:sz w:val="20"/>
        </w:rPr>
        <w:t>informe</w:t>
      </w:r>
      <w:proofErr w:type="spellEnd"/>
      <w:r>
        <w:rPr>
          <w:rFonts w:ascii="Century Gothic" w:hAnsi="Century Gothic"/>
          <w:sz w:val="20"/>
        </w:rPr>
        <w:t xml:space="preserve"> </w:t>
      </w:r>
      <w:proofErr w:type="spellStart"/>
      <w:r>
        <w:rPr>
          <w:rFonts w:ascii="Century Gothic" w:hAnsi="Century Gothic"/>
          <w:sz w:val="20"/>
        </w:rPr>
        <w:t>incluye</w:t>
      </w:r>
      <w:proofErr w:type="spellEnd"/>
    </w:p>
    <w:p w14:paraId="5363BCBA" w14:textId="77777777" w:rsidR="003631EE" w:rsidRDefault="003631EE" w:rsidP="003631EE">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25227060" w14:textId="5A1B1F24" w:rsidR="00E80752" w:rsidRDefault="00E80752" w:rsidP="004A1529">
      <w:pPr>
        <w:pStyle w:val="Prrafodelista"/>
        <w:tabs>
          <w:tab w:val="left" w:pos="4785"/>
        </w:tabs>
        <w:jc w:val="both"/>
        <w:rPr>
          <w:rFonts w:ascii="Century Gothic" w:hAnsi="Century Gothic"/>
          <w:sz w:val="24"/>
          <w:szCs w:val="24"/>
        </w:rPr>
      </w:pPr>
    </w:p>
    <w:p w14:paraId="75DCCFF7" w14:textId="63EA6694" w:rsidR="00D50F71" w:rsidRDefault="00D63A30" w:rsidP="004A1529">
      <w:pPr>
        <w:pStyle w:val="Prrafodelista"/>
        <w:tabs>
          <w:tab w:val="left" w:pos="4785"/>
        </w:tabs>
        <w:jc w:val="both"/>
        <w:rPr>
          <w:rFonts w:ascii="Century Gothic" w:hAnsi="Century Gothic"/>
          <w:sz w:val="24"/>
          <w:szCs w:val="24"/>
        </w:rPr>
      </w:pPr>
      <w:r>
        <w:rPr>
          <w:noProof/>
        </w:rPr>
        <w:drawing>
          <wp:anchor distT="0" distB="0" distL="114300" distR="114300" simplePos="0" relativeHeight="251687936" behindDoc="1" locked="0" layoutInCell="1" allowOverlap="1" wp14:anchorId="72030511" wp14:editId="2FA6A9E3">
            <wp:simplePos x="0" y="0"/>
            <wp:positionH relativeFrom="margin">
              <wp:posOffset>-503437</wp:posOffset>
            </wp:positionH>
            <wp:positionV relativeFrom="paragraph">
              <wp:posOffset>256053</wp:posOffset>
            </wp:positionV>
            <wp:extent cx="6347460" cy="5241290"/>
            <wp:effectExtent l="0" t="0" r="15240" b="16510"/>
            <wp:wrapTight wrapText="bothSides">
              <wp:wrapPolygon edited="0">
                <wp:start x="0" y="0"/>
                <wp:lineTo x="0" y="21590"/>
                <wp:lineTo x="21587" y="21590"/>
                <wp:lineTo x="21587" y="0"/>
                <wp:lineTo x="0" y="0"/>
              </wp:wrapPolygon>
            </wp:wrapTight>
            <wp:docPr id="4" name="Gráfico 4">
              <a:extLst xmlns:a="http://schemas.openxmlformats.org/drawingml/2006/main">
                <a:ext uri="{FF2B5EF4-FFF2-40B4-BE49-F238E27FC236}">
                  <a16:creationId xmlns:a16="http://schemas.microsoft.com/office/drawing/2014/main" id="{E71F7ED9-A90B-4CD9-BD0E-AE80BA34C3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F67E9A2" w14:textId="599FD63A" w:rsidR="00D50F71" w:rsidRDefault="00D50F71" w:rsidP="004A1529">
      <w:pPr>
        <w:pStyle w:val="Prrafodelista"/>
        <w:tabs>
          <w:tab w:val="left" w:pos="4785"/>
        </w:tabs>
        <w:jc w:val="both"/>
        <w:rPr>
          <w:rFonts w:ascii="Century Gothic" w:hAnsi="Century Gothic"/>
          <w:sz w:val="24"/>
          <w:szCs w:val="24"/>
        </w:rPr>
      </w:pPr>
    </w:p>
    <w:p w14:paraId="30A3FB57" w14:textId="77777777" w:rsidR="003631EE" w:rsidRDefault="003631EE" w:rsidP="003631EE">
      <w:pPr>
        <w:pStyle w:val="Prrafodelista"/>
        <w:tabs>
          <w:tab w:val="left" w:pos="4785"/>
        </w:tabs>
        <w:ind w:left="0"/>
        <w:rPr>
          <w:rFonts w:ascii="Century Gothic" w:hAnsi="Century Gothic"/>
          <w:sz w:val="20"/>
        </w:rPr>
      </w:pPr>
      <w:r w:rsidRPr="008959AD">
        <w:rPr>
          <w:rFonts w:ascii="Century Gothic" w:hAnsi="Century Gothic"/>
          <w:sz w:val="18"/>
          <w:szCs w:val="18"/>
        </w:rPr>
        <w:t xml:space="preserve">Fuente: </w:t>
      </w:r>
      <w:proofErr w:type="spellStart"/>
      <w:r w:rsidRPr="008959AD">
        <w:rPr>
          <w:rFonts w:ascii="Century Gothic" w:hAnsi="Century Gothic"/>
          <w:sz w:val="18"/>
          <w:szCs w:val="18"/>
        </w:rPr>
        <w:t>Dirección</w:t>
      </w:r>
      <w:proofErr w:type="spellEnd"/>
      <w:r w:rsidRPr="008959AD">
        <w:rPr>
          <w:rFonts w:ascii="Century Gothic" w:hAnsi="Century Gothic"/>
          <w:sz w:val="18"/>
          <w:szCs w:val="18"/>
        </w:rPr>
        <w:t xml:space="preserve"> de Gestion de la </w:t>
      </w:r>
      <w:proofErr w:type="spellStart"/>
      <w:r w:rsidRPr="008959AD">
        <w:rPr>
          <w:rFonts w:ascii="Century Gothic" w:hAnsi="Century Gothic"/>
          <w:sz w:val="18"/>
          <w:szCs w:val="18"/>
        </w:rPr>
        <w:t>Ciencia</w:t>
      </w:r>
      <w:proofErr w:type="spellEnd"/>
      <w:r w:rsidRPr="008959AD">
        <w:rPr>
          <w:rFonts w:ascii="Century Gothic" w:hAnsi="Century Gothic"/>
          <w:sz w:val="18"/>
          <w:szCs w:val="18"/>
        </w:rPr>
        <w:t xml:space="preserve"> y </w:t>
      </w:r>
      <w:proofErr w:type="spellStart"/>
      <w:r w:rsidRPr="008959AD">
        <w:rPr>
          <w:rFonts w:ascii="Century Gothic" w:hAnsi="Century Gothic"/>
          <w:sz w:val="18"/>
          <w:szCs w:val="18"/>
        </w:rPr>
        <w:t>Tecnología</w:t>
      </w:r>
      <w:proofErr w:type="spellEnd"/>
      <w:r>
        <w:rPr>
          <w:rFonts w:ascii="Century Gothic" w:hAnsi="Century Gothic"/>
          <w:sz w:val="18"/>
          <w:szCs w:val="18"/>
        </w:rPr>
        <w:t xml:space="preserve">, </w:t>
      </w:r>
      <w:proofErr w:type="spellStart"/>
      <w:r>
        <w:rPr>
          <w:rFonts w:ascii="Century Gothic" w:hAnsi="Century Gothic"/>
          <w:sz w:val="20"/>
        </w:rPr>
        <w:t>este</w:t>
      </w:r>
      <w:proofErr w:type="spellEnd"/>
      <w:r>
        <w:rPr>
          <w:rFonts w:ascii="Century Gothic" w:hAnsi="Century Gothic"/>
          <w:sz w:val="20"/>
        </w:rPr>
        <w:t xml:space="preserve"> </w:t>
      </w:r>
      <w:proofErr w:type="spellStart"/>
      <w:r>
        <w:rPr>
          <w:rFonts w:ascii="Century Gothic" w:hAnsi="Century Gothic"/>
          <w:sz w:val="20"/>
        </w:rPr>
        <w:t>informe</w:t>
      </w:r>
      <w:proofErr w:type="spellEnd"/>
      <w:r>
        <w:rPr>
          <w:rFonts w:ascii="Century Gothic" w:hAnsi="Century Gothic"/>
          <w:sz w:val="20"/>
        </w:rPr>
        <w:t xml:space="preserve"> </w:t>
      </w:r>
      <w:proofErr w:type="spellStart"/>
      <w:r>
        <w:rPr>
          <w:rFonts w:ascii="Century Gothic" w:hAnsi="Century Gothic"/>
          <w:sz w:val="20"/>
        </w:rPr>
        <w:t>incluye</w:t>
      </w:r>
      <w:proofErr w:type="spellEnd"/>
    </w:p>
    <w:p w14:paraId="1DEE0F00" w14:textId="77777777" w:rsidR="003631EE" w:rsidRDefault="003631EE" w:rsidP="003631EE">
      <w:pPr>
        <w:pStyle w:val="Prrafodelista"/>
        <w:tabs>
          <w:tab w:val="left" w:pos="4785"/>
        </w:tabs>
        <w:ind w:left="0"/>
        <w:rPr>
          <w:rFonts w:ascii="Century Gothic" w:hAnsi="Century Gothic"/>
          <w:sz w:val="20"/>
        </w:rPr>
      </w:pPr>
      <w:r>
        <w:rPr>
          <w:rFonts w:ascii="Century Gothic" w:hAnsi="Century Gothic"/>
          <w:sz w:val="20"/>
        </w:rPr>
        <w:t xml:space="preserve"> </w:t>
      </w:r>
      <w:proofErr w:type="spellStart"/>
      <w:r>
        <w:rPr>
          <w:rFonts w:ascii="Century Gothic" w:hAnsi="Century Gothic"/>
          <w:sz w:val="20"/>
        </w:rPr>
        <w:t>cifras</w:t>
      </w:r>
      <w:proofErr w:type="spellEnd"/>
      <w:r>
        <w:rPr>
          <w:rFonts w:ascii="Century Gothic" w:hAnsi="Century Gothic"/>
          <w:sz w:val="20"/>
        </w:rPr>
        <w:t xml:space="preserve"> </w:t>
      </w:r>
      <w:proofErr w:type="spellStart"/>
      <w:r>
        <w:rPr>
          <w:rFonts w:ascii="Century Gothic" w:hAnsi="Century Gothic"/>
          <w:sz w:val="20"/>
        </w:rPr>
        <w:t>actualizadas</w:t>
      </w:r>
      <w:proofErr w:type="spellEnd"/>
      <w:r>
        <w:rPr>
          <w:rFonts w:ascii="Century Gothic" w:hAnsi="Century Gothic"/>
          <w:sz w:val="20"/>
        </w:rPr>
        <w:t xml:space="preserve"> de los </w:t>
      </w:r>
      <w:proofErr w:type="spellStart"/>
      <w:r>
        <w:rPr>
          <w:rFonts w:ascii="Century Gothic" w:hAnsi="Century Gothic"/>
          <w:sz w:val="20"/>
        </w:rPr>
        <w:t>trimestres</w:t>
      </w:r>
      <w:proofErr w:type="spellEnd"/>
      <w:r>
        <w:rPr>
          <w:rFonts w:ascii="Century Gothic" w:hAnsi="Century Gothic"/>
          <w:sz w:val="20"/>
        </w:rPr>
        <w:t xml:space="preserve"> </w:t>
      </w:r>
      <w:proofErr w:type="spellStart"/>
      <w:r>
        <w:rPr>
          <w:rFonts w:ascii="Century Gothic" w:hAnsi="Century Gothic"/>
          <w:sz w:val="20"/>
        </w:rPr>
        <w:t>anteriores</w:t>
      </w:r>
      <w:proofErr w:type="spellEnd"/>
    </w:p>
    <w:p w14:paraId="6DB9D8C6" w14:textId="45E72CEA" w:rsidR="00D50F71" w:rsidRDefault="00D50F71" w:rsidP="004A1529">
      <w:pPr>
        <w:pStyle w:val="Prrafodelista"/>
        <w:tabs>
          <w:tab w:val="left" w:pos="4785"/>
        </w:tabs>
        <w:jc w:val="both"/>
        <w:rPr>
          <w:rFonts w:ascii="Century Gothic" w:hAnsi="Century Gothic"/>
          <w:sz w:val="24"/>
          <w:szCs w:val="24"/>
        </w:rPr>
      </w:pPr>
    </w:p>
    <w:p w14:paraId="53FF3175" w14:textId="77777777" w:rsidR="00D50F71" w:rsidRDefault="00D50F71" w:rsidP="00206A01">
      <w:pPr>
        <w:pStyle w:val="Prrafodelista"/>
        <w:tabs>
          <w:tab w:val="left" w:pos="4785"/>
        </w:tabs>
        <w:ind w:left="0"/>
        <w:jc w:val="both"/>
        <w:rPr>
          <w:rFonts w:ascii="Century Gothic" w:hAnsi="Century Gothic"/>
          <w:sz w:val="24"/>
          <w:szCs w:val="24"/>
        </w:rPr>
      </w:pPr>
    </w:p>
    <w:p w14:paraId="36057E98" w14:textId="77777777" w:rsidR="00D63A30" w:rsidRDefault="00D63A30">
      <w:pPr>
        <w:rPr>
          <w:rFonts w:ascii="Century Gothic" w:eastAsiaTheme="majorEastAsia" w:hAnsi="Century Gothic" w:cstheme="majorBidi"/>
          <w:b/>
          <w:color w:val="auto"/>
          <w:sz w:val="28"/>
          <w:szCs w:val="28"/>
        </w:rPr>
      </w:pPr>
      <w:bookmarkStart w:id="50" w:name="_Toc507446940"/>
      <w:bookmarkStart w:id="51" w:name="_Toc517949480"/>
      <w:bookmarkStart w:id="52" w:name="_Toc521932681"/>
      <w:r>
        <w:br w:type="page"/>
      </w:r>
    </w:p>
    <w:p w14:paraId="2614336C" w14:textId="00F0EECA" w:rsidR="00C6554A" w:rsidRPr="00F3756B" w:rsidRDefault="003F689C" w:rsidP="007D0039">
      <w:pPr>
        <w:pStyle w:val="Ttulo1"/>
        <w:numPr>
          <w:ilvl w:val="0"/>
          <w:numId w:val="39"/>
        </w:numPr>
      </w:pPr>
      <w:r w:rsidRPr="00F3756B">
        <w:t>Dirección</w:t>
      </w:r>
      <w:r w:rsidR="00F22E05" w:rsidRPr="00F3756B">
        <w:t xml:space="preserve"> de Investigación y Desarrollo</w:t>
      </w:r>
      <w:bookmarkEnd w:id="50"/>
      <w:bookmarkEnd w:id="51"/>
      <w:bookmarkEnd w:id="52"/>
      <w:r w:rsidR="00F22E05" w:rsidRPr="00F3756B">
        <w:t xml:space="preserve"> </w:t>
      </w:r>
      <w:r w:rsidRPr="00F3756B">
        <w:t xml:space="preserve">  </w:t>
      </w:r>
    </w:p>
    <w:p w14:paraId="70058847" w14:textId="77777777" w:rsidR="00F22E05" w:rsidRPr="00C710B0" w:rsidRDefault="00F22E05" w:rsidP="00F22E05">
      <w:pPr>
        <w:jc w:val="both"/>
        <w:rPr>
          <w:rFonts w:ascii="Century Gothic" w:hAnsi="Century Gothic"/>
          <w:color w:val="auto"/>
          <w:sz w:val="24"/>
          <w:szCs w:val="24"/>
        </w:rPr>
      </w:pPr>
      <w:r w:rsidRPr="00C710B0">
        <w:rPr>
          <w:rFonts w:ascii="Century Gothic" w:hAnsi="Century Gothic"/>
          <w:color w:val="auto"/>
          <w:sz w:val="24"/>
          <w:szCs w:val="24"/>
        </w:rPr>
        <w:t xml:space="preserve">El objetivo fundamental de SENACYT en el frente de trabajo de I+D consiste en fortalecer y consolidar las capacidades nacionales </w:t>
      </w:r>
      <w:r w:rsidRPr="00C710B0">
        <w:rPr>
          <w:rFonts w:ascii="Century Gothic" w:hAnsi="Century Gothic"/>
          <w:b/>
          <w:bCs/>
          <w:color w:val="auto"/>
          <w:sz w:val="24"/>
          <w:szCs w:val="24"/>
        </w:rPr>
        <w:t>para realizar investigación científica y el desarrollo tecnológico</w:t>
      </w:r>
      <w:r w:rsidRPr="00C710B0">
        <w:rPr>
          <w:rFonts w:ascii="Century Gothic" w:hAnsi="Century Gothic"/>
          <w:color w:val="auto"/>
          <w:sz w:val="24"/>
          <w:szCs w:val="24"/>
        </w:rPr>
        <w:t xml:space="preserve">.  </w:t>
      </w:r>
      <w:r w:rsidR="0021797F" w:rsidRPr="00C710B0">
        <w:rPr>
          <w:rFonts w:ascii="Century Gothic" w:hAnsi="Century Gothic"/>
          <w:color w:val="auto"/>
          <w:sz w:val="24"/>
          <w:szCs w:val="24"/>
        </w:rPr>
        <w:t xml:space="preserve">Por el </w:t>
      </w:r>
      <w:r w:rsidR="00F25954" w:rsidRPr="00C710B0">
        <w:rPr>
          <w:rFonts w:ascii="Century Gothic" w:hAnsi="Century Gothic"/>
          <w:color w:val="auto"/>
          <w:sz w:val="24"/>
          <w:szCs w:val="24"/>
        </w:rPr>
        <w:t>cual se</w:t>
      </w:r>
      <w:r w:rsidRPr="00C710B0">
        <w:rPr>
          <w:rFonts w:ascii="Century Gothic" w:hAnsi="Century Gothic"/>
          <w:color w:val="auto"/>
          <w:sz w:val="24"/>
          <w:szCs w:val="24"/>
        </w:rPr>
        <w:t xml:space="preserve"> generan objetivos de trabajo orientados a la generación de conocimiento, a facilitar la transferencia de tecnología, a fortalecer la colaboración internacional y el trabajo en redes nacionales / regionales y a fomentar el trabajo interinstitucional e interdisciplinario.</w:t>
      </w:r>
    </w:p>
    <w:p w14:paraId="1F4A0807" w14:textId="77777777" w:rsidR="00F22E05" w:rsidRPr="00C710B0" w:rsidRDefault="00F22E05" w:rsidP="00F22E05">
      <w:pPr>
        <w:jc w:val="both"/>
        <w:rPr>
          <w:rFonts w:ascii="Century Gothic" w:hAnsi="Century Gothic"/>
          <w:color w:val="auto"/>
          <w:sz w:val="24"/>
          <w:szCs w:val="24"/>
        </w:rPr>
      </w:pPr>
      <w:r w:rsidRPr="00C710B0">
        <w:rPr>
          <w:rFonts w:ascii="Century Gothic" w:hAnsi="Century Gothic"/>
          <w:color w:val="auto"/>
          <w:sz w:val="24"/>
          <w:szCs w:val="24"/>
        </w:rPr>
        <w:t>La Dirección de I+D, para cumplir con sus objetivos de trabajo, concentra sus esfuerzos en las siguientes áreas de acción:</w:t>
      </w:r>
    </w:p>
    <w:p w14:paraId="2B860EA0" w14:textId="77777777"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 xml:space="preserve">Financiamiento de proyectos de investigación Científica a través de Convocatorias Públicas. </w:t>
      </w:r>
    </w:p>
    <w:p w14:paraId="50EBE8C4" w14:textId="77777777" w:rsidR="00F22E05" w:rsidRPr="00C710B0" w:rsidRDefault="00F22E05" w:rsidP="003631EE">
      <w:pPr>
        <w:pStyle w:val="Prrafodelista"/>
        <w:numPr>
          <w:ilvl w:val="0"/>
          <w:numId w:val="16"/>
        </w:numPr>
        <w:jc w:val="both"/>
        <w:rPr>
          <w:rFonts w:ascii="Century Gothic" w:hAnsi="Century Gothic"/>
          <w:sz w:val="24"/>
          <w:szCs w:val="24"/>
          <w:lang w:val="es-PA"/>
        </w:rPr>
      </w:pPr>
      <w:r w:rsidRPr="00C710B0">
        <w:rPr>
          <w:rFonts w:ascii="Century Gothic" w:hAnsi="Century Gothic"/>
          <w:sz w:val="24"/>
          <w:szCs w:val="24"/>
          <w:lang w:val="es-PA"/>
        </w:rPr>
        <w:t>Apoyo a la dotación de infraestructura, instrumentación y equipamiento científico.</w:t>
      </w:r>
    </w:p>
    <w:p w14:paraId="054D7C7A" w14:textId="77777777"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Apoyo a la Inserción de ex becarios de programas de doctorados de investigación.</w:t>
      </w:r>
    </w:p>
    <w:p w14:paraId="08ACFC8F" w14:textId="77777777"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Fortalecimiento de la carrera del investigador científico, con un modelo de reconocimiento de la excelencia, a través del Sistema Nacional de Investigación SNI.</w:t>
      </w:r>
    </w:p>
    <w:p w14:paraId="6F61C22D" w14:textId="77777777"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Facilitar el acceso a bases bibliográficas científicas especializadas, a través de la plataforma ABC.</w:t>
      </w:r>
    </w:p>
    <w:p w14:paraId="14633C73" w14:textId="77777777"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Fortalecimiento de revistas nacionales.</w:t>
      </w:r>
    </w:p>
    <w:p w14:paraId="3E12C43F" w14:textId="77777777"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Generación de capacidades nacionales a través talleres de redacción y escritura de publicaciones científicas</w:t>
      </w:r>
    </w:p>
    <w:p w14:paraId="70FF6EC3" w14:textId="75600F98"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Propiciar espacios de interacción e intercambio entre comunidad científica, comunidad académica y sociedad en general.</w:t>
      </w:r>
    </w:p>
    <w:p w14:paraId="124932CB" w14:textId="128FC438" w:rsidR="00F22E05" w:rsidRPr="00C710B0" w:rsidRDefault="00F22E05" w:rsidP="003631EE">
      <w:pPr>
        <w:numPr>
          <w:ilvl w:val="0"/>
          <w:numId w:val="16"/>
        </w:numPr>
        <w:spacing w:before="0" w:after="0" w:line="240" w:lineRule="auto"/>
        <w:contextualSpacing/>
        <w:jc w:val="both"/>
        <w:rPr>
          <w:rFonts w:ascii="Century Gothic" w:hAnsi="Century Gothic"/>
          <w:color w:val="auto"/>
          <w:sz w:val="24"/>
          <w:szCs w:val="24"/>
        </w:rPr>
      </w:pPr>
      <w:r w:rsidRPr="00C710B0">
        <w:rPr>
          <w:rFonts w:ascii="Century Gothic" w:hAnsi="Century Gothic"/>
          <w:color w:val="auto"/>
          <w:sz w:val="24"/>
          <w:szCs w:val="24"/>
        </w:rPr>
        <w:t xml:space="preserve">Apoyo a la gestión de propiedad industrial producto de proyectos I+D. </w:t>
      </w:r>
    </w:p>
    <w:p w14:paraId="1D2E4447" w14:textId="01433089" w:rsidR="00C6554A" w:rsidRPr="00C710B0" w:rsidRDefault="003631EE" w:rsidP="003F689C">
      <w:pPr>
        <w:pStyle w:val="Listaconvietas"/>
        <w:numPr>
          <w:ilvl w:val="0"/>
          <w:numId w:val="0"/>
        </w:numPr>
        <w:ind w:left="720" w:hanging="360"/>
        <w:rPr>
          <w:rFonts w:ascii="Century Gothic" w:hAnsi="Century Gothic"/>
          <w:color w:val="auto"/>
          <w:sz w:val="24"/>
          <w:szCs w:val="24"/>
        </w:rPr>
      </w:pPr>
      <w:r w:rsidRPr="00C710B0">
        <w:rPr>
          <w:rFonts w:ascii="Century Gothic" w:hAnsi="Century Gothic"/>
          <w:noProof/>
        </w:rPr>
        <w:drawing>
          <wp:anchor distT="0" distB="0" distL="114300" distR="114300" simplePos="0" relativeHeight="251680768" behindDoc="1" locked="0" layoutInCell="1" allowOverlap="1" wp14:anchorId="4B3D2285" wp14:editId="094C552E">
            <wp:simplePos x="0" y="0"/>
            <wp:positionH relativeFrom="margin">
              <wp:posOffset>6999</wp:posOffset>
            </wp:positionH>
            <wp:positionV relativeFrom="paragraph">
              <wp:posOffset>79966</wp:posOffset>
            </wp:positionV>
            <wp:extent cx="5286375" cy="299438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6375" cy="299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E29EB" w14:textId="77777777" w:rsidR="003F689C" w:rsidRPr="00C710B0" w:rsidRDefault="003F689C" w:rsidP="003F689C">
      <w:pPr>
        <w:pStyle w:val="Listaconvietas"/>
        <w:numPr>
          <w:ilvl w:val="0"/>
          <w:numId w:val="0"/>
        </w:numPr>
        <w:ind w:left="720" w:hanging="360"/>
        <w:rPr>
          <w:rFonts w:ascii="Century Gothic" w:hAnsi="Century Gothic"/>
        </w:rPr>
      </w:pPr>
    </w:p>
    <w:p w14:paraId="3B9AD2D8" w14:textId="77777777" w:rsidR="003F689C" w:rsidRPr="00C710B0" w:rsidRDefault="003F689C" w:rsidP="003F689C">
      <w:pPr>
        <w:pStyle w:val="Listaconvietas"/>
        <w:numPr>
          <w:ilvl w:val="0"/>
          <w:numId w:val="0"/>
        </w:numPr>
        <w:ind w:left="720" w:hanging="360"/>
        <w:rPr>
          <w:rFonts w:ascii="Century Gothic" w:hAnsi="Century Gothic"/>
        </w:rPr>
      </w:pPr>
    </w:p>
    <w:p w14:paraId="3D978455" w14:textId="77777777" w:rsidR="003F689C" w:rsidRPr="00C710B0" w:rsidRDefault="003F689C" w:rsidP="003F689C">
      <w:pPr>
        <w:pStyle w:val="Listaconvietas"/>
        <w:numPr>
          <w:ilvl w:val="0"/>
          <w:numId w:val="0"/>
        </w:numPr>
        <w:ind w:left="720" w:hanging="360"/>
        <w:rPr>
          <w:rFonts w:ascii="Century Gothic" w:hAnsi="Century Gothic"/>
        </w:rPr>
      </w:pPr>
    </w:p>
    <w:p w14:paraId="78BC7EE0" w14:textId="77777777" w:rsidR="005171A4" w:rsidRPr="00C710B0" w:rsidRDefault="005171A4" w:rsidP="005171A4">
      <w:pPr>
        <w:rPr>
          <w:rFonts w:ascii="Century Gothic" w:hAnsi="Century Gothic"/>
        </w:rPr>
      </w:pPr>
    </w:p>
    <w:p w14:paraId="725C5AF2" w14:textId="77777777" w:rsidR="00950A40" w:rsidRPr="00C710B0" w:rsidRDefault="00950A40" w:rsidP="005171A4">
      <w:pPr>
        <w:rPr>
          <w:rFonts w:ascii="Century Gothic" w:hAnsi="Century Gothic"/>
        </w:rPr>
      </w:pPr>
    </w:p>
    <w:p w14:paraId="427FE017" w14:textId="3EC4B0C4" w:rsidR="00733EEA" w:rsidRPr="001E6EF0" w:rsidRDefault="00733EEA" w:rsidP="00781B23">
      <w:pPr>
        <w:spacing w:before="0" w:after="0"/>
        <w:jc w:val="center"/>
        <w:rPr>
          <w:rFonts w:ascii="Century Gothic" w:hAnsi="Century Gothic" w:cs="Arial"/>
          <w:b/>
          <w:noProof/>
          <w:color w:val="auto"/>
          <w:sz w:val="20"/>
          <w:szCs w:val="20"/>
          <w:lang w:eastAsia="es-PA"/>
        </w:rPr>
      </w:pPr>
    </w:p>
    <w:p w14:paraId="3C68737F" w14:textId="09A9A40E" w:rsidR="00D50F71" w:rsidRDefault="00D50F71" w:rsidP="00733EEA">
      <w:pPr>
        <w:spacing w:before="0" w:after="0"/>
        <w:jc w:val="center"/>
        <w:rPr>
          <w:rFonts w:ascii="Century Gothic" w:hAnsi="Century Gothic" w:cs="Arial"/>
          <w:b/>
          <w:noProof/>
          <w:color w:val="auto"/>
          <w:lang w:eastAsia="es-PA"/>
        </w:rPr>
      </w:pPr>
    </w:p>
    <w:p w14:paraId="4C076DF9" w14:textId="5412DA56" w:rsidR="003631EE" w:rsidRDefault="003631EE" w:rsidP="00733EEA">
      <w:pPr>
        <w:spacing w:before="0" w:after="0"/>
        <w:jc w:val="center"/>
        <w:rPr>
          <w:rFonts w:ascii="Century Gothic" w:hAnsi="Century Gothic" w:cs="Arial"/>
          <w:b/>
          <w:noProof/>
          <w:color w:val="auto"/>
          <w:lang w:eastAsia="es-PA"/>
        </w:rPr>
      </w:pPr>
    </w:p>
    <w:p w14:paraId="724EF48C" w14:textId="5A08A0DC" w:rsidR="003631EE" w:rsidRDefault="003631EE" w:rsidP="00733EEA">
      <w:pPr>
        <w:spacing w:before="0" w:after="0"/>
        <w:jc w:val="center"/>
        <w:rPr>
          <w:rFonts w:ascii="Century Gothic" w:hAnsi="Century Gothic" w:cs="Arial"/>
          <w:b/>
          <w:noProof/>
          <w:color w:val="auto"/>
          <w:lang w:eastAsia="es-PA"/>
        </w:rPr>
      </w:pPr>
    </w:p>
    <w:p w14:paraId="180FF775" w14:textId="77777777" w:rsidR="003631EE" w:rsidRPr="001E6EF0" w:rsidRDefault="003631EE" w:rsidP="00733EEA">
      <w:pPr>
        <w:spacing w:before="0" w:after="0"/>
        <w:jc w:val="center"/>
        <w:rPr>
          <w:rFonts w:ascii="Century Gothic" w:hAnsi="Century Gothic" w:cs="Arial"/>
          <w:b/>
          <w:noProof/>
          <w:color w:val="auto"/>
          <w:lang w:eastAsia="es-PA"/>
        </w:rPr>
      </w:pPr>
    </w:p>
    <w:p w14:paraId="1D79407A" w14:textId="5AB23436" w:rsidR="00733EEA" w:rsidRPr="001E6EF0" w:rsidRDefault="003631EE" w:rsidP="00733EEA">
      <w:pPr>
        <w:spacing w:before="0" w:after="0"/>
        <w:jc w:val="center"/>
        <w:rPr>
          <w:rFonts w:ascii="Century Gothic" w:hAnsi="Century Gothic" w:cs="Arial"/>
          <w:b/>
          <w:noProof/>
          <w:color w:val="auto"/>
          <w:lang w:eastAsia="es-PA"/>
        </w:rPr>
      </w:pPr>
      <w:r>
        <w:rPr>
          <w:rFonts w:ascii="Century Gothic" w:hAnsi="Century Gothic" w:cs="Arial"/>
          <w:b/>
          <w:noProof/>
          <w:color w:val="auto"/>
          <w:lang w:eastAsia="es-PA"/>
        </w:rPr>
        <w:t xml:space="preserve">CUADRO 4. </w:t>
      </w:r>
      <w:r w:rsidR="00733EEA" w:rsidRPr="001E6EF0">
        <w:rPr>
          <w:rFonts w:ascii="Century Gothic" w:hAnsi="Century Gothic" w:cs="Arial"/>
          <w:b/>
          <w:noProof/>
          <w:color w:val="auto"/>
          <w:lang w:eastAsia="es-PA"/>
        </w:rPr>
        <w:t xml:space="preserve">PROYECTO DE CAFÉ CIENTIFICO REALIZADO POR LA DIRECCIÓN DE INVESTIGACIÓN Y DESARROLLO; SEGÚN ACTIVIDADES; </w:t>
      </w:r>
    </w:p>
    <w:p w14:paraId="38E3FCA8" w14:textId="1D609678" w:rsidR="00733EEA" w:rsidRPr="001E6EF0" w:rsidRDefault="00733EEA" w:rsidP="00733EEA">
      <w:pPr>
        <w:spacing w:before="0" w:after="0"/>
        <w:jc w:val="center"/>
        <w:rPr>
          <w:rFonts w:ascii="Century Gothic" w:hAnsi="Century Gothic" w:cs="Arial"/>
          <w:b/>
          <w:noProof/>
          <w:color w:val="auto"/>
          <w:lang w:eastAsia="es-PA"/>
        </w:rPr>
      </w:pPr>
      <w:r w:rsidRPr="001E6EF0">
        <w:rPr>
          <w:rFonts w:ascii="Century Gothic" w:hAnsi="Century Gothic" w:cs="Arial"/>
          <w:b/>
          <w:noProof/>
          <w:color w:val="auto"/>
          <w:lang w:eastAsia="es-PA"/>
        </w:rPr>
        <w:t>POR PARTICIPANTES, MONTO Y MES:</w:t>
      </w:r>
    </w:p>
    <w:p w14:paraId="1ABE23F3" w14:textId="77461174" w:rsidR="00733EEA" w:rsidRPr="001E6EF0" w:rsidRDefault="00733EEA" w:rsidP="00733EEA">
      <w:pPr>
        <w:spacing w:before="0" w:after="0"/>
        <w:jc w:val="center"/>
        <w:rPr>
          <w:rFonts w:ascii="Century Gothic" w:hAnsi="Century Gothic" w:cs="Arial"/>
          <w:b/>
          <w:noProof/>
          <w:color w:val="auto"/>
          <w:lang w:eastAsia="es-PA"/>
        </w:rPr>
      </w:pPr>
      <w:r w:rsidRPr="001E6EF0">
        <w:rPr>
          <w:rFonts w:ascii="Century Gothic" w:hAnsi="Century Gothic" w:cs="Arial"/>
          <w:b/>
          <w:noProof/>
          <w:color w:val="auto"/>
          <w:lang w:eastAsia="es-PA"/>
        </w:rPr>
        <w:t xml:space="preserve"> </w:t>
      </w:r>
      <w:r w:rsidR="009C100D">
        <w:rPr>
          <w:rFonts w:ascii="Century Gothic" w:hAnsi="Century Gothic" w:cs="Arial"/>
          <w:b/>
          <w:noProof/>
          <w:color w:val="auto"/>
          <w:lang w:eastAsia="es-PA"/>
        </w:rPr>
        <w:t>CUARTO</w:t>
      </w:r>
      <w:r w:rsidRPr="001E6EF0">
        <w:rPr>
          <w:rFonts w:ascii="Century Gothic" w:hAnsi="Century Gothic" w:cs="Arial"/>
          <w:b/>
          <w:noProof/>
          <w:color w:val="auto"/>
          <w:lang w:eastAsia="es-PA"/>
        </w:rPr>
        <w:t xml:space="preserve"> TRIMESTRE DE 2018.</w:t>
      </w:r>
    </w:p>
    <w:tbl>
      <w:tblPr>
        <w:tblW w:w="10050" w:type="dxa"/>
        <w:tblInd w:w="-785" w:type="dxa"/>
        <w:tblLayout w:type="fixed"/>
        <w:tblCellMar>
          <w:left w:w="70" w:type="dxa"/>
          <w:right w:w="70" w:type="dxa"/>
        </w:tblCellMar>
        <w:tblLook w:val="04A0" w:firstRow="1" w:lastRow="0" w:firstColumn="1" w:lastColumn="0" w:noHBand="0" w:noVBand="1"/>
      </w:tblPr>
      <w:tblGrid>
        <w:gridCol w:w="6853"/>
        <w:gridCol w:w="1066"/>
        <w:gridCol w:w="2131"/>
      </w:tblGrid>
      <w:tr w:rsidR="00031535" w:rsidRPr="001E6EF0" w14:paraId="0E6D8CC6" w14:textId="77777777" w:rsidTr="00031535">
        <w:trPr>
          <w:trHeight w:val="254"/>
        </w:trPr>
        <w:tc>
          <w:tcPr>
            <w:tcW w:w="6853" w:type="dxa"/>
            <w:tcBorders>
              <w:top w:val="single" w:sz="4" w:space="0" w:color="auto"/>
              <w:bottom w:val="single" w:sz="4" w:space="0" w:color="auto"/>
              <w:right w:val="nil"/>
            </w:tcBorders>
            <w:shd w:val="clear" w:color="auto" w:fill="auto"/>
            <w:vAlign w:val="center"/>
            <w:hideMark/>
          </w:tcPr>
          <w:p w14:paraId="23C0426E"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419" w:eastAsia="es-US"/>
              </w:rPr>
              <w:t>Actividad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3102"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lang w:val="es-US" w:eastAsia="es-US"/>
              </w:rPr>
            </w:pPr>
            <w:proofErr w:type="spellStart"/>
            <w:r w:rsidRPr="00040863">
              <w:rPr>
                <w:rFonts w:ascii="Century Gothic" w:eastAsia="Times New Roman" w:hAnsi="Century Gothic" w:cs="Calibri"/>
                <w:b/>
                <w:bCs/>
                <w:color w:val="000000"/>
                <w:sz w:val="20"/>
                <w:szCs w:val="20"/>
                <w:lang w:val="es-419" w:eastAsia="es-US"/>
              </w:rPr>
              <w:t>N°</w:t>
            </w:r>
            <w:proofErr w:type="spellEnd"/>
            <w:r w:rsidRPr="00040863">
              <w:rPr>
                <w:rFonts w:ascii="Century Gothic" w:eastAsia="Times New Roman" w:hAnsi="Century Gothic" w:cs="Calibri"/>
                <w:b/>
                <w:bCs/>
                <w:color w:val="000000"/>
                <w:sz w:val="20"/>
                <w:szCs w:val="20"/>
                <w:lang w:val="es-419" w:eastAsia="es-US"/>
              </w:rPr>
              <w:t xml:space="preserve"> de Participantes</w:t>
            </w:r>
          </w:p>
        </w:tc>
        <w:tc>
          <w:tcPr>
            <w:tcW w:w="2131" w:type="dxa"/>
            <w:tcBorders>
              <w:top w:val="single" w:sz="4" w:space="0" w:color="auto"/>
              <w:left w:val="single" w:sz="4" w:space="0" w:color="auto"/>
              <w:bottom w:val="single" w:sz="4" w:space="0" w:color="auto"/>
            </w:tcBorders>
            <w:shd w:val="clear" w:color="auto" w:fill="auto"/>
            <w:vAlign w:val="center"/>
            <w:hideMark/>
          </w:tcPr>
          <w:p w14:paraId="0B81D24D"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419" w:eastAsia="es-US"/>
              </w:rPr>
              <w:t xml:space="preserve">Montos </w:t>
            </w:r>
          </w:p>
        </w:tc>
      </w:tr>
      <w:tr w:rsidR="00031535" w:rsidRPr="001E6EF0" w14:paraId="3FBAE3C9" w14:textId="77777777" w:rsidTr="00031535">
        <w:trPr>
          <w:trHeight w:val="300"/>
        </w:trPr>
        <w:tc>
          <w:tcPr>
            <w:tcW w:w="6853" w:type="dxa"/>
            <w:tcBorders>
              <w:top w:val="nil"/>
              <w:left w:val="nil"/>
              <w:bottom w:val="nil"/>
              <w:right w:val="nil"/>
            </w:tcBorders>
            <w:shd w:val="clear" w:color="auto" w:fill="auto"/>
            <w:vAlign w:val="center"/>
            <w:hideMark/>
          </w:tcPr>
          <w:p w14:paraId="1BBE2F45"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Totales </w:t>
            </w:r>
          </w:p>
        </w:tc>
        <w:tc>
          <w:tcPr>
            <w:tcW w:w="1066" w:type="dxa"/>
            <w:tcBorders>
              <w:top w:val="single" w:sz="4" w:space="0" w:color="auto"/>
              <w:left w:val="single" w:sz="4" w:space="0" w:color="auto"/>
              <w:bottom w:val="nil"/>
              <w:right w:val="single" w:sz="4" w:space="0" w:color="auto"/>
            </w:tcBorders>
            <w:shd w:val="clear" w:color="auto" w:fill="auto"/>
            <w:vAlign w:val="center"/>
            <w:hideMark/>
          </w:tcPr>
          <w:p w14:paraId="6A282B67"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562</w:t>
            </w:r>
          </w:p>
        </w:tc>
        <w:tc>
          <w:tcPr>
            <w:tcW w:w="2131" w:type="dxa"/>
            <w:tcBorders>
              <w:top w:val="single" w:sz="4" w:space="0" w:color="auto"/>
              <w:left w:val="single" w:sz="4" w:space="0" w:color="auto"/>
            </w:tcBorders>
            <w:shd w:val="clear" w:color="auto" w:fill="auto"/>
            <w:vAlign w:val="center"/>
            <w:hideMark/>
          </w:tcPr>
          <w:p w14:paraId="2215F73F"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 xml:space="preserve"> B/.  5,110.12 </w:t>
            </w:r>
          </w:p>
        </w:tc>
      </w:tr>
      <w:tr w:rsidR="00031535" w:rsidRPr="001E6EF0" w14:paraId="30F4B765" w14:textId="77777777" w:rsidTr="00031535">
        <w:trPr>
          <w:trHeight w:val="254"/>
        </w:trPr>
        <w:tc>
          <w:tcPr>
            <w:tcW w:w="6853" w:type="dxa"/>
            <w:tcBorders>
              <w:top w:val="nil"/>
              <w:left w:val="nil"/>
              <w:bottom w:val="nil"/>
              <w:right w:val="nil"/>
            </w:tcBorders>
            <w:shd w:val="clear" w:color="auto" w:fill="auto"/>
            <w:noWrap/>
            <w:vAlign w:val="center"/>
            <w:hideMark/>
          </w:tcPr>
          <w:p w14:paraId="7FC15CD3" w14:textId="77777777" w:rsidR="00040863" w:rsidRPr="00040863" w:rsidRDefault="00040863" w:rsidP="00040863">
            <w:pPr>
              <w:spacing w:before="0" w:after="0" w:line="240" w:lineRule="auto"/>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419" w:eastAsia="es-US"/>
              </w:rPr>
              <w:t xml:space="preserve">febrero </w:t>
            </w:r>
          </w:p>
        </w:tc>
        <w:tc>
          <w:tcPr>
            <w:tcW w:w="1066" w:type="dxa"/>
            <w:tcBorders>
              <w:top w:val="nil"/>
              <w:left w:val="single" w:sz="4" w:space="0" w:color="auto"/>
              <w:bottom w:val="nil"/>
              <w:right w:val="single" w:sz="4" w:space="0" w:color="auto"/>
            </w:tcBorders>
            <w:shd w:val="clear" w:color="auto" w:fill="auto"/>
            <w:vAlign w:val="center"/>
            <w:hideMark/>
          </w:tcPr>
          <w:p w14:paraId="3812FD71"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19</w:t>
            </w:r>
          </w:p>
        </w:tc>
        <w:tc>
          <w:tcPr>
            <w:tcW w:w="2131" w:type="dxa"/>
            <w:tcBorders>
              <w:left w:val="single" w:sz="4" w:space="0" w:color="auto"/>
              <w:bottom w:val="nil"/>
              <w:right w:val="nil"/>
            </w:tcBorders>
            <w:shd w:val="clear" w:color="auto" w:fill="auto"/>
            <w:vAlign w:val="center"/>
            <w:hideMark/>
          </w:tcPr>
          <w:p w14:paraId="4B91BC61"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 xml:space="preserve"> B/.     297.50 </w:t>
            </w:r>
          </w:p>
        </w:tc>
      </w:tr>
      <w:tr w:rsidR="00031535" w:rsidRPr="001E6EF0" w14:paraId="36C5ABFC" w14:textId="77777777" w:rsidTr="00031535">
        <w:trPr>
          <w:trHeight w:val="241"/>
        </w:trPr>
        <w:tc>
          <w:tcPr>
            <w:tcW w:w="6853" w:type="dxa"/>
            <w:tcBorders>
              <w:top w:val="nil"/>
              <w:left w:val="nil"/>
              <w:bottom w:val="nil"/>
              <w:right w:val="nil"/>
            </w:tcBorders>
            <w:shd w:val="clear" w:color="auto" w:fill="auto"/>
            <w:noWrap/>
            <w:vAlign w:val="center"/>
            <w:hideMark/>
          </w:tcPr>
          <w:p w14:paraId="372C7595"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C.C </w:t>
            </w:r>
            <w:proofErr w:type="spellStart"/>
            <w:r w:rsidRPr="00040863">
              <w:rPr>
                <w:rFonts w:ascii="Century Gothic" w:eastAsia="Times New Roman" w:hAnsi="Century Gothic" w:cs="Calibri"/>
                <w:color w:val="000000"/>
                <w:sz w:val="20"/>
                <w:szCs w:val="20"/>
                <w:lang w:val="es-419" w:eastAsia="es-US"/>
              </w:rPr>
              <w:t>Acarología</w:t>
            </w:r>
            <w:proofErr w:type="spellEnd"/>
            <w:r w:rsidRPr="00040863">
              <w:rPr>
                <w:rFonts w:ascii="Century Gothic" w:eastAsia="Times New Roman" w:hAnsi="Century Gothic" w:cs="Calibri"/>
                <w:color w:val="000000"/>
                <w:sz w:val="20"/>
                <w:szCs w:val="20"/>
                <w:lang w:val="es-419" w:eastAsia="es-US"/>
              </w:rPr>
              <w:t xml:space="preserve"> médica en Panamá</w:t>
            </w:r>
          </w:p>
        </w:tc>
        <w:tc>
          <w:tcPr>
            <w:tcW w:w="1066" w:type="dxa"/>
            <w:tcBorders>
              <w:top w:val="nil"/>
              <w:left w:val="single" w:sz="4" w:space="0" w:color="auto"/>
              <w:bottom w:val="nil"/>
              <w:right w:val="single" w:sz="4" w:space="0" w:color="auto"/>
            </w:tcBorders>
            <w:shd w:val="clear" w:color="auto" w:fill="auto"/>
            <w:noWrap/>
            <w:vAlign w:val="center"/>
            <w:hideMark/>
          </w:tcPr>
          <w:p w14:paraId="3FA7B171"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19</w:t>
            </w:r>
          </w:p>
        </w:tc>
        <w:tc>
          <w:tcPr>
            <w:tcW w:w="2131" w:type="dxa"/>
            <w:tcBorders>
              <w:top w:val="nil"/>
              <w:left w:val="nil"/>
              <w:bottom w:val="nil"/>
              <w:right w:val="nil"/>
            </w:tcBorders>
            <w:shd w:val="clear" w:color="auto" w:fill="auto"/>
            <w:noWrap/>
            <w:vAlign w:val="center"/>
            <w:hideMark/>
          </w:tcPr>
          <w:p w14:paraId="1F4F0D80"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297.50 </w:t>
            </w:r>
          </w:p>
        </w:tc>
      </w:tr>
      <w:tr w:rsidR="00031535" w:rsidRPr="001E6EF0" w14:paraId="05E16391" w14:textId="77777777" w:rsidTr="00031535">
        <w:trPr>
          <w:trHeight w:val="241"/>
        </w:trPr>
        <w:tc>
          <w:tcPr>
            <w:tcW w:w="6853" w:type="dxa"/>
            <w:tcBorders>
              <w:top w:val="nil"/>
              <w:left w:val="nil"/>
              <w:bottom w:val="nil"/>
              <w:right w:val="nil"/>
            </w:tcBorders>
            <w:shd w:val="clear" w:color="auto" w:fill="auto"/>
            <w:noWrap/>
            <w:vAlign w:val="center"/>
            <w:hideMark/>
          </w:tcPr>
          <w:p w14:paraId="5863BD22" w14:textId="77777777" w:rsidR="00040863" w:rsidRPr="00040863" w:rsidRDefault="00040863" w:rsidP="00040863">
            <w:pPr>
              <w:spacing w:before="0" w:after="0" w:line="240" w:lineRule="auto"/>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419" w:eastAsia="es-US"/>
              </w:rPr>
              <w:t xml:space="preserve">marzo </w:t>
            </w:r>
          </w:p>
        </w:tc>
        <w:tc>
          <w:tcPr>
            <w:tcW w:w="1066" w:type="dxa"/>
            <w:tcBorders>
              <w:top w:val="nil"/>
              <w:left w:val="single" w:sz="4" w:space="0" w:color="auto"/>
              <w:bottom w:val="nil"/>
              <w:right w:val="single" w:sz="4" w:space="0" w:color="auto"/>
            </w:tcBorders>
            <w:shd w:val="clear" w:color="auto" w:fill="auto"/>
            <w:noWrap/>
            <w:vAlign w:val="center"/>
            <w:hideMark/>
          </w:tcPr>
          <w:p w14:paraId="055BB259"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84</w:t>
            </w:r>
          </w:p>
        </w:tc>
        <w:tc>
          <w:tcPr>
            <w:tcW w:w="2131" w:type="dxa"/>
            <w:tcBorders>
              <w:top w:val="nil"/>
              <w:left w:val="nil"/>
              <w:bottom w:val="nil"/>
              <w:right w:val="nil"/>
            </w:tcBorders>
            <w:shd w:val="clear" w:color="auto" w:fill="auto"/>
            <w:noWrap/>
            <w:vAlign w:val="center"/>
            <w:hideMark/>
          </w:tcPr>
          <w:p w14:paraId="29D5B083"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 xml:space="preserve"> B/.          475.00 </w:t>
            </w:r>
          </w:p>
        </w:tc>
      </w:tr>
      <w:tr w:rsidR="00031535" w:rsidRPr="001E6EF0" w14:paraId="5C5DEFD5" w14:textId="77777777" w:rsidTr="00031535">
        <w:trPr>
          <w:trHeight w:val="241"/>
        </w:trPr>
        <w:tc>
          <w:tcPr>
            <w:tcW w:w="6853" w:type="dxa"/>
            <w:tcBorders>
              <w:top w:val="nil"/>
              <w:left w:val="nil"/>
              <w:bottom w:val="nil"/>
              <w:right w:val="nil"/>
            </w:tcBorders>
            <w:shd w:val="clear" w:color="auto" w:fill="auto"/>
            <w:noWrap/>
            <w:vAlign w:val="center"/>
            <w:hideMark/>
          </w:tcPr>
          <w:p w14:paraId="32B55A37"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C.C Salud Mental de niños y adolescentes en Panamá</w:t>
            </w:r>
          </w:p>
        </w:tc>
        <w:tc>
          <w:tcPr>
            <w:tcW w:w="1066" w:type="dxa"/>
            <w:tcBorders>
              <w:top w:val="nil"/>
              <w:left w:val="single" w:sz="4" w:space="0" w:color="auto"/>
              <w:bottom w:val="nil"/>
              <w:right w:val="single" w:sz="4" w:space="0" w:color="auto"/>
            </w:tcBorders>
            <w:shd w:val="clear" w:color="auto" w:fill="auto"/>
            <w:noWrap/>
            <w:vAlign w:val="center"/>
            <w:hideMark/>
          </w:tcPr>
          <w:p w14:paraId="7252ADB8"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84</w:t>
            </w:r>
          </w:p>
        </w:tc>
        <w:tc>
          <w:tcPr>
            <w:tcW w:w="2131" w:type="dxa"/>
            <w:tcBorders>
              <w:top w:val="nil"/>
              <w:left w:val="nil"/>
              <w:bottom w:val="nil"/>
              <w:right w:val="nil"/>
            </w:tcBorders>
            <w:shd w:val="clear" w:color="auto" w:fill="auto"/>
            <w:noWrap/>
            <w:vAlign w:val="center"/>
            <w:hideMark/>
          </w:tcPr>
          <w:p w14:paraId="68DF5F75"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475.00 </w:t>
            </w:r>
          </w:p>
        </w:tc>
      </w:tr>
      <w:tr w:rsidR="00031535" w:rsidRPr="001E6EF0" w14:paraId="0738BB34" w14:textId="77777777" w:rsidTr="00031535">
        <w:trPr>
          <w:trHeight w:val="241"/>
        </w:trPr>
        <w:tc>
          <w:tcPr>
            <w:tcW w:w="6853" w:type="dxa"/>
            <w:tcBorders>
              <w:top w:val="nil"/>
              <w:left w:val="nil"/>
              <w:bottom w:val="nil"/>
              <w:right w:val="nil"/>
            </w:tcBorders>
            <w:shd w:val="clear" w:color="auto" w:fill="auto"/>
            <w:noWrap/>
            <w:vAlign w:val="center"/>
            <w:hideMark/>
          </w:tcPr>
          <w:p w14:paraId="1AC6A08A" w14:textId="77777777" w:rsidR="00040863" w:rsidRPr="00040863" w:rsidRDefault="00040863" w:rsidP="00040863">
            <w:pPr>
              <w:spacing w:before="0" w:after="0" w:line="240" w:lineRule="auto"/>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419" w:eastAsia="es-US"/>
              </w:rPr>
              <w:t>mayo</w:t>
            </w:r>
          </w:p>
        </w:tc>
        <w:tc>
          <w:tcPr>
            <w:tcW w:w="1066" w:type="dxa"/>
            <w:tcBorders>
              <w:top w:val="nil"/>
              <w:left w:val="single" w:sz="4" w:space="0" w:color="auto"/>
              <w:bottom w:val="nil"/>
              <w:right w:val="single" w:sz="4" w:space="0" w:color="auto"/>
            </w:tcBorders>
            <w:shd w:val="clear" w:color="auto" w:fill="auto"/>
            <w:noWrap/>
            <w:vAlign w:val="center"/>
            <w:hideMark/>
          </w:tcPr>
          <w:p w14:paraId="51097FA9"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329</w:t>
            </w:r>
          </w:p>
        </w:tc>
        <w:tc>
          <w:tcPr>
            <w:tcW w:w="2131" w:type="dxa"/>
            <w:tcBorders>
              <w:top w:val="nil"/>
              <w:left w:val="nil"/>
              <w:bottom w:val="nil"/>
              <w:right w:val="nil"/>
            </w:tcBorders>
            <w:shd w:val="clear" w:color="auto" w:fill="auto"/>
            <w:noWrap/>
            <w:vAlign w:val="center"/>
            <w:hideMark/>
          </w:tcPr>
          <w:p w14:paraId="747352B4"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 xml:space="preserve"> B/.       2,725.00 </w:t>
            </w:r>
          </w:p>
        </w:tc>
      </w:tr>
      <w:tr w:rsidR="00031535" w:rsidRPr="001E6EF0" w14:paraId="784C3CAA" w14:textId="77777777" w:rsidTr="00031535">
        <w:trPr>
          <w:trHeight w:val="241"/>
        </w:trPr>
        <w:tc>
          <w:tcPr>
            <w:tcW w:w="6853" w:type="dxa"/>
            <w:tcBorders>
              <w:top w:val="nil"/>
              <w:left w:val="nil"/>
              <w:bottom w:val="nil"/>
              <w:right w:val="nil"/>
            </w:tcBorders>
            <w:shd w:val="clear" w:color="auto" w:fill="auto"/>
            <w:noWrap/>
            <w:vAlign w:val="center"/>
            <w:hideMark/>
          </w:tcPr>
          <w:p w14:paraId="26727E74"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C.C Investigaciones sobre Leishmaniasis en Panamá</w:t>
            </w:r>
          </w:p>
        </w:tc>
        <w:tc>
          <w:tcPr>
            <w:tcW w:w="1066" w:type="dxa"/>
            <w:tcBorders>
              <w:top w:val="nil"/>
              <w:left w:val="single" w:sz="4" w:space="0" w:color="auto"/>
              <w:bottom w:val="nil"/>
              <w:right w:val="single" w:sz="4" w:space="0" w:color="auto"/>
            </w:tcBorders>
            <w:shd w:val="clear" w:color="auto" w:fill="auto"/>
            <w:noWrap/>
            <w:vAlign w:val="center"/>
            <w:hideMark/>
          </w:tcPr>
          <w:p w14:paraId="1169E356"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37</w:t>
            </w:r>
          </w:p>
        </w:tc>
        <w:tc>
          <w:tcPr>
            <w:tcW w:w="2131" w:type="dxa"/>
            <w:tcBorders>
              <w:top w:val="nil"/>
              <w:left w:val="nil"/>
              <w:bottom w:val="nil"/>
              <w:right w:val="nil"/>
            </w:tcBorders>
            <w:shd w:val="clear" w:color="auto" w:fill="auto"/>
            <w:noWrap/>
            <w:vAlign w:val="center"/>
            <w:hideMark/>
          </w:tcPr>
          <w:p w14:paraId="264320C0"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425.00 </w:t>
            </w:r>
          </w:p>
        </w:tc>
      </w:tr>
      <w:tr w:rsidR="00031535" w:rsidRPr="001E6EF0" w14:paraId="564F9479" w14:textId="77777777" w:rsidTr="00031535">
        <w:trPr>
          <w:trHeight w:val="241"/>
        </w:trPr>
        <w:tc>
          <w:tcPr>
            <w:tcW w:w="6853" w:type="dxa"/>
            <w:tcBorders>
              <w:top w:val="nil"/>
              <w:left w:val="nil"/>
              <w:bottom w:val="nil"/>
              <w:right w:val="nil"/>
            </w:tcBorders>
            <w:shd w:val="clear" w:color="auto" w:fill="auto"/>
            <w:noWrap/>
            <w:vAlign w:val="center"/>
            <w:hideMark/>
          </w:tcPr>
          <w:p w14:paraId="1FC03A93"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C.C Ciencias de la tierra (2)</w:t>
            </w:r>
          </w:p>
        </w:tc>
        <w:tc>
          <w:tcPr>
            <w:tcW w:w="1066" w:type="dxa"/>
            <w:tcBorders>
              <w:top w:val="nil"/>
              <w:left w:val="single" w:sz="4" w:space="0" w:color="auto"/>
              <w:bottom w:val="nil"/>
              <w:right w:val="single" w:sz="4" w:space="0" w:color="auto"/>
            </w:tcBorders>
            <w:shd w:val="clear" w:color="auto" w:fill="auto"/>
            <w:noWrap/>
            <w:vAlign w:val="center"/>
            <w:hideMark/>
          </w:tcPr>
          <w:p w14:paraId="2C93D3C6"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149</w:t>
            </w:r>
          </w:p>
        </w:tc>
        <w:tc>
          <w:tcPr>
            <w:tcW w:w="2131" w:type="dxa"/>
            <w:tcBorders>
              <w:top w:val="nil"/>
              <w:left w:val="nil"/>
              <w:bottom w:val="nil"/>
              <w:right w:val="nil"/>
            </w:tcBorders>
            <w:shd w:val="clear" w:color="auto" w:fill="auto"/>
            <w:noWrap/>
            <w:vAlign w:val="center"/>
            <w:hideMark/>
          </w:tcPr>
          <w:p w14:paraId="3E301983"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958.50 </w:t>
            </w:r>
          </w:p>
        </w:tc>
      </w:tr>
      <w:tr w:rsidR="00031535" w:rsidRPr="001E6EF0" w14:paraId="1512E86F" w14:textId="77777777" w:rsidTr="00031535">
        <w:trPr>
          <w:trHeight w:val="241"/>
        </w:trPr>
        <w:tc>
          <w:tcPr>
            <w:tcW w:w="6853" w:type="dxa"/>
            <w:tcBorders>
              <w:top w:val="nil"/>
              <w:left w:val="nil"/>
              <w:bottom w:val="nil"/>
              <w:right w:val="nil"/>
            </w:tcBorders>
            <w:shd w:val="clear" w:color="auto" w:fill="auto"/>
            <w:noWrap/>
            <w:vAlign w:val="center"/>
            <w:hideMark/>
          </w:tcPr>
          <w:p w14:paraId="45FFD6A6"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C.C Aplicaciones de biotecnología para el desarrollo agropecuario </w:t>
            </w:r>
          </w:p>
        </w:tc>
        <w:tc>
          <w:tcPr>
            <w:tcW w:w="1066" w:type="dxa"/>
            <w:tcBorders>
              <w:top w:val="nil"/>
              <w:left w:val="single" w:sz="4" w:space="0" w:color="auto"/>
              <w:bottom w:val="nil"/>
              <w:right w:val="single" w:sz="4" w:space="0" w:color="auto"/>
            </w:tcBorders>
            <w:shd w:val="clear" w:color="auto" w:fill="auto"/>
            <w:vAlign w:val="center"/>
            <w:hideMark/>
          </w:tcPr>
          <w:p w14:paraId="02DA7F57"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45</w:t>
            </w:r>
          </w:p>
        </w:tc>
        <w:tc>
          <w:tcPr>
            <w:tcW w:w="2131" w:type="dxa"/>
            <w:tcBorders>
              <w:top w:val="nil"/>
              <w:left w:val="nil"/>
              <w:bottom w:val="nil"/>
              <w:right w:val="nil"/>
            </w:tcBorders>
            <w:shd w:val="clear" w:color="auto" w:fill="auto"/>
            <w:vAlign w:val="center"/>
            <w:hideMark/>
          </w:tcPr>
          <w:p w14:paraId="1353E8B3"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541.50 </w:t>
            </w:r>
          </w:p>
        </w:tc>
      </w:tr>
      <w:tr w:rsidR="00031535" w:rsidRPr="001E6EF0" w14:paraId="784C10EF" w14:textId="77777777" w:rsidTr="00031535">
        <w:trPr>
          <w:trHeight w:val="241"/>
        </w:trPr>
        <w:tc>
          <w:tcPr>
            <w:tcW w:w="6853" w:type="dxa"/>
            <w:tcBorders>
              <w:top w:val="nil"/>
              <w:left w:val="nil"/>
              <w:bottom w:val="nil"/>
              <w:right w:val="nil"/>
            </w:tcBorders>
            <w:shd w:val="clear" w:color="auto" w:fill="auto"/>
            <w:noWrap/>
            <w:vAlign w:val="center"/>
            <w:hideMark/>
          </w:tcPr>
          <w:p w14:paraId="116BA6CB"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C.C. La Biodiversidad de la provincia de Chiriquí</w:t>
            </w:r>
          </w:p>
        </w:tc>
        <w:tc>
          <w:tcPr>
            <w:tcW w:w="1066" w:type="dxa"/>
            <w:tcBorders>
              <w:top w:val="nil"/>
              <w:left w:val="single" w:sz="4" w:space="0" w:color="auto"/>
              <w:bottom w:val="nil"/>
              <w:right w:val="single" w:sz="4" w:space="0" w:color="auto"/>
            </w:tcBorders>
            <w:shd w:val="clear" w:color="auto" w:fill="auto"/>
            <w:vAlign w:val="center"/>
            <w:hideMark/>
          </w:tcPr>
          <w:p w14:paraId="69EA83A0"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98</w:t>
            </w:r>
          </w:p>
        </w:tc>
        <w:tc>
          <w:tcPr>
            <w:tcW w:w="2131" w:type="dxa"/>
            <w:tcBorders>
              <w:top w:val="nil"/>
              <w:left w:val="nil"/>
              <w:bottom w:val="nil"/>
              <w:right w:val="nil"/>
            </w:tcBorders>
            <w:shd w:val="clear" w:color="auto" w:fill="auto"/>
            <w:vAlign w:val="center"/>
            <w:hideMark/>
          </w:tcPr>
          <w:p w14:paraId="64C86EB5"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800.00 </w:t>
            </w:r>
          </w:p>
        </w:tc>
      </w:tr>
      <w:tr w:rsidR="00031535" w:rsidRPr="001E6EF0" w14:paraId="5695DAE2" w14:textId="77777777" w:rsidTr="00031535">
        <w:trPr>
          <w:trHeight w:val="241"/>
        </w:trPr>
        <w:tc>
          <w:tcPr>
            <w:tcW w:w="6853" w:type="dxa"/>
            <w:tcBorders>
              <w:top w:val="nil"/>
              <w:left w:val="nil"/>
              <w:bottom w:val="nil"/>
              <w:right w:val="nil"/>
            </w:tcBorders>
            <w:shd w:val="clear" w:color="auto" w:fill="auto"/>
            <w:noWrap/>
            <w:vAlign w:val="center"/>
            <w:hideMark/>
          </w:tcPr>
          <w:p w14:paraId="19329258" w14:textId="77777777" w:rsidR="00040863" w:rsidRPr="00040863" w:rsidRDefault="00040863" w:rsidP="00040863">
            <w:pPr>
              <w:spacing w:before="0" w:after="0" w:line="240" w:lineRule="auto"/>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419" w:eastAsia="es-US"/>
              </w:rPr>
              <w:t>julio</w:t>
            </w:r>
          </w:p>
        </w:tc>
        <w:tc>
          <w:tcPr>
            <w:tcW w:w="1066" w:type="dxa"/>
            <w:tcBorders>
              <w:top w:val="nil"/>
              <w:left w:val="single" w:sz="4" w:space="0" w:color="auto"/>
              <w:bottom w:val="nil"/>
              <w:right w:val="single" w:sz="4" w:space="0" w:color="auto"/>
            </w:tcBorders>
            <w:shd w:val="clear" w:color="auto" w:fill="auto"/>
            <w:vAlign w:val="center"/>
            <w:hideMark/>
          </w:tcPr>
          <w:p w14:paraId="4424F4A3"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35</w:t>
            </w:r>
          </w:p>
        </w:tc>
        <w:tc>
          <w:tcPr>
            <w:tcW w:w="2131" w:type="dxa"/>
            <w:tcBorders>
              <w:top w:val="nil"/>
              <w:left w:val="nil"/>
              <w:bottom w:val="nil"/>
              <w:right w:val="nil"/>
            </w:tcBorders>
            <w:shd w:val="clear" w:color="auto" w:fill="auto"/>
            <w:vAlign w:val="center"/>
            <w:hideMark/>
          </w:tcPr>
          <w:p w14:paraId="58C9F3AB"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 xml:space="preserve"> B/.          450.00 </w:t>
            </w:r>
          </w:p>
        </w:tc>
      </w:tr>
      <w:tr w:rsidR="00031535" w:rsidRPr="001E6EF0" w14:paraId="305CE735" w14:textId="77777777" w:rsidTr="00031535">
        <w:trPr>
          <w:trHeight w:val="241"/>
        </w:trPr>
        <w:tc>
          <w:tcPr>
            <w:tcW w:w="6853" w:type="dxa"/>
            <w:tcBorders>
              <w:top w:val="nil"/>
              <w:left w:val="nil"/>
              <w:bottom w:val="nil"/>
              <w:right w:val="nil"/>
            </w:tcBorders>
            <w:shd w:val="clear" w:color="auto" w:fill="auto"/>
            <w:noWrap/>
            <w:vAlign w:val="center"/>
            <w:hideMark/>
          </w:tcPr>
          <w:p w14:paraId="4DFB024B"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C.C Uso de instrumentos de precisión para monitoreo en campo</w:t>
            </w:r>
          </w:p>
        </w:tc>
        <w:tc>
          <w:tcPr>
            <w:tcW w:w="1066" w:type="dxa"/>
            <w:tcBorders>
              <w:top w:val="nil"/>
              <w:left w:val="single" w:sz="4" w:space="0" w:color="auto"/>
              <w:bottom w:val="nil"/>
              <w:right w:val="single" w:sz="4" w:space="0" w:color="auto"/>
            </w:tcBorders>
            <w:shd w:val="clear" w:color="auto" w:fill="auto"/>
            <w:vAlign w:val="center"/>
            <w:hideMark/>
          </w:tcPr>
          <w:p w14:paraId="3193CA31"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35</w:t>
            </w:r>
          </w:p>
        </w:tc>
        <w:tc>
          <w:tcPr>
            <w:tcW w:w="2131" w:type="dxa"/>
            <w:tcBorders>
              <w:top w:val="nil"/>
              <w:left w:val="nil"/>
              <w:bottom w:val="nil"/>
              <w:right w:val="nil"/>
            </w:tcBorders>
            <w:shd w:val="clear" w:color="auto" w:fill="auto"/>
            <w:vAlign w:val="center"/>
            <w:hideMark/>
          </w:tcPr>
          <w:p w14:paraId="0DC09691"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450.00 </w:t>
            </w:r>
          </w:p>
        </w:tc>
      </w:tr>
      <w:tr w:rsidR="00031535" w:rsidRPr="001E6EF0" w14:paraId="0A202522" w14:textId="77777777" w:rsidTr="00031535">
        <w:trPr>
          <w:trHeight w:val="241"/>
        </w:trPr>
        <w:tc>
          <w:tcPr>
            <w:tcW w:w="6853" w:type="dxa"/>
            <w:tcBorders>
              <w:top w:val="nil"/>
              <w:left w:val="nil"/>
              <w:bottom w:val="nil"/>
              <w:right w:val="nil"/>
            </w:tcBorders>
            <w:shd w:val="clear" w:color="auto" w:fill="auto"/>
            <w:noWrap/>
            <w:vAlign w:val="center"/>
            <w:hideMark/>
          </w:tcPr>
          <w:p w14:paraId="771EAE5F" w14:textId="77777777" w:rsidR="00040863" w:rsidRPr="00040863" w:rsidRDefault="00040863" w:rsidP="00040863">
            <w:pPr>
              <w:spacing w:before="0" w:after="0" w:line="240" w:lineRule="auto"/>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419" w:eastAsia="es-US"/>
              </w:rPr>
              <w:t>agosto</w:t>
            </w:r>
          </w:p>
        </w:tc>
        <w:tc>
          <w:tcPr>
            <w:tcW w:w="1066" w:type="dxa"/>
            <w:tcBorders>
              <w:top w:val="nil"/>
              <w:left w:val="single" w:sz="4" w:space="0" w:color="auto"/>
              <w:bottom w:val="nil"/>
              <w:right w:val="single" w:sz="4" w:space="0" w:color="auto"/>
            </w:tcBorders>
            <w:shd w:val="clear" w:color="auto" w:fill="auto"/>
            <w:vAlign w:val="center"/>
            <w:hideMark/>
          </w:tcPr>
          <w:p w14:paraId="6F1475B5"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39</w:t>
            </w:r>
          </w:p>
        </w:tc>
        <w:tc>
          <w:tcPr>
            <w:tcW w:w="2131" w:type="dxa"/>
            <w:tcBorders>
              <w:top w:val="nil"/>
              <w:left w:val="nil"/>
              <w:bottom w:val="nil"/>
              <w:right w:val="nil"/>
            </w:tcBorders>
            <w:shd w:val="clear" w:color="auto" w:fill="auto"/>
            <w:vAlign w:val="center"/>
            <w:hideMark/>
          </w:tcPr>
          <w:p w14:paraId="7EF4A30D"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419" w:eastAsia="es-US"/>
              </w:rPr>
              <w:t xml:space="preserve"> B/.          450.00 </w:t>
            </w:r>
          </w:p>
        </w:tc>
      </w:tr>
      <w:tr w:rsidR="00031535" w:rsidRPr="001E6EF0" w14:paraId="1CAB5CC7" w14:textId="77777777" w:rsidTr="00031535">
        <w:trPr>
          <w:trHeight w:val="241"/>
        </w:trPr>
        <w:tc>
          <w:tcPr>
            <w:tcW w:w="6853" w:type="dxa"/>
            <w:tcBorders>
              <w:top w:val="nil"/>
              <w:left w:val="nil"/>
              <w:bottom w:val="nil"/>
              <w:right w:val="nil"/>
            </w:tcBorders>
            <w:shd w:val="clear" w:color="auto" w:fill="auto"/>
            <w:noWrap/>
            <w:vAlign w:val="center"/>
            <w:hideMark/>
          </w:tcPr>
          <w:p w14:paraId="0E3D4320" w14:textId="77777777" w:rsidR="00040863" w:rsidRPr="00040863" w:rsidRDefault="00040863" w:rsidP="00040863">
            <w:pPr>
              <w:spacing w:before="0" w:after="0" w:line="240" w:lineRule="auto"/>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Aplicaciones y/o tecnologías para la remoción de contaminantes en agua.</w:t>
            </w:r>
          </w:p>
        </w:tc>
        <w:tc>
          <w:tcPr>
            <w:tcW w:w="1066" w:type="dxa"/>
            <w:tcBorders>
              <w:top w:val="nil"/>
              <w:left w:val="single" w:sz="4" w:space="0" w:color="auto"/>
              <w:bottom w:val="nil"/>
              <w:right w:val="single" w:sz="4" w:space="0" w:color="auto"/>
            </w:tcBorders>
            <w:shd w:val="clear" w:color="auto" w:fill="auto"/>
            <w:vAlign w:val="center"/>
            <w:hideMark/>
          </w:tcPr>
          <w:p w14:paraId="5F44D7D3"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39</w:t>
            </w:r>
          </w:p>
        </w:tc>
        <w:tc>
          <w:tcPr>
            <w:tcW w:w="2131" w:type="dxa"/>
            <w:tcBorders>
              <w:top w:val="nil"/>
              <w:left w:val="nil"/>
              <w:bottom w:val="nil"/>
              <w:right w:val="nil"/>
            </w:tcBorders>
            <w:shd w:val="clear" w:color="auto" w:fill="auto"/>
            <w:vAlign w:val="center"/>
            <w:hideMark/>
          </w:tcPr>
          <w:p w14:paraId="6F189224"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419" w:eastAsia="es-US"/>
              </w:rPr>
              <w:t xml:space="preserve"> B/.          450.00 </w:t>
            </w:r>
          </w:p>
        </w:tc>
      </w:tr>
      <w:tr w:rsidR="00031535" w:rsidRPr="001E6EF0" w14:paraId="69E61427" w14:textId="77777777" w:rsidTr="00031535">
        <w:trPr>
          <w:trHeight w:val="241"/>
        </w:trPr>
        <w:tc>
          <w:tcPr>
            <w:tcW w:w="6853" w:type="dxa"/>
            <w:tcBorders>
              <w:top w:val="nil"/>
              <w:left w:val="nil"/>
              <w:bottom w:val="nil"/>
              <w:right w:val="nil"/>
            </w:tcBorders>
            <w:shd w:val="clear" w:color="auto" w:fill="auto"/>
            <w:noWrap/>
            <w:vAlign w:val="center"/>
            <w:hideMark/>
          </w:tcPr>
          <w:p w14:paraId="7512EEC5" w14:textId="77777777" w:rsidR="00040863" w:rsidRPr="00040863" w:rsidRDefault="00040863" w:rsidP="00040863">
            <w:pPr>
              <w:spacing w:before="0" w:after="0" w:line="240" w:lineRule="auto"/>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US" w:eastAsia="es-US"/>
              </w:rPr>
              <w:t>Noviembre</w:t>
            </w:r>
          </w:p>
        </w:tc>
        <w:tc>
          <w:tcPr>
            <w:tcW w:w="1066" w:type="dxa"/>
            <w:tcBorders>
              <w:top w:val="nil"/>
              <w:left w:val="single" w:sz="4" w:space="0" w:color="auto"/>
              <w:bottom w:val="nil"/>
              <w:right w:val="single" w:sz="4" w:space="0" w:color="auto"/>
            </w:tcBorders>
            <w:shd w:val="clear" w:color="auto" w:fill="auto"/>
            <w:noWrap/>
            <w:vAlign w:val="bottom"/>
            <w:hideMark/>
          </w:tcPr>
          <w:p w14:paraId="725EE969"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US" w:eastAsia="es-US"/>
              </w:rPr>
              <w:t>35</w:t>
            </w:r>
          </w:p>
        </w:tc>
        <w:tc>
          <w:tcPr>
            <w:tcW w:w="2131" w:type="dxa"/>
            <w:tcBorders>
              <w:top w:val="nil"/>
              <w:left w:val="nil"/>
              <w:bottom w:val="nil"/>
              <w:right w:val="nil"/>
            </w:tcBorders>
            <w:shd w:val="clear" w:color="auto" w:fill="auto"/>
            <w:noWrap/>
            <w:vAlign w:val="bottom"/>
            <w:hideMark/>
          </w:tcPr>
          <w:p w14:paraId="3E2D4613"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US" w:eastAsia="es-US"/>
              </w:rPr>
              <w:t xml:space="preserve"> B/.           356.75 </w:t>
            </w:r>
          </w:p>
        </w:tc>
      </w:tr>
      <w:tr w:rsidR="00031535" w:rsidRPr="001E6EF0" w14:paraId="199425D4" w14:textId="77777777" w:rsidTr="00031535">
        <w:trPr>
          <w:trHeight w:val="217"/>
        </w:trPr>
        <w:tc>
          <w:tcPr>
            <w:tcW w:w="6853" w:type="dxa"/>
            <w:tcBorders>
              <w:top w:val="nil"/>
              <w:left w:val="nil"/>
              <w:bottom w:val="nil"/>
              <w:right w:val="nil"/>
            </w:tcBorders>
            <w:shd w:val="clear" w:color="auto" w:fill="auto"/>
            <w:noWrap/>
            <w:vAlign w:val="bottom"/>
            <w:hideMark/>
          </w:tcPr>
          <w:p w14:paraId="3AA0006C" w14:textId="7DFBF691"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US" w:eastAsia="es-US"/>
              </w:rPr>
              <w:t xml:space="preserve">Aplicación de las </w:t>
            </w:r>
            <w:r w:rsidR="00031535" w:rsidRPr="001E6EF0">
              <w:rPr>
                <w:rFonts w:ascii="Century Gothic" w:eastAsia="Times New Roman" w:hAnsi="Century Gothic" w:cs="Calibri"/>
                <w:color w:val="000000"/>
                <w:sz w:val="20"/>
                <w:szCs w:val="20"/>
                <w:lang w:val="es-US" w:eastAsia="es-US"/>
              </w:rPr>
              <w:t>Tecnologías</w:t>
            </w:r>
            <w:r w:rsidRPr="00040863">
              <w:rPr>
                <w:rFonts w:ascii="Century Gothic" w:eastAsia="Times New Roman" w:hAnsi="Century Gothic" w:cs="Calibri"/>
                <w:color w:val="000000"/>
                <w:sz w:val="20"/>
                <w:szCs w:val="20"/>
                <w:lang w:val="es-US" w:eastAsia="es-US"/>
              </w:rPr>
              <w:t xml:space="preserve"> de información y comunicación en I+D+I</w:t>
            </w:r>
          </w:p>
        </w:tc>
        <w:tc>
          <w:tcPr>
            <w:tcW w:w="1066" w:type="dxa"/>
            <w:tcBorders>
              <w:top w:val="nil"/>
              <w:left w:val="single" w:sz="4" w:space="0" w:color="auto"/>
              <w:bottom w:val="nil"/>
              <w:right w:val="single" w:sz="4" w:space="0" w:color="auto"/>
            </w:tcBorders>
            <w:shd w:val="clear" w:color="auto" w:fill="auto"/>
            <w:vAlign w:val="bottom"/>
            <w:hideMark/>
          </w:tcPr>
          <w:p w14:paraId="273D0A6D"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US" w:eastAsia="es-US"/>
              </w:rPr>
              <w:t>35</w:t>
            </w:r>
          </w:p>
        </w:tc>
        <w:tc>
          <w:tcPr>
            <w:tcW w:w="2131" w:type="dxa"/>
            <w:tcBorders>
              <w:top w:val="nil"/>
              <w:left w:val="nil"/>
              <w:bottom w:val="nil"/>
              <w:right w:val="nil"/>
            </w:tcBorders>
            <w:shd w:val="clear" w:color="auto" w:fill="auto"/>
            <w:noWrap/>
            <w:vAlign w:val="bottom"/>
            <w:hideMark/>
          </w:tcPr>
          <w:p w14:paraId="6BC5AD3E"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US" w:eastAsia="es-US"/>
              </w:rPr>
              <w:t xml:space="preserve"> B/.           356.75 </w:t>
            </w:r>
          </w:p>
        </w:tc>
      </w:tr>
      <w:tr w:rsidR="00031535" w:rsidRPr="001E6EF0" w14:paraId="1DC92E16" w14:textId="77777777" w:rsidTr="00031535">
        <w:trPr>
          <w:trHeight w:val="254"/>
        </w:trPr>
        <w:tc>
          <w:tcPr>
            <w:tcW w:w="6853" w:type="dxa"/>
            <w:tcBorders>
              <w:top w:val="nil"/>
              <w:left w:val="nil"/>
              <w:bottom w:val="nil"/>
              <w:right w:val="nil"/>
            </w:tcBorders>
            <w:shd w:val="clear" w:color="auto" w:fill="auto"/>
            <w:noWrap/>
            <w:vAlign w:val="bottom"/>
            <w:hideMark/>
          </w:tcPr>
          <w:p w14:paraId="637BE4B2" w14:textId="77777777" w:rsidR="00040863" w:rsidRPr="00040863" w:rsidRDefault="00040863" w:rsidP="00040863">
            <w:pPr>
              <w:spacing w:before="0" w:after="0" w:line="240" w:lineRule="auto"/>
              <w:rPr>
                <w:rFonts w:ascii="Century Gothic" w:eastAsia="Times New Roman" w:hAnsi="Century Gothic" w:cs="Calibri"/>
                <w:b/>
                <w:bCs/>
                <w:color w:val="000000"/>
                <w:sz w:val="20"/>
                <w:szCs w:val="20"/>
                <w:lang w:val="es-US" w:eastAsia="es-US"/>
              </w:rPr>
            </w:pPr>
            <w:r w:rsidRPr="00040863">
              <w:rPr>
                <w:rFonts w:ascii="Century Gothic" w:eastAsia="Times New Roman" w:hAnsi="Century Gothic" w:cs="Calibri"/>
                <w:b/>
                <w:bCs/>
                <w:color w:val="000000"/>
                <w:sz w:val="20"/>
                <w:szCs w:val="20"/>
                <w:lang w:val="es-US" w:eastAsia="es-US"/>
              </w:rPr>
              <w:t>Diciembre</w:t>
            </w:r>
          </w:p>
        </w:tc>
        <w:tc>
          <w:tcPr>
            <w:tcW w:w="1066" w:type="dxa"/>
            <w:tcBorders>
              <w:top w:val="nil"/>
              <w:left w:val="single" w:sz="4" w:space="0" w:color="auto"/>
              <w:bottom w:val="nil"/>
              <w:right w:val="single" w:sz="4" w:space="0" w:color="auto"/>
            </w:tcBorders>
            <w:shd w:val="clear" w:color="auto" w:fill="auto"/>
            <w:noWrap/>
            <w:vAlign w:val="bottom"/>
            <w:hideMark/>
          </w:tcPr>
          <w:p w14:paraId="230160B9"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US" w:eastAsia="es-US"/>
              </w:rPr>
              <w:t>21</w:t>
            </w:r>
          </w:p>
        </w:tc>
        <w:tc>
          <w:tcPr>
            <w:tcW w:w="2131" w:type="dxa"/>
            <w:tcBorders>
              <w:top w:val="nil"/>
              <w:left w:val="nil"/>
              <w:bottom w:val="nil"/>
              <w:right w:val="nil"/>
            </w:tcBorders>
            <w:shd w:val="clear" w:color="auto" w:fill="auto"/>
            <w:noWrap/>
            <w:vAlign w:val="bottom"/>
            <w:hideMark/>
          </w:tcPr>
          <w:p w14:paraId="06E86DCE"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US" w:eastAsia="es-US"/>
              </w:rPr>
              <w:t xml:space="preserve"> B/.           355.87 </w:t>
            </w:r>
          </w:p>
        </w:tc>
      </w:tr>
      <w:tr w:rsidR="00031535" w:rsidRPr="001E6EF0" w14:paraId="693CFBA9" w14:textId="77777777" w:rsidTr="00031535">
        <w:trPr>
          <w:trHeight w:val="241"/>
        </w:trPr>
        <w:tc>
          <w:tcPr>
            <w:tcW w:w="6853" w:type="dxa"/>
            <w:tcBorders>
              <w:top w:val="nil"/>
              <w:left w:val="nil"/>
              <w:bottom w:val="single" w:sz="4" w:space="0" w:color="auto"/>
              <w:right w:val="nil"/>
            </w:tcBorders>
            <w:shd w:val="clear" w:color="auto" w:fill="auto"/>
            <w:noWrap/>
            <w:vAlign w:val="bottom"/>
            <w:hideMark/>
          </w:tcPr>
          <w:p w14:paraId="49F9C8F3"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US" w:eastAsia="es-US"/>
              </w:rPr>
              <w:t>Epidemiología molecular en el marco de la eliminación de la Malaria en Panamá y Mesoamérica</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0E9EECA5" w14:textId="77777777" w:rsidR="00040863" w:rsidRPr="00040863" w:rsidRDefault="00040863" w:rsidP="00040863">
            <w:pPr>
              <w:spacing w:before="0" w:after="0" w:line="240" w:lineRule="auto"/>
              <w:jc w:val="center"/>
              <w:rPr>
                <w:rFonts w:ascii="Century Gothic" w:eastAsia="Times New Roman" w:hAnsi="Century Gothic" w:cs="Calibri"/>
                <w:color w:val="000000"/>
                <w:sz w:val="20"/>
                <w:szCs w:val="20"/>
                <w:lang w:val="es-US" w:eastAsia="es-US"/>
              </w:rPr>
            </w:pPr>
            <w:r w:rsidRPr="00040863">
              <w:rPr>
                <w:rFonts w:ascii="Century Gothic" w:eastAsia="Times New Roman" w:hAnsi="Century Gothic" w:cs="Calibri"/>
                <w:color w:val="000000"/>
                <w:sz w:val="20"/>
                <w:szCs w:val="20"/>
                <w:lang w:val="es-US" w:eastAsia="es-US"/>
              </w:rPr>
              <w:t>21</w:t>
            </w:r>
          </w:p>
        </w:tc>
        <w:tc>
          <w:tcPr>
            <w:tcW w:w="2131" w:type="dxa"/>
            <w:tcBorders>
              <w:top w:val="nil"/>
              <w:left w:val="nil"/>
              <w:bottom w:val="single" w:sz="4" w:space="0" w:color="auto"/>
              <w:right w:val="nil"/>
            </w:tcBorders>
            <w:shd w:val="clear" w:color="auto" w:fill="auto"/>
            <w:noWrap/>
            <w:vAlign w:val="bottom"/>
            <w:hideMark/>
          </w:tcPr>
          <w:p w14:paraId="01E92BAB" w14:textId="77777777" w:rsidR="00040863" w:rsidRPr="00040863" w:rsidRDefault="00040863" w:rsidP="00040863">
            <w:pPr>
              <w:spacing w:before="0" w:after="0" w:line="240" w:lineRule="auto"/>
              <w:jc w:val="center"/>
              <w:rPr>
                <w:rFonts w:ascii="Century Gothic" w:eastAsia="Times New Roman" w:hAnsi="Century Gothic" w:cs="Calibri"/>
                <w:b/>
                <w:bCs/>
                <w:color w:val="000000"/>
                <w:sz w:val="20"/>
                <w:szCs w:val="20"/>
                <w:u w:val="single"/>
                <w:lang w:val="es-US" w:eastAsia="es-US"/>
              </w:rPr>
            </w:pPr>
            <w:r w:rsidRPr="00040863">
              <w:rPr>
                <w:rFonts w:ascii="Century Gothic" w:eastAsia="Times New Roman" w:hAnsi="Century Gothic" w:cs="Calibri"/>
                <w:b/>
                <w:bCs/>
                <w:color w:val="000000"/>
                <w:sz w:val="20"/>
                <w:szCs w:val="20"/>
                <w:u w:val="single"/>
                <w:lang w:val="es-US" w:eastAsia="es-US"/>
              </w:rPr>
              <w:t xml:space="preserve"> B/.           355.87 </w:t>
            </w:r>
          </w:p>
        </w:tc>
      </w:tr>
    </w:tbl>
    <w:p w14:paraId="616ABAD9" w14:textId="0FF961FB" w:rsidR="003631EE" w:rsidRDefault="00031535" w:rsidP="003631EE">
      <w:pPr>
        <w:pStyle w:val="Prrafodelista"/>
        <w:tabs>
          <w:tab w:val="left" w:pos="4785"/>
        </w:tabs>
        <w:ind w:left="0"/>
        <w:rPr>
          <w:rFonts w:ascii="Century Gothic" w:hAnsi="Century Gothic"/>
          <w:sz w:val="20"/>
        </w:rPr>
      </w:pPr>
      <w:r w:rsidRPr="001E6EF0">
        <w:rPr>
          <w:rFonts w:ascii="Century Gothic" w:hAnsi="Century Gothic" w:cs="Arial"/>
          <w:noProof/>
          <w:sz w:val="20"/>
          <w:lang w:eastAsia="es-PA"/>
        </w:rPr>
        <w:t>Fuente: Dirreción de Investigación y Desarrollo</w:t>
      </w:r>
      <w:r w:rsidR="003631EE">
        <w:rPr>
          <w:rFonts w:ascii="Century Gothic" w:hAnsi="Century Gothic" w:cs="Arial"/>
          <w:noProof/>
          <w:sz w:val="20"/>
          <w:lang w:eastAsia="es-PA"/>
        </w:rPr>
        <w:t xml:space="preserve">, </w:t>
      </w:r>
      <w:proofErr w:type="spellStart"/>
      <w:r w:rsidR="003631EE">
        <w:rPr>
          <w:rFonts w:ascii="Century Gothic" w:hAnsi="Century Gothic"/>
          <w:sz w:val="20"/>
        </w:rPr>
        <w:t>este</w:t>
      </w:r>
      <w:proofErr w:type="spellEnd"/>
      <w:r w:rsidR="003631EE">
        <w:rPr>
          <w:rFonts w:ascii="Century Gothic" w:hAnsi="Century Gothic"/>
          <w:sz w:val="20"/>
        </w:rPr>
        <w:t xml:space="preserve"> </w:t>
      </w:r>
      <w:proofErr w:type="spellStart"/>
      <w:r w:rsidR="003631EE">
        <w:rPr>
          <w:rFonts w:ascii="Century Gothic" w:hAnsi="Century Gothic"/>
          <w:sz w:val="20"/>
        </w:rPr>
        <w:t>informe</w:t>
      </w:r>
      <w:proofErr w:type="spellEnd"/>
      <w:r w:rsidR="003631EE">
        <w:rPr>
          <w:rFonts w:ascii="Century Gothic" w:hAnsi="Century Gothic"/>
          <w:sz w:val="20"/>
        </w:rPr>
        <w:t xml:space="preserve"> </w:t>
      </w:r>
      <w:proofErr w:type="spellStart"/>
      <w:r w:rsidR="003631EE">
        <w:rPr>
          <w:rFonts w:ascii="Century Gothic" w:hAnsi="Century Gothic"/>
          <w:sz w:val="20"/>
        </w:rPr>
        <w:t>incluye</w:t>
      </w:r>
      <w:proofErr w:type="spellEnd"/>
      <w:r w:rsidR="003631EE">
        <w:rPr>
          <w:rFonts w:ascii="Century Gothic" w:hAnsi="Century Gothic"/>
          <w:sz w:val="20"/>
        </w:rPr>
        <w:t xml:space="preserve"> </w:t>
      </w:r>
      <w:proofErr w:type="spellStart"/>
      <w:r w:rsidR="003631EE">
        <w:rPr>
          <w:rFonts w:ascii="Century Gothic" w:hAnsi="Century Gothic"/>
          <w:sz w:val="20"/>
        </w:rPr>
        <w:t>cifras</w:t>
      </w:r>
      <w:proofErr w:type="spellEnd"/>
      <w:r w:rsidR="003631EE">
        <w:rPr>
          <w:rFonts w:ascii="Century Gothic" w:hAnsi="Century Gothic"/>
          <w:sz w:val="20"/>
        </w:rPr>
        <w:t xml:space="preserve"> </w:t>
      </w:r>
      <w:proofErr w:type="spellStart"/>
      <w:r w:rsidR="003631EE">
        <w:rPr>
          <w:rFonts w:ascii="Century Gothic" w:hAnsi="Century Gothic"/>
          <w:sz w:val="20"/>
        </w:rPr>
        <w:t>a</w:t>
      </w:r>
      <w:r w:rsidR="003631EE">
        <w:rPr>
          <w:rFonts w:ascii="Century Gothic" w:hAnsi="Century Gothic"/>
          <w:sz w:val="20"/>
        </w:rPr>
        <w:t>ctualizadas</w:t>
      </w:r>
      <w:proofErr w:type="spellEnd"/>
      <w:r w:rsidR="003631EE">
        <w:rPr>
          <w:rFonts w:ascii="Century Gothic" w:hAnsi="Century Gothic"/>
          <w:sz w:val="20"/>
        </w:rPr>
        <w:t xml:space="preserve"> de los </w:t>
      </w:r>
      <w:proofErr w:type="spellStart"/>
      <w:r w:rsidR="003631EE">
        <w:rPr>
          <w:rFonts w:ascii="Century Gothic" w:hAnsi="Century Gothic"/>
          <w:sz w:val="20"/>
        </w:rPr>
        <w:t>trimestres</w:t>
      </w:r>
      <w:proofErr w:type="spellEnd"/>
      <w:r w:rsidR="003631EE">
        <w:rPr>
          <w:rFonts w:ascii="Century Gothic" w:hAnsi="Century Gothic"/>
          <w:sz w:val="20"/>
        </w:rPr>
        <w:t xml:space="preserve"> </w:t>
      </w:r>
      <w:proofErr w:type="spellStart"/>
      <w:r w:rsidR="003631EE">
        <w:rPr>
          <w:rFonts w:ascii="Century Gothic" w:hAnsi="Century Gothic"/>
          <w:sz w:val="20"/>
        </w:rPr>
        <w:t>anteriores</w:t>
      </w:r>
      <w:proofErr w:type="spellEnd"/>
    </w:p>
    <w:p w14:paraId="56BF650A" w14:textId="5E7C3E7F" w:rsidR="00031535" w:rsidRPr="001E6EF0" w:rsidRDefault="00031535" w:rsidP="00031535">
      <w:pPr>
        <w:spacing w:before="0" w:after="0"/>
        <w:rPr>
          <w:rFonts w:ascii="Century Gothic" w:hAnsi="Century Gothic" w:cs="Arial"/>
          <w:noProof/>
          <w:color w:val="auto"/>
          <w:sz w:val="20"/>
          <w:szCs w:val="20"/>
          <w:lang w:eastAsia="es-PA"/>
        </w:rPr>
      </w:pPr>
    </w:p>
    <w:p w14:paraId="40D4D70C" w14:textId="77777777" w:rsidR="00040863" w:rsidRPr="001E6EF0" w:rsidRDefault="00040863" w:rsidP="00733EEA">
      <w:pPr>
        <w:spacing w:before="0" w:after="0"/>
        <w:jc w:val="center"/>
        <w:rPr>
          <w:rFonts w:ascii="Century Gothic" w:hAnsi="Century Gothic" w:cs="Arial"/>
          <w:noProof/>
          <w:color w:val="auto"/>
          <w:sz w:val="20"/>
          <w:szCs w:val="20"/>
          <w:lang w:eastAsia="es-PA"/>
        </w:rPr>
      </w:pPr>
    </w:p>
    <w:p w14:paraId="77B2E1EB" w14:textId="60299A22" w:rsidR="00031535" w:rsidRPr="001E6EF0" w:rsidRDefault="00031535">
      <w:pPr>
        <w:rPr>
          <w:rFonts w:ascii="Century Gothic" w:hAnsi="Century Gothic" w:cs="Arial"/>
          <w:b/>
          <w:noProof/>
          <w:color w:val="auto"/>
          <w:sz w:val="20"/>
          <w:szCs w:val="20"/>
          <w:lang w:eastAsia="es-PA"/>
        </w:rPr>
      </w:pPr>
      <w:r w:rsidRPr="001E6EF0">
        <w:rPr>
          <w:rFonts w:ascii="Century Gothic" w:hAnsi="Century Gothic" w:cs="Arial"/>
          <w:b/>
          <w:noProof/>
          <w:color w:val="auto"/>
          <w:sz w:val="20"/>
          <w:szCs w:val="20"/>
          <w:lang w:eastAsia="es-PA"/>
        </w:rPr>
        <w:br w:type="page"/>
      </w:r>
    </w:p>
    <w:p w14:paraId="370AEDC8" w14:textId="77777777" w:rsidR="00733EEA" w:rsidRPr="001E6EF0" w:rsidRDefault="00733EEA" w:rsidP="00781B23">
      <w:pPr>
        <w:spacing w:before="0" w:after="0"/>
        <w:jc w:val="center"/>
        <w:rPr>
          <w:rFonts w:ascii="Arial" w:hAnsi="Arial" w:cs="Arial"/>
          <w:b/>
          <w:noProof/>
          <w:color w:val="auto"/>
          <w:lang w:eastAsia="es-PA"/>
        </w:rPr>
      </w:pPr>
    </w:p>
    <w:p w14:paraId="198B49E0" w14:textId="77777777" w:rsidR="00D50F71" w:rsidRPr="001E6EF0" w:rsidRDefault="00D50F71" w:rsidP="0092173E">
      <w:pPr>
        <w:spacing w:before="0" w:after="0"/>
        <w:jc w:val="center"/>
        <w:rPr>
          <w:rFonts w:ascii="Arial" w:hAnsi="Arial" w:cs="Arial"/>
          <w:b/>
          <w:noProof/>
          <w:color w:val="auto"/>
          <w:lang w:eastAsia="es-PA"/>
        </w:rPr>
      </w:pPr>
    </w:p>
    <w:p w14:paraId="1007831F" w14:textId="56428487" w:rsidR="00733EEA" w:rsidRPr="001E6EF0" w:rsidRDefault="003631EE" w:rsidP="0092173E">
      <w:pPr>
        <w:spacing w:before="0" w:after="0"/>
        <w:jc w:val="center"/>
        <w:rPr>
          <w:rFonts w:ascii="Century Gothic" w:hAnsi="Century Gothic" w:cs="Arial"/>
          <w:b/>
          <w:noProof/>
          <w:color w:val="auto"/>
          <w:lang w:eastAsia="es-PA"/>
        </w:rPr>
      </w:pPr>
      <w:r>
        <w:rPr>
          <w:rFonts w:ascii="Century Gothic" w:hAnsi="Century Gothic" w:cs="Arial"/>
          <w:b/>
          <w:noProof/>
          <w:color w:val="auto"/>
          <w:lang w:eastAsia="es-PA"/>
        </w:rPr>
        <w:t xml:space="preserve">CUADRO 5. </w:t>
      </w:r>
      <w:r w:rsidR="0092173E" w:rsidRPr="001E6EF0">
        <w:rPr>
          <w:rFonts w:ascii="Century Gothic" w:hAnsi="Century Gothic" w:cs="Arial"/>
          <w:b/>
          <w:noProof/>
          <w:color w:val="auto"/>
          <w:lang w:eastAsia="es-PA"/>
        </w:rPr>
        <w:t>CONVOCATORIAS REALIZADAS EN LA DIRECCION DE INVESTIGACIÓN Y DESARROLLO: 2018</w:t>
      </w:r>
    </w:p>
    <w:p w14:paraId="20D7E93E" w14:textId="77777777" w:rsidR="00D50F71" w:rsidRPr="00CD38BA" w:rsidRDefault="00D50F71" w:rsidP="00D50F71">
      <w:pPr>
        <w:spacing w:before="0" w:after="0"/>
        <w:jc w:val="center"/>
        <w:rPr>
          <w:rFonts w:ascii="Century Gothic" w:hAnsi="Century Gothic" w:cs="Arial"/>
          <w:b/>
          <w:noProof/>
          <w:color w:val="auto"/>
          <w:lang w:eastAsia="es-PA"/>
        </w:rPr>
      </w:pPr>
    </w:p>
    <w:tbl>
      <w:tblPr>
        <w:tblpPr w:leftFromText="141" w:rightFromText="141" w:vertAnchor="text" w:tblpXSpec="center" w:tblpY="1"/>
        <w:tblOverlap w:val="never"/>
        <w:tblW w:w="10841" w:type="dxa"/>
        <w:jc w:val="center"/>
        <w:tblLayout w:type="fixed"/>
        <w:tblCellMar>
          <w:left w:w="70" w:type="dxa"/>
          <w:right w:w="70" w:type="dxa"/>
        </w:tblCellMar>
        <w:tblLook w:val="04A0" w:firstRow="1" w:lastRow="0" w:firstColumn="1" w:lastColumn="0" w:noHBand="0" w:noVBand="1"/>
      </w:tblPr>
      <w:tblGrid>
        <w:gridCol w:w="4050"/>
        <w:gridCol w:w="1170"/>
        <w:gridCol w:w="1260"/>
        <w:gridCol w:w="1350"/>
        <w:gridCol w:w="1530"/>
        <w:gridCol w:w="1481"/>
      </w:tblGrid>
      <w:tr w:rsidR="00920527" w:rsidRPr="001E6EF0" w14:paraId="4309037F" w14:textId="77777777" w:rsidTr="00CD38BA">
        <w:trPr>
          <w:trHeight w:val="1034"/>
          <w:jc w:val="center"/>
        </w:trPr>
        <w:tc>
          <w:tcPr>
            <w:tcW w:w="4050" w:type="dxa"/>
            <w:tcBorders>
              <w:top w:val="single" w:sz="4" w:space="0" w:color="auto"/>
              <w:left w:val="nil"/>
              <w:bottom w:val="single" w:sz="4" w:space="0" w:color="auto"/>
              <w:right w:val="single" w:sz="4" w:space="0" w:color="auto"/>
            </w:tcBorders>
            <w:shd w:val="clear" w:color="000000" w:fill="D9E1F2"/>
            <w:vAlign w:val="bottom"/>
            <w:hideMark/>
          </w:tcPr>
          <w:p w14:paraId="75ED17F6" w14:textId="77777777" w:rsidR="00920527" w:rsidRPr="001E6EF0" w:rsidRDefault="00920527" w:rsidP="00920527">
            <w:pPr>
              <w:spacing w:before="0" w:after="0" w:line="240" w:lineRule="auto"/>
              <w:rPr>
                <w:rFonts w:ascii="Century Gothic" w:eastAsia="Times New Roman" w:hAnsi="Century Gothic" w:cs="Calibri"/>
                <w:b/>
                <w:bCs/>
                <w:color w:val="000000"/>
                <w:sz w:val="20"/>
                <w:szCs w:val="20"/>
                <w:lang w:val="es-US" w:eastAsia="es-US"/>
              </w:rPr>
            </w:pPr>
            <w:r w:rsidRPr="00920527">
              <w:rPr>
                <w:rFonts w:ascii="Century Gothic" w:eastAsia="Times New Roman" w:hAnsi="Century Gothic" w:cs="Calibri"/>
                <w:b/>
                <w:bCs/>
                <w:color w:val="000000"/>
                <w:sz w:val="20"/>
                <w:szCs w:val="20"/>
                <w:lang w:val="es-US" w:eastAsia="es-US"/>
              </w:rPr>
              <w:t xml:space="preserve">Convocatorias </w:t>
            </w:r>
          </w:p>
          <w:p w14:paraId="2B10C34E"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429D03E9" w14:textId="6D857DE3"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353B57B4" w14:textId="40A074D3"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66AE93B9" w14:textId="52660E93"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304A0C99"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0812D598"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34DF1E8B" w14:textId="1CABDB90" w:rsidR="00CD38BA" w:rsidRPr="00920527" w:rsidRDefault="00CD38BA" w:rsidP="00920527">
            <w:pPr>
              <w:spacing w:before="0" w:after="0" w:line="240" w:lineRule="auto"/>
              <w:rPr>
                <w:rFonts w:ascii="Century Gothic" w:eastAsia="Times New Roman" w:hAnsi="Century Gothic" w:cs="Calibri"/>
                <w:b/>
                <w:bCs/>
                <w:color w:val="000000"/>
                <w:sz w:val="20"/>
                <w:szCs w:val="20"/>
                <w:lang w:val="es-US" w:eastAsia="es-US"/>
              </w:rPr>
            </w:pPr>
          </w:p>
        </w:tc>
        <w:tc>
          <w:tcPr>
            <w:tcW w:w="117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6381B539" w14:textId="77777777" w:rsidR="00920527" w:rsidRPr="001E6EF0" w:rsidRDefault="00920527" w:rsidP="00920527">
            <w:pPr>
              <w:spacing w:before="0" w:after="0" w:line="240" w:lineRule="auto"/>
              <w:rPr>
                <w:rFonts w:ascii="Century Gothic" w:eastAsia="Times New Roman" w:hAnsi="Century Gothic" w:cs="Calibri"/>
                <w:b/>
                <w:bCs/>
                <w:color w:val="000000"/>
                <w:sz w:val="20"/>
                <w:szCs w:val="20"/>
                <w:lang w:val="es-US" w:eastAsia="es-US"/>
              </w:rPr>
            </w:pPr>
            <w:r w:rsidRPr="00920527">
              <w:rPr>
                <w:rFonts w:ascii="Century Gothic" w:eastAsia="Times New Roman" w:hAnsi="Century Gothic" w:cs="Calibri"/>
                <w:b/>
                <w:bCs/>
                <w:color w:val="000000"/>
                <w:sz w:val="20"/>
                <w:szCs w:val="20"/>
                <w:lang w:val="es-US" w:eastAsia="es-US"/>
              </w:rPr>
              <w:t>Mes Lanzamiento</w:t>
            </w:r>
          </w:p>
          <w:p w14:paraId="105379B6"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21D43682" w14:textId="022CB45E"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08101F18"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41FAE922"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6EA39B00" w14:textId="653BCB80" w:rsidR="00CD38BA" w:rsidRPr="00920527" w:rsidRDefault="00CD38BA" w:rsidP="00920527">
            <w:pPr>
              <w:spacing w:before="0" w:after="0" w:line="240" w:lineRule="auto"/>
              <w:rPr>
                <w:rFonts w:ascii="Century Gothic" w:eastAsia="Times New Roman" w:hAnsi="Century Gothic" w:cs="Calibri"/>
                <w:b/>
                <w:bCs/>
                <w:color w:val="000000"/>
                <w:sz w:val="20"/>
                <w:szCs w:val="20"/>
                <w:lang w:val="es-US" w:eastAsia="es-US"/>
              </w:rPr>
            </w:pPr>
          </w:p>
        </w:tc>
        <w:tc>
          <w:tcPr>
            <w:tcW w:w="126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7BDBD7DE" w14:textId="77777777" w:rsidR="00920527" w:rsidRPr="001E6EF0" w:rsidRDefault="00920527" w:rsidP="00920527">
            <w:pPr>
              <w:spacing w:before="0" w:after="0" w:line="240" w:lineRule="auto"/>
              <w:rPr>
                <w:rFonts w:ascii="Century Gothic" w:eastAsia="Times New Roman" w:hAnsi="Century Gothic" w:cs="Calibri"/>
                <w:b/>
                <w:bCs/>
                <w:color w:val="000000"/>
                <w:sz w:val="20"/>
                <w:szCs w:val="20"/>
                <w:lang w:val="es-US" w:eastAsia="es-US"/>
              </w:rPr>
            </w:pPr>
            <w:r w:rsidRPr="00920527">
              <w:rPr>
                <w:rFonts w:ascii="Century Gothic" w:eastAsia="Times New Roman" w:hAnsi="Century Gothic" w:cs="Calibri"/>
                <w:b/>
                <w:bCs/>
                <w:color w:val="000000"/>
                <w:sz w:val="20"/>
                <w:szCs w:val="20"/>
                <w:lang w:val="es-US" w:eastAsia="es-US"/>
              </w:rPr>
              <w:t>Mes de Cierre de Recepción Primera Ronda</w:t>
            </w:r>
          </w:p>
          <w:p w14:paraId="50007937"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05FAD0E6"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157E4D68" w14:textId="30995912" w:rsidR="00CD38BA" w:rsidRPr="00920527" w:rsidRDefault="00CD38BA" w:rsidP="00920527">
            <w:pPr>
              <w:spacing w:before="0" w:after="0" w:line="240" w:lineRule="auto"/>
              <w:rPr>
                <w:rFonts w:ascii="Century Gothic" w:eastAsia="Times New Roman" w:hAnsi="Century Gothic" w:cs="Calibri"/>
                <w:b/>
                <w:bCs/>
                <w:color w:val="000000"/>
                <w:sz w:val="20"/>
                <w:szCs w:val="20"/>
                <w:lang w:val="es-US" w:eastAsia="es-US"/>
              </w:rPr>
            </w:pPr>
          </w:p>
        </w:tc>
        <w:tc>
          <w:tcPr>
            <w:tcW w:w="135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074F1F4C" w14:textId="77777777" w:rsidR="00920527" w:rsidRPr="001E6EF0" w:rsidRDefault="00920527" w:rsidP="00920527">
            <w:pPr>
              <w:spacing w:before="0" w:after="0" w:line="240" w:lineRule="auto"/>
              <w:rPr>
                <w:rFonts w:ascii="Century Gothic" w:eastAsia="Times New Roman" w:hAnsi="Century Gothic" w:cs="Calibri"/>
                <w:b/>
                <w:bCs/>
                <w:color w:val="000000"/>
                <w:sz w:val="20"/>
                <w:szCs w:val="20"/>
                <w:lang w:val="es-US" w:eastAsia="es-US"/>
              </w:rPr>
            </w:pPr>
            <w:r w:rsidRPr="00920527">
              <w:rPr>
                <w:rFonts w:ascii="Century Gothic" w:eastAsia="Times New Roman" w:hAnsi="Century Gothic" w:cs="Calibri"/>
                <w:b/>
                <w:bCs/>
                <w:color w:val="000000"/>
                <w:sz w:val="20"/>
                <w:szCs w:val="20"/>
                <w:lang w:val="es-US" w:eastAsia="es-US"/>
              </w:rPr>
              <w:t>Mes de Cierre de Recepción Segunda Ronda</w:t>
            </w:r>
          </w:p>
          <w:p w14:paraId="4D7C3854"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7ACD49E9" w14:textId="77777777" w:rsidR="00CD38BA" w:rsidRPr="001E6EF0" w:rsidRDefault="00CD38BA" w:rsidP="00920527">
            <w:pPr>
              <w:spacing w:before="0" w:after="0" w:line="240" w:lineRule="auto"/>
              <w:rPr>
                <w:rFonts w:ascii="Century Gothic" w:eastAsia="Times New Roman" w:hAnsi="Century Gothic" w:cs="Calibri"/>
                <w:b/>
                <w:bCs/>
                <w:color w:val="000000"/>
                <w:sz w:val="20"/>
                <w:szCs w:val="20"/>
                <w:lang w:val="es-US" w:eastAsia="es-US"/>
              </w:rPr>
            </w:pPr>
          </w:p>
          <w:p w14:paraId="296C52BE" w14:textId="24AC2327" w:rsidR="00CD38BA" w:rsidRPr="00920527" w:rsidRDefault="00CD38BA" w:rsidP="00920527">
            <w:pPr>
              <w:spacing w:before="0" w:after="0" w:line="240" w:lineRule="auto"/>
              <w:rPr>
                <w:rFonts w:ascii="Century Gothic" w:eastAsia="Times New Roman" w:hAnsi="Century Gothic" w:cs="Calibri"/>
                <w:b/>
                <w:bCs/>
                <w:color w:val="000000"/>
                <w:sz w:val="20"/>
                <w:szCs w:val="20"/>
                <w:lang w:val="es-US" w:eastAsia="es-US"/>
              </w:rPr>
            </w:pPr>
          </w:p>
        </w:tc>
        <w:tc>
          <w:tcPr>
            <w:tcW w:w="153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0EE93BE9" w14:textId="77777777" w:rsidR="00920527" w:rsidRPr="001E6EF0" w:rsidRDefault="00920527" w:rsidP="00920527">
            <w:pPr>
              <w:spacing w:before="0" w:after="0" w:line="240" w:lineRule="auto"/>
              <w:rPr>
                <w:rFonts w:ascii="Century Gothic" w:eastAsia="Times New Roman" w:hAnsi="Century Gothic" w:cs="Calibri"/>
                <w:b/>
                <w:bCs/>
                <w:color w:val="000000"/>
                <w:sz w:val="20"/>
                <w:szCs w:val="20"/>
                <w:lang w:val="es-US" w:eastAsia="es-US"/>
              </w:rPr>
            </w:pPr>
            <w:r w:rsidRPr="00920527">
              <w:rPr>
                <w:rFonts w:ascii="Century Gothic" w:eastAsia="Times New Roman" w:hAnsi="Century Gothic" w:cs="Calibri"/>
                <w:b/>
                <w:bCs/>
                <w:color w:val="000000"/>
                <w:sz w:val="20"/>
                <w:szCs w:val="20"/>
                <w:lang w:val="es-US" w:eastAsia="es-US"/>
              </w:rPr>
              <w:t>Mes estimado de publicación de resultados Primera Ronda</w:t>
            </w:r>
          </w:p>
          <w:p w14:paraId="3BAF1333" w14:textId="3189CF7A" w:rsidR="00CD38BA" w:rsidRPr="00920527" w:rsidRDefault="00CD38BA" w:rsidP="00920527">
            <w:pPr>
              <w:spacing w:before="0" w:after="0" w:line="240" w:lineRule="auto"/>
              <w:rPr>
                <w:rFonts w:ascii="Century Gothic" w:eastAsia="Times New Roman" w:hAnsi="Century Gothic" w:cs="Calibri"/>
                <w:b/>
                <w:bCs/>
                <w:color w:val="000000"/>
                <w:sz w:val="20"/>
                <w:szCs w:val="20"/>
                <w:lang w:val="es-US" w:eastAsia="es-US"/>
              </w:rPr>
            </w:pPr>
          </w:p>
        </w:tc>
        <w:tc>
          <w:tcPr>
            <w:tcW w:w="1481" w:type="dxa"/>
            <w:tcBorders>
              <w:top w:val="single" w:sz="4" w:space="0" w:color="auto"/>
              <w:left w:val="single" w:sz="4" w:space="0" w:color="auto"/>
              <w:bottom w:val="single" w:sz="4" w:space="0" w:color="auto"/>
              <w:right w:val="nil"/>
            </w:tcBorders>
            <w:shd w:val="clear" w:color="000000" w:fill="D9E1F2"/>
            <w:vAlign w:val="bottom"/>
            <w:hideMark/>
          </w:tcPr>
          <w:p w14:paraId="46804CA4" w14:textId="77777777" w:rsidR="00920527" w:rsidRPr="00920527" w:rsidRDefault="00920527" w:rsidP="00920527">
            <w:pPr>
              <w:spacing w:before="0" w:after="0" w:line="240" w:lineRule="auto"/>
              <w:rPr>
                <w:rFonts w:ascii="Century Gothic" w:eastAsia="Times New Roman" w:hAnsi="Century Gothic" w:cs="Calibri"/>
                <w:b/>
                <w:bCs/>
                <w:color w:val="000000"/>
                <w:sz w:val="20"/>
                <w:szCs w:val="20"/>
                <w:lang w:val="es-US" w:eastAsia="es-US"/>
              </w:rPr>
            </w:pPr>
            <w:r w:rsidRPr="00920527">
              <w:rPr>
                <w:rFonts w:ascii="Century Gothic" w:eastAsia="Times New Roman" w:hAnsi="Century Gothic" w:cs="Calibri"/>
                <w:b/>
                <w:bCs/>
                <w:color w:val="000000"/>
                <w:sz w:val="20"/>
                <w:szCs w:val="20"/>
                <w:lang w:val="es-US" w:eastAsia="es-US"/>
              </w:rPr>
              <w:t>Mes estimado de publicación de resultados Segunda Ronda</w:t>
            </w:r>
          </w:p>
        </w:tc>
      </w:tr>
      <w:tr w:rsidR="00CD38BA" w:rsidRPr="001E6EF0" w14:paraId="523F9B42" w14:textId="77777777" w:rsidTr="00CD38BA">
        <w:trPr>
          <w:trHeight w:val="1078"/>
          <w:jc w:val="center"/>
        </w:trPr>
        <w:tc>
          <w:tcPr>
            <w:tcW w:w="4050" w:type="dxa"/>
            <w:tcBorders>
              <w:top w:val="nil"/>
              <w:left w:val="nil"/>
              <w:bottom w:val="single" w:sz="4" w:space="0" w:color="auto"/>
              <w:right w:val="single" w:sz="4" w:space="0" w:color="auto"/>
            </w:tcBorders>
            <w:shd w:val="clear" w:color="auto" w:fill="auto"/>
            <w:vAlign w:val="bottom"/>
            <w:hideMark/>
          </w:tcPr>
          <w:p w14:paraId="4BD809C2"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CONTINUA DE FOMENTO A LA INSERCIÓN DE TALENTO ESPECIALIZADO (ITE) 2018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9FB4386"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15 de enero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42AB"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30 de marzo de 2018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CBC95E7"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12 de junio de 2018</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9CF9B74"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29 de junio de 2018</w:t>
            </w:r>
          </w:p>
        </w:tc>
        <w:tc>
          <w:tcPr>
            <w:tcW w:w="1481" w:type="dxa"/>
            <w:tcBorders>
              <w:top w:val="nil"/>
              <w:left w:val="single" w:sz="4" w:space="0" w:color="auto"/>
              <w:bottom w:val="single" w:sz="4" w:space="0" w:color="auto"/>
              <w:right w:val="nil"/>
            </w:tcBorders>
            <w:shd w:val="clear" w:color="auto" w:fill="auto"/>
            <w:noWrap/>
            <w:vAlign w:val="bottom"/>
            <w:hideMark/>
          </w:tcPr>
          <w:p w14:paraId="3C8B977E"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28 de septiembre de 2018</w:t>
            </w:r>
          </w:p>
        </w:tc>
      </w:tr>
      <w:tr w:rsidR="00CD38BA" w:rsidRPr="001E6EF0" w14:paraId="36EA670D" w14:textId="77777777" w:rsidTr="00CD38BA">
        <w:trPr>
          <w:trHeight w:val="1341"/>
          <w:jc w:val="center"/>
        </w:trPr>
        <w:tc>
          <w:tcPr>
            <w:tcW w:w="4050" w:type="dxa"/>
            <w:tcBorders>
              <w:top w:val="nil"/>
              <w:left w:val="nil"/>
              <w:bottom w:val="single" w:sz="4" w:space="0" w:color="auto"/>
              <w:right w:val="single" w:sz="4" w:space="0" w:color="auto"/>
            </w:tcBorders>
            <w:shd w:val="clear" w:color="auto" w:fill="auto"/>
            <w:vAlign w:val="bottom"/>
            <w:hideMark/>
          </w:tcPr>
          <w:p w14:paraId="6D340EB0"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PÚBLICA DE FORTALECIMIENTO A EQUIPAMIENTO E INSTRUMENTACIÓN ESPECIALIZADO PARA ACTIVIDADES DE I+D (EIE) 2018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1245C5E"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31 de enero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84150"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23 de abril de 2018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0EE789F"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79659FB"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26 de julio de 2018</w:t>
            </w:r>
          </w:p>
        </w:tc>
        <w:tc>
          <w:tcPr>
            <w:tcW w:w="1481" w:type="dxa"/>
            <w:tcBorders>
              <w:top w:val="nil"/>
              <w:left w:val="single" w:sz="4" w:space="0" w:color="auto"/>
              <w:bottom w:val="single" w:sz="4" w:space="0" w:color="auto"/>
              <w:right w:val="nil"/>
            </w:tcBorders>
            <w:shd w:val="clear" w:color="auto" w:fill="auto"/>
            <w:noWrap/>
            <w:vAlign w:val="bottom"/>
            <w:hideMark/>
          </w:tcPr>
          <w:p w14:paraId="0E06D372"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r>
      <w:tr w:rsidR="00CD38BA" w:rsidRPr="001E6EF0" w14:paraId="7EBF6C12" w14:textId="77777777" w:rsidTr="00CD38BA">
        <w:trPr>
          <w:trHeight w:val="873"/>
          <w:jc w:val="center"/>
        </w:trPr>
        <w:tc>
          <w:tcPr>
            <w:tcW w:w="4050" w:type="dxa"/>
            <w:tcBorders>
              <w:top w:val="nil"/>
              <w:left w:val="nil"/>
              <w:bottom w:val="single" w:sz="4" w:space="0" w:color="auto"/>
              <w:right w:val="single" w:sz="4" w:space="0" w:color="auto"/>
            </w:tcBorders>
            <w:shd w:val="clear" w:color="auto" w:fill="auto"/>
            <w:vAlign w:val="bottom"/>
            <w:hideMark/>
          </w:tcPr>
          <w:p w14:paraId="59801EC2"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PÚBLICA DE I+D ORIENTADA POR MISIÓN EN SALUD (IOMS) 2018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328EBCB"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31 de enero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A9320"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23 de abril de 2018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1B1E4D"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0662432"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13 de julio de 2018</w:t>
            </w:r>
          </w:p>
        </w:tc>
        <w:tc>
          <w:tcPr>
            <w:tcW w:w="1481" w:type="dxa"/>
            <w:tcBorders>
              <w:top w:val="nil"/>
              <w:left w:val="single" w:sz="4" w:space="0" w:color="auto"/>
              <w:bottom w:val="single" w:sz="4" w:space="0" w:color="auto"/>
              <w:right w:val="nil"/>
            </w:tcBorders>
            <w:shd w:val="clear" w:color="auto" w:fill="auto"/>
            <w:noWrap/>
            <w:vAlign w:val="bottom"/>
            <w:hideMark/>
          </w:tcPr>
          <w:p w14:paraId="19878329"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r>
      <w:tr w:rsidR="00CD38BA" w:rsidRPr="001E6EF0" w14:paraId="639D6E65" w14:textId="77777777" w:rsidTr="00CD38BA">
        <w:trPr>
          <w:trHeight w:val="1165"/>
          <w:jc w:val="center"/>
        </w:trPr>
        <w:tc>
          <w:tcPr>
            <w:tcW w:w="4050" w:type="dxa"/>
            <w:tcBorders>
              <w:top w:val="nil"/>
              <w:left w:val="nil"/>
              <w:bottom w:val="single" w:sz="4" w:space="0" w:color="auto"/>
              <w:right w:val="single" w:sz="4" w:space="0" w:color="auto"/>
            </w:tcBorders>
            <w:shd w:val="clear" w:color="auto" w:fill="auto"/>
            <w:vAlign w:val="bottom"/>
            <w:hideMark/>
          </w:tcPr>
          <w:p w14:paraId="10A1E6E1"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PÚBLICA DE FOMENTO A I+D PARA EL DESARROLLO SOSTENIBLE MISIÓN ENERGÍA (IDDSE) 2018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E22EE6D"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25 de mayo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9747"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24 de julio de 2018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CB543CD"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0F6F47A"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7 de septiembre de 2018</w:t>
            </w:r>
          </w:p>
        </w:tc>
        <w:tc>
          <w:tcPr>
            <w:tcW w:w="1481" w:type="dxa"/>
            <w:tcBorders>
              <w:top w:val="nil"/>
              <w:left w:val="single" w:sz="4" w:space="0" w:color="auto"/>
              <w:bottom w:val="single" w:sz="4" w:space="0" w:color="auto"/>
              <w:right w:val="nil"/>
            </w:tcBorders>
            <w:shd w:val="clear" w:color="auto" w:fill="auto"/>
            <w:noWrap/>
            <w:vAlign w:val="bottom"/>
            <w:hideMark/>
          </w:tcPr>
          <w:p w14:paraId="0D0DC078"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r>
      <w:tr w:rsidR="00CD38BA" w:rsidRPr="001E6EF0" w14:paraId="6293C393" w14:textId="77777777" w:rsidTr="00CD38BA">
        <w:trPr>
          <w:trHeight w:val="582"/>
          <w:jc w:val="center"/>
        </w:trPr>
        <w:tc>
          <w:tcPr>
            <w:tcW w:w="4050" w:type="dxa"/>
            <w:tcBorders>
              <w:top w:val="nil"/>
              <w:left w:val="nil"/>
              <w:bottom w:val="single" w:sz="4" w:space="0" w:color="auto"/>
              <w:right w:val="single" w:sz="4" w:space="0" w:color="auto"/>
            </w:tcBorders>
            <w:shd w:val="clear" w:color="auto" w:fill="auto"/>
            <w:vAlign w:val="bottom"/>
            <w:hideMark/>
          </w:tcPr>
          <w:p w14:paraId="29A0F860"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PÚBLICA DE FOMENTO A I+</w:t>
            </w:r>
            <w:proofErr w:type="gramStart"/>
            <w:r w:rsidRPr="00920527">
              <w:rPr>
                <w:rFonts w:ascii="Century Gothic" w:eastAsia="Times New Roman" w:hAnsi="Century Gothic" w:cs="Calibri"/>
                <w:color w:val="000000"/>
                <w:sz w:val="20"/>
                <w:szCs w:val="20"/>
                <w:lang w:val="es-US" w:eastAsia="es-US"/>
              </w:rPr>
              <w:t>D  (</w:t>
            </w:r>
            <w:proofErr w:type="gramEnd"/>
            <w:r w:rsidRPr="00920527">
              <w:rPr>
                <w:rFonts w:ascii="Century Gothic" w:eastAsia="Times New Roman" w:hAnsi="Century Gothic" w:cs="Calibri"/>
                <w:color w:val="000000"/>
                <w:sz w:val="20"/>
                <w:szCs w:val="20"/>
                <w:lang w:val="es-US" w:eastAsia="es-US"/>
              </w:rPr>
              <w:t>FID) 2018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F6552FE"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16 de noviembre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DA521"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7 de febrero de 2019</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24A813"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850A683"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Abril de 2019</w:t>
            </w:r>
          </w:p>
        </w:tc>
        <w:tc>
          <w:tcPr>
            <w:tcW w:w="1481" w:type="dxa"/>
            <w:tcBorders>
              <w:top w:val="nil"/>
              <w:left w:val="single" w:sz="4" w:space="0" w:color="auto"/>
              <w:bottom w:val="single" w:sz="4" w:space="0" w:color="auto"/>
              <w:right w:val="nil"/>
            </w:tcBorders>
            <w:shd w:val="clear" w:color="auto" w:fill="auto"/>
            <w:noWrap/>
            <w:vAlign w:val="bottom"/>
            <w:hideMark/>
          </w:tcPr>
          <w:p w14:paraId="0910BF9E"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r>
      <w:tr w:rsidR="00CD38BA" w:rsidRPr="001E6EF0" w14:paraId="2D42AB17" w14:textId="77777777" w:rsidTr="00CD38BA">
        <w:trPr>
          <w:trHeight w:val="873"/>
          <w:jc w:val="center"/>
        </w:trPr>
        <w:tc>
          <w:tcPr>
            <w:tcW w:w="4050" w:type="dxa"/>
            <w:tcBorders>
              <w:top w:val="nil"/>
              <w:left w:val="nil"/>
              <w:bottom w:val="single" w:sz="4" w:space="0" w:color="auto"/>
              <w:right w:val="single" w:sz="4" w:space="0" w:color="auto"/>
            </w:tcBorders>
            <w:shd w:val="clear" w:color="auto" w:fill="auto"/>
            <w:vAlign w:val="bottom"/>
            <w:hideMark/>
          </w:tcPr>
          <w:p w14:paraId="59C2BA90"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PÚBLICA DE I+D ORIENTADA POR MISIÓN EN AGUA (IOMA) 2019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E7C1030"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28 de diciembre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5CE2B"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15 de marzo de 2019</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042FB18"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7BFC2"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Abril de 2019</w:t>
            </w:r>
          </w:p>
        </w:tc>
        <w:tc>
          <w:tcPr>
            <w:tcW w:w="1481" w:type="dxa"/>
            <w:tcBorders>
              <w:top w:val="nil"/>
              <w:left w:val="single" w:sz="4" w:space="0" w:color="auto"/>
              <w:bottom w:val="single" w:sz="4" w:space="0" w:color="auto"/>
              <w:right w:val="nil"/>
            </w:tcBorders>
            <w:shd w:val="clear" w:color="auto" w:fill="auto"/>
            <w:noWrap/>
            <w:vAlign w:val="bottom"/>
            <w:hideMark/>
          </w:tcPr>
          <w:p w14:paraId="32742881"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r>
      <w:tr w:rsidR="00CD38BA" w:rsidRPr="001E6EF0" w14:paraId="6F9191B2" w14:textId="77777777" w:rsidTr="00CD38BA">
        <w:trPr>
          <w:trHeight w:val="873"/>
          <w:jc w:val="center"/>
        </w:trPr>
        <w:tc>
          <w:tcPr>
            <w:tcW w:w="4050" w:type="dxa"/>
            <w:tcBorders>
              <w:top w:val="nil"/>
              <w:left w:val="nil"/>
              <w:bottom w:val="single" w:sz="4" w:space="0" w:color="auto"/>
              <w:right w:val="single" w:sz="4" w:space="0" w:color="auto"/>
            </w:tcBorders>
            <w:shd w:val="clear" w:color="auto" w:fill="auto"/>
            <w:vAlign w:val="bottom"/>
            <w:hideMark/>
          </w:tcPr>
          <w:p w14:paraId="71AA5D1B"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PÚBLICA DE I+D ORIENTADA POR MISIÓN EN SALUD (IOMS) 2018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FC2C727"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28 de diciembre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EDDD6"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15 de marzo de 2019</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8713D32"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459AEE"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Abril de 2019</w:t>
            </w:r>
          </w:p>
        </w:tc>
        <w:tc>
          <w:tcPr>
            <w:tcW w:w="1481" w:type="dxa"/>
            <w:tcBorders>
              <w:top w:val="nil"/>
              <w:left w:val="single" w:sz="4" w:space="0" w:color="auto"/>
              <w:bottom w:val="single" w:sz="4" w:space="0" w:color="auto"/>
              <w:right w:val="nil"/>
            </w:tcBorders>
            <w:shd w:val="clear" w:color="auto" w:fill="auto"/>
            <w:noWrap/>
            <w:vAlign w:val="bottom"/>
            <w:hideMark/>
          </w:tcPr>
          <w:p w14:paraId="2855685D"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r>
      <w:tr w:rsidR="00CD38BA" w:rsidRPr="001E6EF0" w14:paraId="70476F6F" w14:textId="77777777" w:rsidTr="00CD38BA">
        <w:trPr>
          <w:trHeight w:val="1165"/>
          <w:jc w:val="center"/>
        </w:trPr>
        <w:tc>
          <w:tcPr>
            <w:tcW w:w="4050" w:type="dxa"/>
            <w:tcBorders>
              <w:top w:val="nil"/>
              <w:left w:val="nil"/>
              <w:bottom w:val="single" w:sz="4" w:space="0" w:color="auto"/>
              <w:right w:val="single" w:sz="4" w:space="0" w:color="auto"/>
            </w:tcBorders>
            <w:shd w:val="clear" w:color="auto" w:fill="auto"/>
            <w:vAlign w:val="bottom"/>
            <w:hideMark/>
          </w:tcPr>
          <w:p w14:paraId="3E8F58AB"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CONVOCATORIA PÚBLICA DE FOMENTO A I+D PARA EL DESARROLLO SOSTENIBLE MISIÓN ENERGÍA (IDDSE) 2018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C496D78"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28 de diciembre de 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43CC"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15 de marzo de 2019</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AAD395"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483D93C"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Abril de 2019</w:t>
            </w:r>
          </w:p>
        </w:tc>
        <w:tc>
          <w:tcPr>
            <w:tcW w:w="1481" w:type="dxa"/>
            <w:tcBorders>
              <w:top w:val="nil"/>
              <w:left w:val="single" w:sz="4" w:space="0" w:color="auto"/>
              <w:bottom w:val="single" w:sz="4" w:space="0" w:color="auto"/>
              <w:right w:val="nil"/>
            </w:tcBorders>
            <w:shd w:val="clear" w:color="auto" w:fill="auto"/>
            <w:noWrap/>
            <w:vAlign w:val="bottom"/>
            <w:hideMark/>
          </w:tcPr>
          <w:p w14:paraId="0131D866" w14:textId="77777777" w:rsidR="00920527" w:rsidRPr="00920527" w:rsidRDefault="00920527" w:rsidP="00920527">
            <w:pPr>
              <w:spacing w:before="0" w:after="0" w:line="240" w:lineRule="auto"/>
              <w:rPr>
                <w:rFonts w:ascii="Century Gothic" w:eastAsia="Times New Roman" w:hAnsi="Century Gothic" w:cs="Calibri"/>
                <w:color w:val="000000"/>
                <w:sz w:val="20"/>
                <w:szCs w:val="20"/>
                <w:lang w:val="es-US" w:eastAsia="es-US"/>
              </w:rPr>
            </w:pPr>
            <w:r w:rsidRPr="00920527">
              <w:rPr>
                <w:rFonts w:ascii="Century Gothic" w:eastAsia="Times New Roman" w:hAnsi="Century Gothic" w:cs="Calibri"/>
                <w:color w:val="000000"/>
                <w:sz w:val="20"/>
                <w:szCs w:val="20"/>
                <w:lang w:val="es-US" w:eastAsia="es-US"/>
              </w:rPr>
              <w:t>N/A</w:t>
            </w:r>
          </w:p>
        </w:tc>
      </w:tr>
    </w:tbl>
    <w:p w14:paraId="72E135DF" w14:textId="6BBF994F" w:rsidR="003631EE" w:rsidRPr="003631EE" w:rsidRDefault="001E6EF0" w:rsidP="003631EE">
      <w:pPr>
        <w:pStyle w:val="Prrafodelista"/>
        <w:keepNext/>
        <w:widowControl w:val="0"/>
        <w:tabs>
          <w:tab w:val="left" w:pos="4785"/>
        </w:tabs>
        <w:ind w:left="0"/>
        <w:rPr>
          <w:rFonts w:ascii="Century Gothic" w:hAnsi="Century Gothic"/>
          <w:sz w:val="20"/>
        </w:rPr>
      </w:pPr>
      <w:r w:rsidRPr="003631EE">
        <w:rPr>
          <w:rFonts w:ascii="Century Gothic" w:hAnsi="Century Gothic" w:cs="Arial"/>
          <w:noProof/>
          <w:sz w:val="20"/>
          <w:lang w:eastAsia="es-PA"/>
        </w:rPr>
        <w:t>Fuente: Dirección de Investigación y Desarrollo</w:t>
      </w:r>
      <w:r w:rsidR="003631EE" w:rsidRPr="003631EE">
        <w:rPr>
          <w:rFonts w:ascii="Century Gothic" w:hAnsi="Century Gothic" w:cs="Arial"/>
          <w:noProof/>
          <w:sz w:val="20"/>
          <w:lang w:eastAsia="es-PA"/>
        </w:rPr>
        <w:t>,</w:t>
      </w:r>
      <w:r w:rsidR="003631EE" w:rsidRPr="003631EE">
        <w:rPr>
          <w:rFonts w:ascii="Century Gothic" w:hAnsi="Century Gothic" w:cs="Arial"/>
          <w:noProof/>
          <w:sz w:val="20"/>
          <w:lang w:eastAsia="es-PA"/>
        </w:rPr>
        <w:t xml:space="preserve"> </w:t>
      </w:r>
      <w:proofErr w:type="spellStart"/>
      <w:r w:rsidR="003631EE" w:rsidRPr="003631EE">
        <w:rPr>
          <w:rFonts w:ascii="Century Gothic" w:hAnsi="Century Gothic"/>
          <w:sz w:val="20"/>
        </w:rPr>
        <w:t>este</w:t>
      </w:r>
      <w:proofErr w:type="spellEnd"/>
      <w:r w:rsidR="003631EE" w:rsidRPr="003631EE">
        <w:rPr>
          <w:rFonts w:ascii="Century Gothic" w:hAnsi="Century Gothic"/>
          <w:sz w:val="20"/>
        </w:rPr>
        <w:t xml:space="preserve"> </w:t>
      </w:r>
      <w:proofErr w:type="spellStart"/>
      <w:r w:rsidR="003631EE" w:rsidRPr="003631EE">
        <w:rPr>
          <w:rFonts w:ascii="Century Gothic" w:hAnsi="Century Gothic"/>
          <w:sz w:val="20"/>
        </w:rPr>
        <w:t>informe</w:t>
      </w:r>
      <w:proofErr w:type="spellEnd"/>
      <w:r w:rsidR="003631EE" w:rsidRPr="003631EE">
        <w:rPr>
          <w:rFonts w:ascii="Century Gothic" w:hAnsi="Century Gothic"/>
          <w:sz w:val="20"/>
        </w:rPr>
        <w:t xml:space="preserve"> </w:t>
      </w:r>
      <w:proofErr w:type="spellStart"/>
      <w:r w:rsidR="003631EE" w:rsidRPr="003631EE">
        <w:rPr>
          <w:rFonts w:ascii="Century Gothic" w:hAnsi="Century Gothic"/>
          <w:sz w:val="20"/>
        </w:rPr>
        <w:t>incluye</w:t>
      </w:r>
      <w:proofErr w:type="spellEnd"/>
      <w:r w:rsidR="003631EE" w:rsidRPr="003631EE">
        <w:rPr>
          <w:rFonts w:ascii="Century Gothic" w:hAnsi="Century Gothic"/>
          <w:sz w:val="20"/>
        </w:rPr>
        <w:t xml:space="preserve"> </w:t>
      </w:r>
      <w:proofErr w:type="spellStart"/>
      <w:r w:rsidR="003631EE" w:rsidRPr="003631EE">
        <w:rPr>
          <w:rFonts w:ascii="Century Gothic" w:hAnsi="Century Gothic"/>
          <w:sz w:val="20"/>
        </w:rPr>
        <w:t>cifras</w:t>
      </w:r>
      <w:proofErr w:type="spellEnd"/>
      <w:r w:rsidR="003631EE" w:rsidRPr="003631EE">
        <w:rPr>
          <w:rFonts w:ascii="Century Gothic" w:hAnsi="Century Gothic"/>
          <w:sz w:val="20"/>
        </w:rPr>
        <w:t xml:space="preserve"> </w:t>
      </w:r>
      <w:proofErr w:type="spellStart"/>
      <w:r w:rsidR="003631EE" w:rsidRPr="003631EE">
        <w:rPr>
          <w:rFonts w:ascii="Century Gothic" w:hAnsi="Century Gothic"/>
          <w:sz w:val="20"/>
        </w:rPr>
        <w:t>actualizadas</w:t>
      </w:r>
      <w:proofErr w:type="spellEnd"/>
      <w:r w:rsidR="003631EE" w:rsidRPr="003631EE">
        <w:rPr>
          <w:rFonts w:ascii="Century Gothic" w:hAnsi="Century Gothic"/>
          <w:sz w:val="20"/>
        </w:rPr>
        <w:t xml:space="preserve"> de los </w:t>
      </w:r>
      <w:proofErr w:type="spellStart"/>
      <w:r w:rsidR="003631EE" w:rsidRPr="003631EE">
        <w:rPr>
          <w:rFonts w:ascii="Century Gothic" w:hAnsi="Century Gothic"/>
          <w:sz w:val="20"/>
        </w:rPr>
        <w:t>trimestres</w:t>
      </w:r>
      <w:proofErr w:type="spellEnd"/>
      <w:r w:rsidR="003631EE" w:rsidRPr="003631EE">
        <w:rPr>
          <w:rFonts w:ascii="Century Gothic" w:hAnsi="Century Gothic"/>
          <w:sz w:val="20"/>
        </w:rPr>
        <w:t xml:space="preserve"> </w:t>
      </w:r>
      <w:proofErr w:type="spellStart"/>
      <w:r w:rsidR="003631EE" w:rsidRPr="003631EE">
        <w:rPr>
          <w:rFonts w:ascii="Century Gothic" w:hAnsi="Century Gothic"/>
          <w:sz w:val="20"/>
        </w:rPr>
        <w:t>anteriores</w:t>
      </w:r>
      <w:proofErr w:type="spellEnd"/>
    </w:p>
    <w:p w14:paraId="62D544E9" w14:textId="7F6C2555" w:rsidR="00733EEA" w:rsidRPr="001E6EF0" w:rsidRDefault="00733EEA" w:rsidP="001E6EF0">
      <w:pPr>
        <w:spacing w:before="0" w:after="0"/>
        <w:rPr>
          <w:rFonts w:ascii="Century Gothic" w:hAnsi="Century Gothic" w:cs="Arial"/>
          <w:b/>
          <w:noProof/>
          <w:color w:val="auto"/>
          <w:sz w:val="20"/>
          <w:szCs w:val="20"/>
          <w:lang w:eastAsia="es-PA"/>
        </w:rPr>
      </w:pPr>
    </w:p>
    <w:p w14:paraId="226260F9" w14:textId="696914B2" w:rsidR="00733EEA" w:rsidRPr="00CD38BA" w:rsidRDefault="00733EEA" w:rsidP="00781B23">
      <w:pPr>
        <w:spacing w:before="0" w:after="0"/>
        <w:jc w:val="center"/>
        <w:rPr>
          <w:rFonts w:ascii="Century Gothic" w:hAnsi="Century Gothic" w:cs="Arial"/>
          <w:b/>
          <w:noProof/>
          <w:color w:val="auto"/>
          <w:lang w:eastAsia="es-PA"/>
        </w:rPr>
      </w:pPr>
    </w:p>
    <w:p w14:paraId="7F4BCD6C" w14:textId="7DD30FE5" w:rsidR="00733EEA" w:rsidRPr="00CD38BA" w:rsidRDefault="00733EEA" w:rsidP="00781B23">
      <w:pPr>
        <w:spacing w:before="0" w:after="0"/>
        <w:jc w:val="center"/>
        <w:rPr>
          <w:rFonts w:ascii="Century Gothic" w:hAnsi="Century Gothic" w:cs="Arial"/>
          <w:b/>
          <w:noProof/>
          <w:color w:val="auto"/>
          <w:lang w:eastAsia="es-PA"/>
        </w:rPr>
      </w:pPr>
    </w:p>
    <w:p w14:paraId="380D8F8B" w14:textId="3D199D52" w:rsidR="009C100D" w:rsidRPr="009C100D" w:rsidRDefault="009C100D" w:rsidP="009C100D">
      <w:pPr>
        <w:spacing w:before="0" w:after="0"/>
        <w:rPr>
          <w:rFonts w:ascii="Arial" w:hAnsi="Arial" w:cs="Arial"/>
          <w:b/>
          <w:noProof/>
          <w:color w:val="000000" w:themeColor="text1"/>
          <w:lang w:eastAsia="es-PA"/>
        </w:rPr>
      </w:pPr>
      <w:r>
        <w:rPr>
          <w:noProof/>
        </w:rPr>
        <w:drawing>
          <wp:anchor distT="0" distB="0" distL="114300" distR="114300" simplePos="0" relativeHeight="251684864" behindDoc="1" locked="0" layoutInCell="1" allowOverlap="1" wp14:anchorId="1346034A" wp14:editId="6558D578">
            <wp:simplePos x="0" y="0"/>
            <wp:positionH relativeFrom="margin">
              <wp:posOffset>-790708</wp:posOffset>
            </wp:positionH>
            <wp:positionV relativeFrom="paragraph">
              <wp:posOffset>546</wp:posOffset>
            </wp:positionV>
            <wp:extent cx="6889750" cy="4545330"/>
            <wp:effectExtent l="0" t="0" r="6350" b="7620"/>
            <wp:wrapTight wrapText="bothSides">
              <wp:wrapPolygon edited="0">
                <wp:start x="0" y="0"/>
                <wp:lineTo x="0" y="21546"/>
                <wp:lineTo x="21560" y="21546"/>
                <wp:lineTo x="21560" y="0"/>
                <wp:lineTo x="0" y="0"/>
              </wp:wrapPolygon>
            </wp:wrapTight>
            <wp:docPr id="8" name="Gráfico 8">
              <a:extLst xmlns:a="http://schemas.openxmlformats.org/drawingml/2006/main">
                <a:ext uri="{FF2B5EF4-FFF2-40B4-BE49-F238E27FC236}">
                  <a16:creationId xmlns:a16="http://schemas.microsoft.com/office/drawing/2014/main" id="{9DA0CCA0-73F8-4386-90EA-D06868DE75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3631EE">
        <w:rPr>
          <w:rFonts w:ascii="Century Gothic" w:hAnsi="Century Gothic" w:cs="Arial"/>
          <w:noProof/>
          <w:color w:val="auto"/>
          <w:sz w:val="20"/>
          <w:szCs w:val="20"/>
          <w:lang w:eastAsia="es-PA"/>
        </w:rPr>
        <w:t>F</w:t>
      </w:r>
      <w:r w:rsidRPr="009C100D">
        <w:rPr>
          <w:rFonts w:ascii="Century Gothic" w:hAnsi="Century Gothic" w:cs="Arial"/>
          <w:noProof/>
          <w:color w:val="000000" w:themeColor="text1"/>
          <w:sz w:val="20"/>
          <w:szCs w:val="20"/>
          <w:lang w:eastAsia="es-PA"/>
        </w:rPr>
        <w:t xml:space="preserve">uente: Dirección de Investigación y Desarrollo, </w:t>
      </w:r>
      <w:r w:rsidRPr="009C100D">
        <w:rPr>
          <w:rFonts w:ascii="Century Gothic" w:hAnsi="Century Gothic"/>
          <w:color w:val="000000" w:themeColor="text1"/>
          <w:sz w:val="20"/>
        </w:rPr>
        <w:t>este informe incluye cifras</w:t>
      </w:r>
      <w:r w:rsidRPr="009C100D">
        <w:rPr>
          <w:rFonts w:ascii="Century Gothic" w:hAnsi="Century Gothic"/>
          <w:color w:val="000000" w:themeColor="text1"/>
          <w:sz w:val="20"/>
        </w:rPr>
        <w:t xml:space="preserve"> </w:t>
      </w:r>
      <w:r w:rsidRPr="009C100D">
        <w:rPr>
          <w:rFonts w:ascii="Century Gothic" w:hAnsi="Century Gothic"/>
          <w:color w:val="000000" w:themeColor="text1"/>
          <w:sz w:val="20"/>
        </w:rPr>
        <w:t>actualizadas de los trimestres anteriores</w:t>
      </w:r>
    </w:p>
    <w:p w14:paraId="5B3749A3" w14:textId="3BB4A5D5" w:rsidR="00F1713D" w:rsidRDefault="007349E5" w:rsidP="00206A01">
      <w:pPr>
        <w:spacing w:before="0" w:after="0"/>
        <w:rPr>
          <w:rFonts w:ascii="Arial" w:hAnsi="Arial" w:cs="Arial"/>
          <w:b/>
          <w:noProof/>
          <w:color w:val="auto"/>
          <w:lang w:eastAsia="es-PA"/>
        </w:rPr>
      </w:pPr>
      <w:r>
        <w:rPr>
          <w:noProof/>
        </w:rPr>
        <w:drawing>
          <wp:anchor distT="0" distB="0" distL="114300" distR="114300" simplePos="0" relativeHeight="251685888" behindDoc="1" locked="0" layoutInCell="1" allowOverlap="1" wp14:anchorId="211BB782" wp14:editId="674803F5">
            <wp:simplePos x="0" y="0"/>
            <wp:positionH relativeFrom="margin">
              <wp:posOffset>-407670</wp:posOffset>
            </wp:positionH>
            <wp:positionV relativeFrom="paragraph">
              <wp:posOffset>182245</wp:posOffset>
            </wp:positionV>
            <wp:extent cx="6315075" cy="2966085"/>
            <wp:effectExtent l="0" t="0" r="9525" b="5715"/>
            <wp:wrapTight wrapText="bothSides">
              <wp:wrapPolygon edited="0">
                <wp:start x="0" y="0"/>
                <wp:lineTo x="0" y="21503"/>
                <wp:lineTo x="21567" y="21503"/>
                <wp:lineTo x="21567" y="0"/>
                <wp:lineTo x="0" y="0"/>
              </wp:wrapPolygon>
            </wp:wrapTight>
            <wp:docPr id="23" name="Gráfico 23">
              <a:extLst xmlns:a="http://schemas.openxmlformats.org/drawingml/2006/main">
                <a:ext uri="{FF2B5EF4-FFF2-40B4-BE49-F238E27FC236}">
                  <a16:creationId xmlns:a16="http://schemas.microsoft.com/office/drawing/2014/main" id="{9410F4FC-24D4-4ABA-A531-E69CB6B96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D93C48D" w14:textId="78E802DA" w:rsidR="009C100D" w:rsidRPr="009C100D" w:rsidRDefault="009C100D" w:rsidP="009C100D">
      <w:pPr>
        <w:spacing w:before="0" w:after="0"/>
        <w:rPr>
          <w:rFonts w:ascii="Arial" w:hAnsi="Arial" w:cs="Arial"/>
          <w:b/>
          <w:noProof/>
          <w:color w:val="000000" w:themeColor="text1"/>
          <w:lang w:eastAsia="es-PA"/>
        </w:rPr>
      </w:pPr>
      <w:r>
        <w:rPr>
          <w:rFonts w:ascii="Century Gothic" w:hAnsi="Century Gothic" w:cs="Arial"/>
          <w:noProof/>
          <w:color w:val="000000" w:themeColor="text1"/>
          <w:sz w:val="20"/>
          <w:szCs w:val="20"/>
          <w:lang w:eastAsia="es-PA"/>
        </w:rPr>
        <w:t>F</w:t>
      </w:r>
      <w:r w:rsidRPr="009C100D">
        <w:rPr>
          <w:rFonts w:ascii="Century Gothic" w:hAnsi="Century Gothic" w:cs="Arial"/>
          <w:noProof/>
          <w:color w:val="000000" w:themeColor="text1"/>
          <w:sz w:val="20"/>
          <w:szCs w:val="20"/>
          <w:lang w:eastAsia="es-PA"/>
        </w:rPr>
        <w:t xml:space="preserve">uente: Dirección de Investigación y Desarrollo, </w:t>
      </w:r>
      <w:r w:rsidRPr="009C100D">
        <w:rPr>
          <w:rFonts w:ascii="Century Gothic" w:hAnsi="Century Gothic"/>
          <w:color w:val="000000" w:themeColor="text1"/>
          <w:sz w:val="20"/>
        </w:rPr>
        <w:t>este informe incluye cifras actualizadas de los trimestres anteriores</w:t>
      </w:r>
    </w:p>
    <w:p w14:paraId="5A3E5452" w14:textId="758844F1" w:rsidR="002B1552" w:rsidRPr="007D0039" w:rsidRDefault="009C100D" w:rsidP="007D0039">
      <w:pPr>
        <w:pStyle w:val="Ttulo1"/>
        <w:numPr>
          <w:ilvl w:val="0"/>
          <w:numId w:val="39"/>
        </w:numPr>
        <w:jc w:val="left"/>
        <w:rPr>
          <w:rFonts w:cs="Arial"/>
          <w:sz w:val="22"/>
          <w:szCs w:val="22"/>
        </w:rPr>
      </w:pPr>
      <w:bookmarkStart w:id="53" w:name="_Toc507446998"/>
      <w:bookmarkStart w:id="54" w:name="_Toc517949485"/>
      <w:bookmarkStart w:id="55" w:name="_Toc521932688"/>
      <w:r>
        <w:rPr>
          <w:rFonts w:cs="Arial"/>
          <w:sz w:val="22"/>
          <w:szCs w:val="22"/>
        </w:rPr>
        <w:t>D</w:t>
      </w:r>
      <w:r w:rsidR="002B1552" w:rsidRPr="007D0039">
        <w:rPr>
          <w:rFonts w:cs="Arial"/>
          <w:sz w:val="22"/>
          <w:szCs w:val="22"/>
        </w:rPr>
        <w:t>irección de Innovación Empresarial.</w:t>
      </w:r>
      <w:bookmarkEnd w:id="53"/>
      <w:bookmarkEnd w:id="54"/>
      <w:bookmarkEnd w:id="55"/>
    </w:p>
    <w:p w14:paraId="455D60B1" w14:textId="77777777" w:rsidR="00F1713D" w:rsidRPr="007D0039" w:rsidRDefault="00F1713D" w:rsidP="002B1552">
      <w:pPr>
        <w:pStyle w:val="Ttulo1"/>
        <w:rPr>
          <w:sz w:val="22"/>
          <w:szCs w:val="22"/>
        </w:rPr>
      </w:pPr>
    </w:p>
    <w:p w14:paraId="34AD7EF9" w14:textId="191F3DDE" w:rsidR="00F1713D" w:rsidRPr="007D0039" w:rsidRDefault="00F1713D" w:rsidP="000A6A59">
      <w:pPr>
        <w:tabs>
          <w:tab w:val="left" w:pos="1665"/>
        </w:tabs>
        <w:jc w:val="both"/>
        <w:rPr>
          <w:rFonts w:ascii="Century Gothic" w:hAnsi="Century Gothic" w:cs="Arial"/>
          <w:color w:val="auto"/>
        </w:rPr>
      </w:pPr>
    </w:p>
    <w:p w14:paraId="1B28AB8E" w14:textId="5265E9C3" w:rsidR="000A6A59" w:rsidRPr="007D0039" w:rsidRDefault="00C01BE1" w:rsidP="000A6A59">
      <w:pPr>
        <w:tabs>
          <w:tab w:val="left" w:pos="1665"/>
        </w:tabs>
        <w:jc w:val="both"/>
        <w:rPr>
          <w:rFonts w:ascii="Century Gothic" w:hAnsi="Century Gothic" w:cs="Arial"/>
          <w:color w:val="auto"/>
        </w:rPr>
      </w:pPr>
      <w:r w:rsidRPr="007D0039">
        <w:rPr>
          <w:rFonts w:ascii="Century Gothic" w:hAnsi="Century Gothic" w:cs="Arial"/>
          <w:noProof/>
        </w:rPr>
        <w:drawing>
          <wp:inline distT="0" distB="0" distL="0" distR="0" wp14:anchorId="660492DE" wp14:editId="58832F9B">
            <wp:extent cx="5277485" cy="20764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0316" cy="2077564"/>
                    </a:xfrm>
                    <a:prstGeom prst="rect">
                      <a:avLst/>
                    </a:prstGeom>
                    <a:noFill/>
                    <a:ln>
                      <a:noFill/>
                    </a:ln>
                  </pic:spPr>
                </pic:pic>
              </a:graphicData>
            </a:graphic>
          </wp:inline>
        </w:drawing>
      </w:r>
      <w:bookmarkStart w:id="56" w:name="_Toc517949486"/>
    </w:p>
    <w:p w14:paraId="0A5C00D8" w14:textId="1DC2775D" w:rsidR="00595470" w:rsidRPr="007D0039" w:rsidRDefault="00595470" w:rsidP="00595470">
      <w:pPr>
        <w:autoSpaceDE w:val="0"/>
        <w:autoSpaceDN w:val="0"/>
        <w:adjustRightInd w:val="0"/>
        <w:spacing w:before="0" w:after="0" w:line="240" w:lineRule="auto"/>
        <w:rPr>
          <w:rFonts w:ascii="Century Gothic" w:hAnsi="Century Gothic" w:cs="Arial"/>
          <w:color w:val="000000"/>
          <w:lang w:val="es-419"/>
        </w:rPr>
      </w:pPr>
    </w:p>
    <w:p w14:paraId="4869EDFF" w14:textId="77777777" w:rsidR="00F1713D" w:rsidRPr="007D0039" w:rsidRDefault="00F1713D" w:rsidP="00595470">
      <w:pPr>
        <w:autoSpaceDE w:val="0"/>
        <w:autoSpaceDN w:val="0"/>
        <w:adjustRightInd w:val="0"/>
        <w:spacing w:before="0" w:after="0" w:line="240" w:lineRule="auto"/>
        <w:rPr>
          <w:rFonts w:ascii="Century Gothic" w:hAnsi="Century Gothic" w:cs="Arial"/>
          <w:color w:val="000000"/>
          <w:lang w:val="es-419"/>
        </w:rPr>
      </w:pPr>
    </w:p>
    <w:p w14:paraId="36F97B7B" w14:textId="77FE06E5" w:rsidR="00595470" w:rsidRPr="007D0039" w:rsidRDefault="00541F85"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De acuerdo con el</w:t>
      </w:r>
      <w:r w:rsidR="00595470" w:rsidRPr="007D0039">
        <w:rPr>
          <w:rFonts w:ascii="Century Gothic" w:hAnsi="Century Gothic" w:cs="Arial"/>
          <w:color w:val="000000"/>
          <w:lang w:val="es-419"/>
        </w:rPr>
        <w:t xml:space="preserve"> Glosario comentado de términos de política científica, tecnología e innovación (Aguirre-Bastos, Carlos, 2014), la innovación, o la introducción al mercado de un producto o proceso nuevo o modificado, no es solamente de base tecnológica, sino también de las condiciones de contexto que favorecen el desarrollo económico, social y de la cultura. En un contexto de desarrollo, se espera que la innovación contribuya a mejorar el estándar de vida de las personas. </w:t>
      </w:r>
    </w:p>
    <w:p w14:paraId="2EA9900E" w14:textId="77777777" w:rsidR="00AC46E4" w:rsidRPr="007D0039" w:rsidRDefault="00AC46E4" w:rsidP="00595470">
      <w:pPr>
        <w:autoSpaceDE w:val="0"/>
        <w:autoSpaceDN w:val="0"/>
        <w:adjustRightInd w:val="0"/>
        <w:spacing w:before="0" w:after="0" w:line="240" w:lineRule="auto"/>
        <w:jc w:val="both"/>
        <w:rPr>
          <w:rFonts w:ascii="Century Gothic" w:hAnsi="Century Gothic" w:cs="Arial"/>
          <w:color w:val="000000"/>
          <w:lang w:val="es-419"/>
        </w:rPr>
      </w:pPr>
    </w:p>
    <w:p w14:paraId="1C02F8CD" w14:textId="72F1AB1A" w:rsidR="00595470" w:rsidRPr="007D0039" w:rsidRDefault="00595470" w:rsidP="00595470">
      <w:pPr>
        <w:autoSpaceDE w:val="0"/>
        <w:autoSpaceDN w:val="0"/>
        <w:adjustRightInd w:val="0"/>
        <w:spacing w:before="0" w:after="0" w:line="240" w:lineRule="auto"/>
        <w:jc w:val="both"/>
        <w:rPr>
          <w:rFonts w:ascii="Century Gothic" w:hAnsi="Century Gothic" w:cs="Arial"/>
          <w:b/>
          <w:bCs/>
          <w:color w:val="000000"/>
          <w:lang w:val="es-419"/>
        </w:rPr>
      </w:pPr>
      <w:r w:rsidRPr="007D0039">
        <w:rPr>
          <w:rFonts w:ascii="Century Gothic" w:hAnsi="Century Gothic" w:cs="Arial"/>
          <w:b/>
          <w:bCs/>
          <w:color w:val="000000"/>
          <w:lang w:val="es-419"/>
        </w:rPr>
        <w:t xml:space="preserve">PROGRAMA DE FOMENTO A LA INNOVACIÓN EMPRESARIAL </w:t>
      </w:r>
    </w:p>
    <w:p w14:paraId="3C3E04A6" w14:textId="77777777" w:rsidR="002E7518" w:rsidRPr="007D0039" w:rsidRDefault="002E7518" w:rsidP="00595470">
      <w:pPr>
        <w:autoSpaceDE w:val="0"/>
        <w:autoSpaceDN w:val="0"/>
        <w:adjustRightInd w:val="0"/>
        <w:spacing w:before="0" w:after="0" w:line="240" w:lineRule="auto"/>
        <w:jc w:val="both"/>
        <w:rPr>
          <w:rFonts w:ascii="Century Gothic" w:hAnsi="Century Gothic" w:cs="Arial"/>
          <w:color w:val="000000"/>
          <w:lang w:val="es-419"/>
        </w:rPr>
      </w:pPr>
    </w:p>
    <w:p w14:paraId="6A0D8EFE" w14:textId="70B7EEDA" w:rsidR="00AC46E4" w:rsidRDefault="00541F85" w:rsidP="00595470">
      <w:pPr>
        <w:autoSpaceDE w:val="0"/>
        <w:autoSpaceDN w:val="0"/>
        <w:adjustRightInd w:val="0"/>
        <w:spacing w:before="0" w:after="0" w:line="240" w:lineRule="auto"/>
        <w:jc w:val="both"/>
        <w:rPr>
          <w:rFonts w:ascii="Century Gothic" w:hAnsi="Century Gothic" w:cs="Arial"/>
          <w:color w:val="000000"/>
        </w:rPr>
      </w:pPr>
      <w:r w:rsidRPr="00541F85">
        <w:rPr>
          <w:rFonts w:ascii="Century Gothic" w:hAnsi="Century Gothic" w:cs="Arial"/>
          <w:color w:val="000000"/>
        </w:rPr>
        <w:t>El Programa de Fomento a la Innovación Empresarial busca fortalecer la competitividad de las empresas en Panamá, mediante el fomento de su capacidad de innovación a través de convocatorias públicas a proyectos. A través de los años, la Dirección de Innovación Empresarial ha desarrollado periódicamente convocatorias específicas. De igual forma ha creado nuevas modalidades de convocatorias que persiguen el objeto del programa. Algunas de estas convocatorias se detallan a continuación:</w:t>
      </w:r>
    </w:p>
    <w:p w14:paraId="5B5325AB" w14:textId="77777777" w:rsidR="00541F85" w:rsidRPr="007D0039" w:rsidRDefault="00541F85" w:rsidP="00595470">
      <w:pPr>
        <w:autoSpaceDE w:val="0"/>
        <w:autoSpaceDN w:val="0"/>
        <w:adjustRightInd w:val="0"/>
        <w:spacing w:before="0" w:after="0" w:line="240" w:lineRule="auto"/>
        <w:jc w:val="both"/>
        <w:rPr>
          <w:rFonts w:ascii="Century Gothic" w:hAnsi="Century Gothic" w:cs="Arial"/>
          <w:color w:val="000000"/>
          <w:lang w:val="es-419"/>
        </w:rPr>
      </w:pPr>
    </w:p>
    <w:p w14:paraId="64C59A5E"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 </w:t>
      </w:r>
      <w:r w:rsidRPr="007D0039">
        <w:rPr>
          <w:rFonts w:ascii="Century Gothic" w:hAnsi="Century Gothic" w:cs="Arial"/>
          <w:b/>
          <w:bCs/>
          <w:color w:val="000000"/>
          <w:lang w:val="es-419"/>
        </w:rPr>
        <w:t xml:space="preserve">Fomento a la Innovación Empresarial </w:t>
      </w:r>
    </w:p>
    <w:p w14:paraId="0BBFF579"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p>
    <w:p w14:paraId="5E38D6F5" w14:textId="3245260D"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La convocatoria de Fomento a la Innovación Empresarial busca fortalecer la competitividad de las empresas en Panamá, mediante el fomento de su capacidad de innovación. Se apoyar mediante subsidios económicos parciales a proyectos que promuevan el desarrollo de innovaciones con impactos a nivel de la empresa, en base a la adaptación, integración y validación de tecnologías y componentes existentes, que estén dirigidos a su introducción exitosa en el mercado.</w:t>
      </w:r>
    </w:p>
    <w:p w14:paraId="21D1A115" w14:textId="77777777" w:rsidR="002E7518" w:rsidRPr="007D0039" w:rsidRDefault="002E7518" w:rsidP="00595470">
      <w:pPr>
        <w:autoSpaceDE w:val="0"/>
        <w:autoSpaceDN w:val="0"/>
        <w:adjustRightInd w:val="0"/>
        <w:spacing w:before="0" w:after="0" w:line="240" w:lineRule="auto"/>
        <w:jc w:val="both"/>
        <w:rPr>
          <w:rFonts w:ascii="Century Gothic" w:hAnsi="Century Gothic" w:cs="Arial"/>
          <w:color w:val="000000"/>
          <w:lang w:val="es-419"/>
        </w:rPr>
      </w:pPr>
    </w:p>
    <w:p w14:paraId="7282C242"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 </w:t>
      </w:r>
      <w:r w:rsidRPr="007D0039">
        <w:rPr>
          <w:rFonts w:ascii="Century Gothic" w:hAnsi="Century Gothic" w:cs="Arial"/>
          <w:b/>
          <w:bCs/>
          <w:color w:val="000000"/>
          <w:lang w:val="es-419"/>
        </w:rPr>
        <w:t xml:space="preserve">Fomento a Nuevos Emprendimientos-Capital Semilla </w:t>
      </w:r>
    </w:p>
    <w:p w14:paraId="1D635531"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p>
    <w:p w14:paraId="06C7EBFB" w14:textId="021D6CBD"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Esta convocatoria busca apoyar a nuevos emprendedores y microempresas en el desarrollo de proyectos de negocios innovadores, mediante incentivos tales como fondos de capital semilla no-reembolsables, entre otros. </w:t>
      </w:r>
    </w:p>
    <w:p w14:paraId="3DE1346D" w14:textId="77777777" w:rsidR="002E7518" w:rsidRPr="007D0039" w:rsidRDefault="002E7518" w:rsidP="00595470">
      <w:pPr>
        <w:autoSpaceDE w:val="0"/>
        <w:autoSpaceDN w:val="0"/>
        <w:adjustRightInd w:val="0"/>
        <w:spacing w:before="0" w:after="0" w:line="240" w:lineRule="auto"/>
        <w:jc w:val="both"/>
        <w:rPr>
          <w:rFonts w:ascii="Century Gothic" w:hAnsi="Century Gothic" w:cs="Arial"/>
          <w:color w:val="000000"/>
          <w:lang w:val="es-419"/>
        </w:rPr>
      </w:pPr>
    </w:p>
    <w:p w14:paraId="3EB4B1FC"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 </w:t>
      </w:r>
      <w:r w:rsidRPr="007D0039">
        <w:rPr>
          <w:rFonts w:ascii="Century Gothic" w:hAnsi="Century Gothic" w:cs="Arial"/>
          <w:b/>
          <w:bCs/>
          <w:color w:val="000000"/>
          <w:lang w:val="es-419"/>
        </w:rPr>
        <w:t xml:space="preserve">Fomento a Nuevos Emprendimientos-Capital para Emprendimientos en Fase de Escalamiento </w:t>
      </w:r>
    </w:p>
    <w:p w14:paraId="351CD40F"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p>
    <w:p w14:paraId="2E00102D" w14:textId="03A5020F"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De igual forma, se ha introducido una nueva modalidad de Convocatoria que busca apoyar la creación de nuevas empresas o el crecimiento de empresas jóvenes, de corte innovador. </w:t>
      </w:r>
    </w:p>
    <w:p w14:paraId="6C4CB65D" w14:textId="77777777" w:rsidR="002E7518" w:rsidRPr="007D0039" w:rsidRDefault="002E7518" w:rsidP="00595470">
      <w:pPr>
        <w:autoSpaceDE w:val="0"/>
        <w:autoSpaceDN w:val="0"/>
        <w:adjustRightInd w:val="0"/>
        <w:spacing w:before="0" w:after="0" w:line="240" w:lineRule="auto"/>
        <w:jc w:val="both"/>
        <w:rPr>
          <w:rFonts w:ascii="Century Gothic" w:hAnsi="Century Gothic" w:cs="Arial"/>
          <w:color w:val="000000"/>
          <w:lang w:val="es-419"/>
        </w:rPr>
      </w:pPr>
    </w:p>
    <w:p w14:paraId="53796830"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 </w:t>
      </w:r>
      <w:r w:rsidRPr="007D0039">
        <w:rPr>
          <w:rFonts w:ascii="Century Gothic" w:hAnsi="Century Gothic" w:cs="Arial"/>
          <w:b/>
          <w:bCs/>
          <w:color w:val="000000"/>
          <w:lang w:val="es-419"/>
        </w:rPr>
        <w:t xml:space="preserve">Apoyo de Actividades que Fomenten la Innovación y el Emprendimiento </w:t>
      </w:r>
    </w:p>
    <w:p w14:paraId="739ECB1B"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p>
    <w:p w14:paraId="2DE2CA90" w14:textId="55FD0179"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Esta convocatoria busca apoyar las actividades que impulsen y fortalezcan el desarrollo de la tecnología, la innovación y el emprendimiento mediante herramientas tales como subsidios económicos totales o parciales, entre otras. </w:t>
      </w:r>
    </w:p>
    <w:p w14:paraId="662E6A2D" w14:textId="77777777" w:rsidR="002E7518" w:rsidRPr="007D0039" w:rsidRDefault="002E7518" w:rsidP="00595470">
      <w:pPr>
        <w:autoSpaceDE w:val="0"/>
        <w:autoSpaceDN w:val="0"/>
        <w:adjustRightInd w:val="0"/>
        <w:spacing w:before="0" w:after="0" w:line="240" w:lineRule="auto"/>
        <w:jc w:val="both"/>
        <w:rPr>
          <w:rFonts w:ascii="Century Gothic" w:hAnsi="Century Gothic" w:cs="Arial"/>
          <w:color w:val="000000"/>
          <w:lang w:val="es-419"/>
        </w:rPr>
      </w:pPr>
    </w:p>
    <w:p w14:paraId="7081C49C"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 </w:t>
      </w:r>
      <w:r w:rsidRPr="007D0039">
        <w:rPr>
          <w:rFonts w:ascii="Century Gothic" w:hAnsi="Century Gothic" w:cs="Arial"/>
          <w:b/>
          <w:bCs/>
          <w:color w:val="000000"/>
          <w:lang w:val="es-419"/>
        </w:rPr>
        <w:t xml:space="preserve">Proyectos de Innovación al Sector Agropecuario de Panamá </w:t>
      </w:r>
    </w:p>
    <w:p w14:paraId="3D608DC2"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p>
    <w:p w14:paraId="3C2B1355" w14:textId="1DAC3DC8"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Con el fin de apoyar al sector agropecuario, a través de subsidios económicos, se lanza la convocatoria para proyectos que utilicen la innovación y la tecnología para mejorar la competitividad en el sector agropecuario, que permita la apertura a nuevos mercados y lograr satisfacer con alta calidad a todos los consumidores de nuestro país. </w:t>
      </w:r>
    </w:p>
    <w:p w14:paraId="73CAD7AD" w14:textId="77777777" w:rsidR="002E7518" w:rsidRPr="007D0039" w:rsidRDefault="002E7518" w:rsidP="00595470">
      <w:pPr>
        <w:autoSpaceDE w:val="0"/>
        <w:autoSpaceDN w:val="0"/>
        <w:adjustRightInd w:val="0"/>
        <w:spacing w:before="0" w:after="0" w:line="240" w:lineRule="auto"/>
        <w:jc w:val="both"/>
        <w:rPr>
          <w:rFonts w:ascii="Century Gothic" w:hAnsi="Century Gothic" w:cs="Arial"/>
          <w:color w:val="000000"/>
          <w:lang w:val="es-419"/>
        </w:rPr>
      </w:pPr>
    </w:p>
    <w:p w14:paraId="5B918522"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 </w:t>
      </w:r>
      <w:r w:rsidRPr="007D0039">
        <w:rPr>
          <w:rFonts w:ascii="Century Gothic" w:hAnsi="Century Gothic" w:cs="Arial"/>
          <w:b/>
          <w:bCs/>
          <w:color w:val="000000"/>
          <w:lang w:val="es-419"/>
        </w:rPr>
        <w:t xml:space="preserve">Proyectos de Innovación al Sector de las Tecnologías de la Información y Comunicaciones </w:t>
      </w:r>
    </w:p>
    <w:p w14:paraId="78AD60B6" w14:textId="77777777"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p>
    <w:p w14:paraId="2E640D85" w14:textId="47C106A0" w:rsidR="00595470" w:rsidRPr="007D0039" w:rsidRDefault="00595470" w:rsidP="00595470">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 xml:space="preserve">La convocatoria para Proyectos de Innovación al Sector de las Tecnologías de la Información y Comunicaciones (TIC) tiene el objetivo de fomentar e impulsar el desarrollo de nuevas tecnologías, en todos los sectores productivos del país, utilizando como componente principal la innovación. Con esta convocatoria, se busca otorgar subsidios económicos para apoyar proyectos de innovación basados en las tecnologías de la información y comunicaciones. </w:t>
      </w:r>
    </w:p>
    <w:p w14:paraId="53280EDA" w14:textId="77777777" w:rsidR="002E7518" w:rsidRPr="007D0039" w:rsidRDefault="002E7518" w:rsidP="00595470">
      <w:pPr>
        <w:autoSpaceDE w:val="0"/>
        <w:autoSpaceDN w:val="0"/>
        <w:adjustRightInd w:val="0"/>
        <w:spacing w:before="0" w:after="0" w:line="240" w:lineRule="auto"/>
        <w:jc w:val="both"/>
        <w:rPr>
          <w:rFonts w:ascii="Century Gothic" w:hAnsi="Century Gothic" w:cs="Arial"/>
          <w:color w:val="000000"/>
          <w:lang w:val="es-419"/>
        </w:rPr>
      </w:pPr>
    </w:p>
    <w:p w14:paraId="2159204D" w14:textId="77777777" w:rsidR="002E7518" w:rsidRPr="007D0039" w:rsidRDefault="00595470" w:rsidP="002E7518">
      <w:pPr>
        <w:autoSpaceDE w:val="0"/>
        <w:autoSpaceDN w:val="0"/>
        <w:adjustRightInd w:val="0"/>
        <w:spacing w:before="0" w:after="0" w:line="240" w:lineRule="auto"/>
        <w:jc w:val="both"/>
        <w:rPr>
          <w:rFonts w:ascii="Century Gothic" w:hAnsi="Century Gothic" w:cs="Arial"/>
          <w:b/>
          <w:bCs/>
          <w:color w:val="000000"/>
          <w:lang w:val="es-419"/>
        </w:rPr>
      </w:pPr>
      <w:r w:rsidRPr="007D0039">
        <w:rPr>
          <w:rFonts w:ascii="Century Gothic" w:hAnsi="Century Gothic" w:cs="Arial"/>
          <w:color w:val="000000"/>
          <w:lang w:val="es-419"/>
        </w:rPr>
        <w:t xml:space="preserve">• </w:t>
      </w:r>
      <w:r w:rsidRPr="007D0039">
        <w:rPr>
          <w:rFonts w:ascii="Century Gothic" w:hAnsi="Century Gothic" w:cs="Arial"/>
          <w:b/>
          <w:bCs/>
          <w:color w:val="000000"/>
          <w:lang w:val="es-419"/>
        </w:rPr>
        <w:t xml:space="preserve">Fomento a Nuevos Emprendimientos </w:t>
      </w:r>
    </w:p>
    <w:p w14:paraId="6C6E1E94" w14:textId="77777777" w:rsidR="002E7518" w:rsidRPr="007D0039" w:rsidRDefault="002E7518" w:rsidP="002E7518">
      <w:pPr>
        <w:autoSpaceDE w:val="0"/>
        <w:autoSpaceDN w:val="0"/>
        <w:adjustRightInd w:val="0"/>
        <w:spacing w:before="0" w:after="0" w:line="240" w:lineRule="auto"/>
        <w:jc w:val="both"/>
        <w:rPr>
          <w:rFonts w:ascii="Century Gothic" w:hAnsi="Century Gothic" w:cs="Arial"/>
          <w:color w:val="000000"/>
          <w:lang w:val="es-419"/>
        </w:rPr>
      </w:pPr>
    </w:p>
    <w:p w14:paraId="4D0E4662" w14:textId="7338FDD1" w:rsidR="000A6A59" w:rsidRPr="007D0039" w:rsidRDefault="00595470" w:rsidP="002E7518">
      <w:pPr>
        <w:autoSpaceDE w:val="0"/>
        <w:autoSpaceDN w:val="0"/>
        <w:adjustRightInd w:val="0"/>
        <w:spacing w:before="0" w:after="0" w:line="240" w:lineRule="auto"/>
        <w:jc w:val="both"/>
        <w:rPr>
          <w:rFonts w:ascii="Century Gothic" w:hAnsi="Century Gothic" w:cs="Arial"/>
          <w:color w:val="000000"/>
          <w:lang w:val="es-419"/>
        </w:rPr>
      </w:pPr>
      <w:r w:rsidRPr="007D0039">
        <w:rPr>
          <w:rFonts w:ascii="Century Gothic" w:hAnsi="Century Gothic" w:cs="Arial"/>
          <w:color w:val="000000"/>
          <w:lang w:val="es-419"/>
        </w:rPr>
        <w:t>Esta convocatoria busca apoyar a nuevos emprendedores en el desarrollo de proyectos de innovación, mediante incentivos tales como fondos reembolsables.</w:t>
      </w:r>
    </w:p>
    <w:p w14:paraId="1D37A957" w14:textId="77777777" w:rsidR="00132006" w:rsidRDefault="00132006" w:rsidP="00132006">
      <w:pPr>
        <w:pStyle w:val="NormalWeb"/>
        <w:spacing w:before="15" w:beforeAutospacing="0" w:after="0" w:afterAutospacing="0" w:line="244" w:lineRule="auto"/>
        <w:ind w:right="14"/>
        <w:rPr>
          <w:rFonts w:ascii="Century Gothic" w:eastAsiaTheme="minorHAnsi" w:hAnsi="Century Gothic" w:cs="Arial"/>
          <w:color w:val="595959" w:themeColor="text1" w:themeTint="A6"/>
          <w:sz w:val="22"/>
          <w:szCs w:val="22"/>
          <w:lang w:val="es-ES" w:eastAsia="en-US"/>
        </w:rPr>
      </w:pPr>
    </w:p>
    <w:p w14:paraId="052B3480" w14:textId="4D06E979" w:rsidR="006005D4" w:rsidRPr="007D0039" w:rsidRDefault="006005D4" w:rsidP="00132006">
      <w:pPr>
        <w:pStyle w:val="NormalWeb"/>
        <w:spacing w:before="15" w:beforeAutospacing="0" w:after="0" w:afterAutospacing="0" w:line="244" w:lineRule="auto"/>
        <w:ind w:right="14"/>
        <w:rPr>
          <w:rFonts w:ascii="Century Gothic" w:hAnsi="Century Gothic" w:cs="Arial"/>
          <w:b/>
          <w:bCs/>
          <w:iCs/>
          <w:color w:val="000000" w:themeColor="text1"/>
          <w:kern w:val="24"/>
          <w:sz w:val="22"/>
          <w:szCs w:val="22"/>
        </w:rPr>
      </w:pPr>
      <w:r w:rsidRPr="007D0039">
        <w:rPr>
          <w:rFonts w:ascii="Century Gothic" w:hAnsi="Century Gothic" w:cs="Arial"/>
          <w:b/>
          <w:bCs/>
          <w:iCs/>
          <w:color w:val="000000" w:themeColor="text1"/>
          <w:spacing w:val="2"/>
          <w:kern w:val="24"/>
          <w:sz w:val="22"/>
          <w:szCs w:val="22"/>
        </w:rPr>
        <w:t xml:space="preserve">Convocatorias </w:t>
      </w:r>
      <w:r w:rsidRPr="007D0039">
        <w:rPr>
          <w:rFonts w:ascii="Century Gothic" w:hAnsi="Century Gothic" w:cs="Arial"/>
          <w:b/>
          <w:bCs/>
          <w:iCs/>
          <w:color w:val="000000" w:themeColor="text1"/>
          <w:spacing w:val="5"/>
          <w:kern w:val="24"/>
          <w:sz w:val="22"/>
          <w:szCs w:val="22"/>
        </w:rPr>
        <w:t xml:space="preserve">del </w:t>
      </w:r>
      <w:r w:rsidRPr="007D0039">
        <w:rPr>
          <w:rFonts w:ascii="Century Gothic" w:hAnsi="Century Gothic" w:cs="Arial"/>
          <w:b/>
          <w:bCs/>
          <w:iCs/>
          <w:color w:val="000000" w:themeColor="text1"/>
          <w:kern w:val="24"/>
          <w:sz w:val="22"/>
          <w:szCs w:val="22"/>
        </w:rPr>
        <w:t xml:space="preserve">Programa </w:t>
      </w:r>
      <w:r w:rsidRPr="007D0039">
        <w:rPr>
          <w:rFonts w:ascii="Century Gothic" w:hAnsi="Century Gothic" w:cs="Arial"/>
          <w:b/>
          <w:bCs/>
          <w:iCs/>
          <w:color w:val="000000" w:themeColor="text1"/>
          <w:spacing w:val="7"/>
          <w:kern w:val="24"/>
          <w:sz w:val="22"/>
          <w:szCs w:val="22"/>
        </w:rPr>
        <w:t xml:space="preserve">de </w:t>
      </w:r>
      <w:r w:rsidRPr="007D0039">
        <w:rPr>
          <w:rFonts w:ascii="Century Gothic" w:hAnsi="Century Gothic" w:cs="Arial"/>
          <w:b/>
          <w:bCs/>
          <w:iCs/>
          <w:color w:val="000000" w:themeColor="text1"/>
          <w:spacing w:val="-1"/>
          <w:kern w:val="24"/>
          <w:sz w:val="22"/>
          <w:szCs w:val="22"/>
        </w:rPr>
        <w:t xml:space="preserve">Fomento </w:t>
      </w:r>
      <w:r w:rsidRPr="007D0039">
        <w:rPr>
          <w:rFonts w:ascii="Century Gothic" w:hAnsi="Century Gothic" w:cs="Arial"/>
          <w:b/>
          <w:bCs/>
          <w:iCs/>
          <w:color w:val="000000" w:themeColor="text1"/>
          <w:kern w:val="24"/>
          <w:sz w:val="22"/>
          <w:szCs w:val="22"/>
        </w:rPr>
        <w:t xml:space="preserve">a </w:t>
      </w:r>
      <w:r w:rsidRPr="007D0039">
        <w:rPr>
          <w:rFonts w:ascii="Century Gothic" w:hAnsi="Century Gothic" w:cs="Arial"/>
          <w:b/>
          <w:bCs/>
          <w:iCs/>
          <w:color w:val="000000" w:themeColor="text1"/>
          <w:spacing w:val="1"/>
          <w:kern w:val="24"/>
          <w:sz w:val="22"/>
          <w:szCs w:val="22"/>
        </w:rPr>
        <w:t xml:space="preserve">la </w:t>
      </w:r>
      <w:r w:rsidRPr="007D0039">
        <w:rPr>
          <w:rFonts w:ascii="Century Gothic" w:hAnsi="Century Gothic" w:cs="Arial"/>
          <w:b/>
          <w:bCs/>
          <w:iCs/>
          <w:color w:val="000000" w:themeColor="text1"/>
          <w:spacing w:val="3"/>
          <w:kern w:val="24"/>
          <w:sz w:val="22"/>
          <w:szCs w:val="22"/>
        </w:rPr>
        <w:t xml:space="preserve">Innovación </w:t>
      </w:r>
      <w:r w:rsidRPr="007D0039">
        <w:rPr>
          <w:rFonts w:ascii="Century Gothic" w:hAnsi="Century Gothic" w:cs="Arial"/>
          <w:b/>
          <w:bCs/>
          <w:iCs/>
          <w:color w:val="000000" w:themeColor="text1"/>
          <w:spacing w:val="-3"/>
          <w:kern w:val="24"/>
          <w:sz w:val="22"/>
          <w:szCs w:val="22"/>
        </w:rPr>
        <w:t>Empresarial lanzadas</w:t>
      </w:r>
      <w:r w:rsidRPr="007D0039">
        <w:rPr>
          <w:rFonts w:ascii="Century Gothic" w:hAnsi="Century Gothic" w:cs="Arial"/>
          <w:b/>
          <w:bCs/>
          <w:iCs/>
          <w:color w:val="000000" w:themeColor="text1"/>
          <w:spacing w:val="4"/>
          <w:kern w:val="24"/>
          <w:sz w:val="22"/>
          <w:szCs w:val="22"/>
        </w:rPr>
        <w:t xml:space="preserve"> </w:t>
      </w:r>
      <w:r w:rsidRPr="007D0039">
        <w:rPr>
          <w:rFonts w:ascii="Century Gothic" w:hAnsi="Century Gothic" w:cs="Arial"/>
          <w:b/>
          <w:bCs/>
          <w:iCs/>
          <w:color w:val="000000" w:themeColor="text1"/>
          <w:spacing w:val="3"/>
          <w:kern w:val="24"/>
          <w:sz w:val="22"/>
          <w:szCs w:val="22"/>
        </w:rPr>
        <w:t xml:space="preserve">en </w:t>
      </w:r>
      <w:r w:rsidRPr="007D0039">
        <w:rPr>
          <w:rFonts w:ascii="Century Gothic" w:hAnsi="Century Gothic" w:cs="Arial"/>
          <w:b/>
          <w:bCs/>
          <w:iCs/>
          <w:color w:val="000000" w:themeColor="text1"/>
          <w:kern w:val="24"/>
          <w:sz w:val="22"/>
          <w:szCs w:val="22"/>
        </w:rPr>
        <w:t xml:space="preserve">el 2017 </w:t>
      </w:r>
      <w:r w:rsidRPr="007D0039">
        <w:rPr>
          <w:rFonts w:ascii="Century Gothic" w:hAnsi="Century Gothic" w:cs="Arial"/>
          <w:b/>
          <w:bCs/>
          <w:iCs/>
          <w:color w:val="000000" w:themeColor="text1"/>
          <w:spacing w:val="1"/>
          <w:kern w:val="24"/>
          <w:sz w:val="22"/>
          <w:szCs w:val="22"/>
        </w:rPr>
        <w:t xml:space="preserve">al </w:t>
      </w:r>
      <w:r w:rsidRPr="007D0039">
        <w:rPr>
          <w:rFonts w:ascii="Century Gothic" w:hAnsi="Century Gothic" w:cs="Arial"/>
          <w:b/>
          <w:bCs/>
          <w:iCs/>
          <w:color w:val="000000" w:themeColor="text1"/>
          <w:spacing w:val="-1"/>
          <w:kern w:val="24"/>
          <w:sz w:val="22"/>
          <w:szCs w:val="22"/>
        </w:rPr>
        <w:t xml:space="preserve">primer </w:t>
      </w:r>
      <w:r w:rsidRPr="007D0039">
        <w:rPr>
          <w:rFonts w:ascii="Century Gothic" w:hAnsi="Century Gothic" w:cs="Arial"/>
          <w:b/>
          <w:bCs/>
          <w:iCs/>
          <w:color w:val="000000" w:themeColor="text1"/>
          <w:spacing w:val="-3"/>
          <w:kern w:val="24"/>
          <w:sz w:val="22"/>
          <w:szCs w:val="22"/>
        </w:rPr>
        <w:t xml:space="preserve">semestre </w:t>
      </w:r>
      <w:r w:rsidRPr="007D0039">
        <w:rPr>
          <w:rFonts w:ascii="Century Gothic" w:hAnsi="Century Gothic" w:cs="Arial"/>
          <w:b/>
          <w:bCs/>
          <w:iCs/>
          <w:color w:val="000000" w:themeColor="text1"/>
          <w:spacing w:val="7"/>
          <w:kern w:val="24"/>
          <w:sz w:val="22"/>
          <w:szCs w:val="22"/>
        </w:rPr>
        <w:t>de</w:t>
      </w:r>
      <w:r w:rsidRPr="007D0039">
        <w:rPr>
          <w:rFonts w:ascii="Century Gothic" w:hAnsi="Century Gothic" w:cs="Arial"/>
          <w:b/>
          <w:bCs/>
          <w:iCs/>
          <w:color w:val="000000" w:themeColor="text1"/>
          <w:spacing w:val="50"/>
          <w:kern w:val="24"/>
          <w:sz w:val="22"/>
          <w:szCs w:val="22"/>
        </w:rPr>
        <w:t xml:space="preserve"> </w:t>
      </w:r>
      <w:r w:rsidRPr="007D0039">
        <w:rPr>
          <w:rFonts w:ascii="Century Gothic" w:hAnsi="Century Gothic" w:cs="Arial"/>
          <w:b/>
          <w:bCs/>
          <w:iCs/>
          <w:color w:val="000000" w:themeColor="text1"/>
          <w:kern w:val="24"/>
          <w:sz w:val="22"/>
          <w:szCs w:val="22"/>
        </w:rPr>
        <w:t>2018</w:t>
      </w:r>
    </w:p>
    <w:p w14:paraId="293454C9" w14:textId="77777777" w:rsidR="00FC7A63" w:rsidRPr="007D0039" w:rsidRDefault="00FC7A63" w:rsidP="006005D4">
      <w:pPr>
        <w:pStyle w:val="NormalWeb"/>
        <w:spacing w:before="15" w:beforeAutospacing="0" w:after="0" w:afterAutospacing="0" w:line="244" w:lineRule="auto"/>
        <w:ind w:left="14" w:right="14"/>
        <w:rPr>
          <w:rFonts w:ascii="Century Gothic" w:hAnsi="Century Gothic" w:cs="Arial"/>
          <w:sz w:val="22"/>
          <w:szCs w:val="22"/>
        </w:rPr>
      </w:pPr>
    </w:p>
    <w:p w14:paraId="6589D3B0" w14:textId="77777777" w:rsidR="006005D4" w:rsidRPr="007D0039" w:rsidRDefault="006005D4" w:rsidP="006005D4">
      <w:pPr>
        <w:pStyle w:val="NormalWeb"/>
        <w:spacing w:before="1" w:beforeAutospacing="0" w:after="0" w:afterAutospacing="0"/>
        <w:ind w:left="14"/>
        <w:rPr>
          <w:rFonts w:ascii="Century Gothic" w:hAnsi="Century Gothic" w:cs="Arial"/>
          <w:sz w:val="22"/>
          <w:szCs w:val="22"/>
        </w:rPr>
      </w:pPr>
      <w:r w:rsidRPr="007D0039">
        <w:rPr>
          <w:rFonts w:ascii="Century Gothic" w:hAnsi="Century Gothic" w:cs="Arial"/>
          <w:b/>
          <w:bCs/>
          <w:color w:val="000000" w:themeColor="text1"/>
          <w:spacing w:val="-8"/>
          <w:kern w:val="24"/>
          <w:sz w:val="22"/>
          <w:szCs w:val="22"/>
        </w:rPr>
        <w:t xml:space="preserve">PROGRAMA </w:t>
      </w:r>
      <w:r w:rsidRPr="007D0039">
        <w:rPr>
          <w:rFonts w:ascii="Century Gothic" w:hAnsi="Century Gothic" w:cs="Arial"/>
          <w:b/>
          <w:bCs/>
          <w:color w:val="000000" w:themeColor="text1"/>
          <w:spacing w:val="-21"/>
          <w:kern w:val="24"/>
          <w:sz w:val="22"/>
          <w:szCs w:val="22"/>
        </w:rPr>
        <w:t xml:space="preserve">DE </w:t>
      </w:r>
      <w:r w:rsidRPr="007D0039">
        <w:rPr>
          <w:rFonts w:ascii="Century Gothic" w:hAnsi="Century Gothic" w:cs="Arial"/>
          <w:b/>
          <w:bCs/>
          <w:color w:val="000000" w:themeColor="text1"/>
          <w:spacing w:val="5"/>
          <w:kern w:val="24"/>
          <w:sz w:val="22"/>
          <w:szCs w:val="22"/>
        </w:rPr>
        <w:t>INNOVACIÓN</w:t>
      </w:r>
      <w:r w:rsidRPr="007D0039">
        <w:rPr>
          <w:rFonts w:ascii="Century Gothic" w:hAnsi="Century Gothic" w:cs="Arial"/>
          <w:b/>
          <w:bCs/>
          <w:color w:val="000000" w:themeColor="text1"/>
          <w:spacing w:val="-9"/>
          <w:kern w:val="24"/>
          <w:sz w:val="22"/>
          <w:szCs w:val="22"/>
        </w:rPr>
        <w:t xml:space="preserve"> </w:t>
      </w:r>
      <w:r w:rsidRPr="007D0039">
        <w:rPr>
          <w:rFonts w:ascii="Century Gothic" w:hAnsi="Century Gothic" w:cs="Arial"/>
          <w:b/>
          <w:bCs/>
          <w:color w:val="000000" w:themeColor="text1"/>
          <w:spacing w:val="-10"/>
          <w:kern w:val="24"/>
          <w:sz w:val="22"/>
          <w:szCs w:val="22"/>
        </w:rPr>
        <w:t>SOCIAL</w:t>
      </w:r>
    </w:p>
    <w:p w14:paraId="738AE1D3" w14:textId="268EBA5F" w:rsidR="006005D4" w:rsidRDefault="006005D4" w:rsidP="006005D4">
      <w:pPr>
        <w:pStyle w:val="NormalWeb"/>
        <w:spacing w:before="0" w:beforeAutospacing="0" w:after="0" w:afterAutospacing="0" w:line="244" w:lineRule="auto"/>
        <w:ind w:left="14" w:right="418"/>
        <w:jc w:val="both"/>
        <w:rPr>
          <w:rFonts w:ascii="Century Gothic" w:hAnsi="Century Gothic" w:cs="Arial"/>
          <w:color w:val="000000" w:themeColor="text1"/>
          <w:spacing w:val="5"/>
          <w:kern w:val="24"/>
          <w:sz w:val="22"/>
          <w:szCs w:val="22"/>
        </w:rPr>
      </w:pPr>
      <w:r w:rsidRPr="007D0039">
        <w:rPr>
          <w:rFonts w:ascii="Century Gothic" w:hAnsi="Century Gothic" w:cs="Arial"/>
          <w:color w:val="000000" w:themeColor="text1"/>
          <w:spacing w:val="-12"/>
          <w:kern w:val="24"/>
          <w:sz w:val="22"/>
          <w:szCs w:val="22"/>
        </w:rPr>
        <w:t xml:space="preserve">Este </w:t>
      </w:r>
      <w:r w:rsidRPr="007D0039">
        <w:rPr>
          <w:rFonts w:ascii="Century Gothic" w:hAnsi="Century Gothic" w:cs="Arial"/>
          <w:color w:val="000000" w:themeColor="text1"/>
          <w:spacing w:val="6"/>
          <w:kern w:val="24"/>
          <w:sz w:val="22"/>
          <w:szCs w:val="22"/>
        </w:rPr>
        <w:t xml:space="preserve">programa tiene </w:t>
      </w:r>
      <w:r w:rsidRPr="007D0039">
        <w:rPr>
          <w:rFonts w:ascii="Century Gothic" w:hAnsi="Century Gothic" w:cs="Arial"/>
          <w:color w:val="000000" w:themeColor="text1"/>
          <w:spacing w:val="9"/>
          <w:kern w:val="24"/>
          <w:sz w:val="22"/>
          <w:szCs w:val="22"/>
        </w:rPr>
        <w:t xml:space="preserve">como </w:t>
      </w:r>
      <w:r w:rsidRPr="007D0039">
        <w:rPr>
          <w:rFonts w:ascii="Century Gothic" w:hAnsi="Century Gothic" w:cs="Arial"/>
          <w:color w:val="000000" w:themeColor="text1"/>
          <w:spacing w:val="4"/>
          <w:kern w:val="24"/>
          <w:sz w:val="22"/>
          <w:szCs w:val="22"/>
        </w:rPr>
        <w:t xml:space="preserve">objetivo </w:t>
      </w:r>
      <w:r w:rsidRPr="007D0039">
        <w:rPr>
          <w:rFonts w:ascii="Century Gothic" w:hAnsi="Century Gothic" w:cs="Arial"/>
          <w:color w:val="000000" w:themeColor="text1"/>
          <w:spacing w:val="6"/>
          <w:kern w:val="24"/>
          <w:sz w:val="22"/>
          <w:szCs w:val="22"/>
        </w:rPr>
        <w:t xml:space="preserve">generar innovaciones de </w:t>
      </w:r>
      <w:r w:rsidRPr="007D0039">
        <w:rPr>
          <w:rFonts w:ascii="Century Gothic" w:hAnsi="Century Gothic" w:cs="Arial"/>
          <w:color w:val="000000" w:themeColor="text1"/>
          <w:spacing w:val="2"/>
          <w:kern w:val="24"/>
          <w:sz w:val="22"/>
          <w:szCs w:val="22"/>
        </w:rPr>
        <w:t>productos, servicios</w:t>
      </w:r>
      <w:r w:rsidRPr="007D0039">
        <w:rPr>
          <w:rFonts w:ascii="Century Gothic" w:hAnsi="Century Gothic" w:cs="Arial"/>
          <w:color w:val="000000" w:themeColor="text1"/>
          <w:spacing w:val="-3"/>
          <w:kern w:val="24"/>
          <w:sz w:val="22"/>
          <w:szCs w:val="22"/>
        </w:rPr>
        <w:t xml:space="preserve"> </w:t>
      </w:r>
      <w:r w:rsidRPr="007D0039">
        <w:rPr>
          <w:rFonts w:ascii="Century Gothic" w:hAnsi="Century Gothic" w:cs="Arial"/>
          <w:color w:val="000000" w:themeColor="text1"/>
          <w:kern w:val="24"/>
          <w:sz w:val="22"/>
          <w:szCs w:val="22"/>
        </w:rPr>
        <w:t xml:space="preserve">o </w:t>
      </w:r>
      <w:r w:rsidRPr="007D0039">
        <w:rPr>
          <w:rFonts w:ascii="Century Gothic" w:hAnsi="Century Gothic" w:cs="Arial"/>
          <w:color w:val="000000" w:themeColor="text1"/>
          <w:spacing w:val="-1"/>
          <w:kern w:val="24"/>
          <w:sz w:val="22"/>
          <w:szCs w:val="22"/>
        </w:rPr>
        <w:t xml:space="preserve">procesos </w:t>
      </w:r>
      <w:r w:rsidRPr="007D0039">
        <w:rPr>
          <w:rFonts w:ascii="Century Gothic" w:hAnsi="Century Gothic" w:cs="Arial"/>
          <w:color w:val="000000" w:themeColor="text1"/>
          <w:spacing w:val="4"/>
          <w:kern w:val="24"/>
          <w:sz w:val="22"/>
          <w:szCs w:val="22"/>
        </w:rPr>
        <w:t xml:space="preserve">para </w:t>
      </w:r>
      <w:r w:rsidRPr="007D0039">
        <w:rPr>
          <w:rFonts w:ascii="Century Gothic" w:hAnsi="Century Gothic" w:cs="Arial"/>
          <w:color w:val="000000" w:themeColor="text1"/>
          <w:spacing w:val="6"/>
          <w:kern w:val="24"/>
          <w:sz w:val="22"/>
          <w:szCs w:val="22"/>
        </w:rPr>
        <w:t xml:space="preserve">necesidades </w:t>
      </w:r>
      <w:r w:rsidRPr="007D0039">
        <w:rPr>
          <w:rFonts w:ascii="Century Gothic" w:hAnsi="Century Gothic" w:cs="Arial"/>
          <w:color w:val="000000" w:themeColor="text1"/>
          <w:kern w:val="24"/>
          <w:sz w:val="22"/>
          <w:szCs w:val="22"/>
        </w:rPr>
        <w:t xml:space="preserve">sociales </w:t>
      </w:r>
      <w:r w:rsidRPr="007D0039">
        <w:rPr>
          <w:rFonts w:ascii="Century Gothic" w:hAnsi="Century Gothic" w:cs="Arial"/>
          <w:color w:val="000000" w:themeColor="text1"/>
          <w:spacing w:val="5"/>
          <w:kern w:val="24"/>
          <w:sz w:val="22"/>
          <w:szCs w:val="22"/>
        </w:rPr>
        <w:t xml:space="preserve">identificadas </w:t>
      </w:r>
      <w:r w:rsidRPr="007D0039">
        <w:rPr>
          <w:rFonts w:ascii="Century Gothic" w:hAnsi="Century Gothic" w:cs="Arial"/>
          <w:color w:val="000000" w:themeColor="text1"/>
          <w:spacing w:val="1"/>
          <w:kern w:val="24"/>
          <w:sz w:val="22"/>
          <w:szCs w:val="22"/>
        </w:rPr>
        <w:t xml:space="preserve">desde </w:t>
      </w:r>
      <w:r w:rsidRPr="007D0039">
        <w:rPr>
          <w:rFonts w:ascii="Century Gothic" w:hAnsi="Century Gothic" w:cs="Arial"/>
          <w:color w:val="000000" w:themeColor="text1"/>
          <w:spacing w:val="-7"/>
          <w:kern w:val="24"/>
          <w:sz w:val="22"/>
          <w:szCs w:val="22"/>
        </w:rPr>
        <w:t>los campos</w:t>
      </w:r>
      <w:r w:rsidRPr="007D0039">
        <w:rPr>
          <w:rFonts w:ascii="Century Gothic" w:hAnsi="Century Gothic" w:cs="Arial"/>
          <w:color w:val="000000" w:themeColor="text1"/>
          <w:spacing w:val="4"/>
          <w:kern w:val="24"/>
          <w:sz w:val="22"/>
          <w:szCs w:val="22"/>
        </w:rPr>
        <w:t xml:space="preserve"> </w:t>
      </w:r>
      <w:r w:rsidRPr="007D0039">
        <w:rPr>
          <w:rFonts w:ascii="Century Gothic" w:hAnsi="Century Gothic" w:cs="Arial"/>
          <w:color w:val="000000" w:themeColor="text1"/>
          <w:spacing w:val="6"/>
          <w:kern w:val="24"/>
          <w:sz w:val="22"/>
          <w:szCs w:val="22"/>
        </w:rPr>
        <w:t xml:space="preserve">de </w:t>
      </w:r>
      <w:r w:rsidRPr="007D0039">
        <w:rPr>
          <w:rFonts w:ascii="Century Gothic" w:hAnsi="Century Gothic" w:cs="Arial"/>
          <w:color w:val="000000" w:themeColor="text1"/>
          <w:spacing w:val="5"/>
          <w:kern w:val="24"/>
          <w:sz w:val="22"/>
          <w:szCs w:val="22"/>
        </w:rPr>
        <w:t xml:space="preserve">la </w:t>
      </w:r>
      <w:r w:rsidRPr="007D0039">
        <w:rPr>
          <w:rFonts w:ascii="Century Gothic" w:hAnsi="Century Gothic" w:cs="Arial"/>
          <w:color w:val="000000" w:themeColor="text1"/>
          <w:spacing w:val="7"/>
          <w:kern w:val="24"/>
          <w:sz w:val="22"/>
          <w:szCs w:val="22"/>
        </w:rPr>
        <w:t xml:space="preserve">ciencia </w:t>
      </w:r>
      <w:r w:rsidRPr="007D0039">
        <w:rPr>
          <w:rFonts w:ascii="Century Gothic" w:hAnsi="Century Gothic" w:cs="Arial"/>
          <w:color w:val="000000" w:themeColor="text1"/>
          <w:kern w:val="24"/>
          <w:sz w:val="22"/>
          <w:szCs w:val="22"/>
        </w:rPr>
        <w:t xml:space="preserve">y </w:t>
      </w:r>
      <w:r w:rsidRPr="007D0039">
        <w:rPr>
          <w:rFonts w:ascii="Century Gothic" w:hAnsi="Century Gothic" w:cs="Arial"/>
          <w:color w:val="000000" w:themeColor="text1"/>
          <w:spacing w:val="7"/>
          <w:kern w:val="24"/>
          <w:sz w:val="22"/>
          <w:szCs w:val="22"/>
        </w:rPr>
        <w:t xml:space="preserve">la </w:t>
      </w:r>
      <w:r w:rsidRPr="007D0039">
        <w:rPr>
          <w:rFonts w:ascii="Century Gothic" w:hAnsi="Century Gothic" w:cs="Arial"/>
          <w:color w:val="000000" w:themeColor="text1"/>
          <w:spacing w:val="6"/>
          <w:kern w:val="24"/>
          <w:sz w:val="22"/>
          <w:szCs w:val="22"/>
        </w:rPr>
        <w:t xml:space="preserve">tecnología, </w:t>
      </w:r>
      <w:r w:rsidRPr="007D0039">
        <w:rPr>
          <w:rFonts w:ascii="Century Gothic" w:hAnsi="Century Gothic" w:cs="Arial"/>
          <w:color w:val="000000" w:themeColor="text1"/>
          <w:kern w:val="24"/>
          <w:sz w:val="22"/>
          <w:szCs w:val="22"/>
        </w:rPr>
        <w:t xml:space="preserve">a través </w:t>
      </w:r>
      <w:r w:rsidRPr="007D0039">
        <w:rPr>
          <w:rFonts w:ascii="Century Gothic" w:hAnsi="Century Gothic" w:cs="Arial"/>
          <w:color w:val="000000" w:themeColor="text1"/>
          <w:spacing w:val="6"/>
          <w:kern w:val="24"/>
          <w:sz w:val="22"/>
          <w:szCs w:val="22"/>
        </w:rPr>
        <w:t xml:space="preserve">de </w:t>
      </w:r>
      <w:r w:rsidRPr="007D0039">
        <w:rPr>
          <w:rFonts w:ascii="Century Gothic" w:hAnsi="Century Gothic" w:cs="Arial"/>
          <w:color w:val="000000" w:themeColor="text1"/>
          <w:spacing w:val="3"/>
          <w:kern w:val="24"/>
          <w:sz w:val="22"/>
          <w:szCs w:val="22"/>
        </w:rPr>
        <w:t xml:space="preserve">un proceso </w:t>
      </w:r>
      <w:r w:rsidRPr="007D0039">
        <w:rPr>
          <w:rFonts w:ascii="Century Gothic" w:hAnsi="Century Gothic" w:cs="Arial"/>
          <w:color w:val="000000" w:themeColor="text1"/>
          <w:spacing w:val="7"/>
          <w:kern w:val="24"/>
          <w:sz w:val="22"/>
          <w:szCs w:val="22"/>
        </w:rPr>
        <w:t xml:space="preserve">deliberado </w:t>
      </w:r>
      <w:r w:rsidRPr="007D0039">
        <w:rPr>
          <w:rFonts w:ascii="Century Gothic" w:hAnsi="Century Gothic" w:cs="Arial"/>
          <w:color w:val="000000" w:themeColor="text1"/>
          <w:kern w:val="24"/>
          <w:sz w:val="22"/>
          <w:szCs w:val="22"/>
        </w:rPr>
        <w:t>y participativo</w:t>
      </w:r>
      <w:r w:rsidRPr="007D0039">
        <w:rPr>
          <w:rFonts w:ascii="Century Gothic" w:hAnsi="Century Gothic" w:cs="Arial"/>
          <w:color w:val="000000" w:themeColor="text1"/>
          <w:spacing w:val="4"/>
          <w:kern w:val="24"/>
          <w:sz w:val="22"/>
          <w:szCs w:val="22"/>
        </w:rPr>
        <w:t xml:space="preserve">, </w:t>
      </w:r>
      <w:r w:rsidRPr="007D0039">
        <w:rPr>
          <w:rFonts w:ascii="Century Gothic" w:hAnsi="Century Gothic" w:cs="Arial"/>
          <w:color w:val="000000" w:themeColor="text1"/>
          <w:kern w:val="24"/>
          <w:sz w:val="22"/>
          <w:szCs w:val="22"/>
        </w:rPr>
        <w:t xml:space="preserve">y </w:t>
      </w:r>
      <w:r w:rsidRPr="007D0039">
        <w:rPr>
          <w:rFonts w:ascii="Century Gothic" w:hAnsi="Century Gothic" w:cs="Arial"/>
          <w:color w:val="000000" w:themeColor="text1"/>
          <w:spacing w:val="5"/>
          <w:kern w:val="24"/>
          <w:sz w:val="22"/>
          <w:szCs w:val="22"/>
        </w:rPr>
        <w:t xml:space="preserve">que </w:t>
      </w:r>
      <w:r w:rsidRPr="007D0039">
        <w:rPr>
          <w:rFonts w:ascii="Century Gothic" w:hAnsi="Century Gothic" w:cs="Arial"/>
          <w:color w:val="000000" w:themeColor="text1"/>
          <w:spacing w:val="3"/>
          <w:kern w:val="24"/>
          <w:sz w:val="22"/>
          <w:szCs w:val="22"/>
        </w:rPr>
        <w:t xml:space="preserve">estén </w:t>
      </w:r>
      <w:r w:rsidRPr="007D0039">
        <w:rPr>
          <w:rFonts w:ascii="Century Gothic" w:hAnsi="Century Gothic" w:cs="Arial"/>
          <w:color w:val="000000" w:themeColor="text1"/>
          <w:spacing w:val="4"/>
          <w:kern w:val="24"/>
          <w:sz w:val="22"/>
          <w:szCs w:val="22"/>
        </w:rPr>
        <w:t xml:space="preserve">acordes </w:t>
      </w:r>
      <w:r w:rsidRPr="007D0039">
        <w:rPr>
          <w:rFonts w:ascii="Century Gothic" w:hAnsi="Century Gothic" w:cs="Arial"/>
          <w:color w:val="000000" w:themeColor="text1"/>
          <w:spacing w:val="5"/>
          <w:kern w:val="24"/>
          <w:sz w:val="22"/>
          <w:szCs w:val="22"/>
        </w:rPr>
        <w:t xml:space="preserve">con </w:t>
      </w:r>
      <w:r w:rsidRPr="007D0039">
        <w:rPr>
          <w:rFonts w:ascii="Century Gothic" w:hAnsi="Century Gothic" w:cs="Arial"/>
          <w:color w:val="000000" w:themeColor="text1"/>
          <w:spacing w:val="-6"/>
          <w:kern w:val="24"/>
          <w:sz w:val="22"/>
          <w:szCs w:val="22"/>
        </w:rPr>
        <w:t xml:space="preserve">las </w:t>
      </w:r>
      <w:r w:rsidRPr="007D0039">
        <w:rPr>
          <w:rFonts w:ascii="Century Gothic" w:hAnsi="Century Gothic" w:cs="Arial"/>
          <w:color w:val="000000" w:themeColor="text1"/>
          <w:spacing w:val="-1"/>
          <w:kern w:val="24"/>
          <w:sz w:val="22"/>
          <w:szCs w:val="22"/>
        </w:rPr>
        <w:t>políticas sociales</w:t>
      </w:r>
      <w:r w:rsidRPr="007D0039">
        <w:rPr>
          <w:rFonts w:ascii="Century Gothic" w:hAnsi="Century Gothic" w:cs="Arial"/>
          <w:color w:val="000000" w:themeColor="text1"/>
          <w:spacing w:val="9"/>
          <w:kern w:val="24"/>
          <w:sz w:val="22"/>
          <w:szCs w:val="22"/>
        </w:rPr>
        <w:t xml:space="preserve"> </w:t>
      </w:r>
      <w:r w:rsidRPr="007D0039">
        <w:rPr>
          <w:rFonts w:ascii="Century Gothic" w:hAnsi="Century Gothic" w:cs="Arial"/>
          <w:color w:val="000000" w:themeColor="text1"/>
          <w:spacing w:val="5"/>
          <w:kern w:val="24"/>
          <w:sz w:val="22"/>
          <w:szCs w:val="22"/>
        </w:rPr>
        <w:t>nacionales.</w:t>
      </w:r>
    </w:p>
    <w:p w14:paraId="4C908F8D" w14:textId="77777777" w:rsidR="003631EE" w:rsidRPr="007D0039" w:rsidRDefault="003631EE" w:rsidP="006005D4">
      <w:pPr>
        <w:pStyle w:val="NormalWeb"/>
        <w:spacing w:before="0" w:beforeAutospacing="0" w:after="0" w:afterAutospacing="0" w:line="244" w:lineRule="auto"/>
        <w:ind w:left="14" w:right="418"/>
        <w:jc w:val="both"/>
        <w:rPr>
          <w:rFonts w:ascii="Century Gothic" w:hAnsi="Century Gothic" w:cs="Arial"/>
          <w:color w:val="000000" w:themeColor="text1"/>
          <w:spacing w:val="5"/>
          <w:kern w:val="24"/>
          <w:sz w:val="22"/>
          <w:szCs w:val="22"/>
        </w:rPr>
      </w:pPr>
    </w:p>
    <w:p w14:paraId="7DE17E41" w14:textId="77777777" w:rsidR="002E7518" w:rsidRPr="007D0039" w:rsidRDefault="002E7518" w:rsidP="006005D4">
      <w:pPr>
        <w:pStyle w:val="NormalWeb"/>
        <w:spacing w:before="0" w:beforeAutospacing="0" w:after="0" w:afterAutospacing="0" w:line="244" w:lineRule="auto"/>
        <w:ind w:left="14" w:right="418"/>
        <w:jc w:val="both"/>
        <w:rPr>
          <w:rFonts w:ascii="Century Gothic" w:hAnsi="Century Gothic" w:cs="Arial"/>
          <w:sz w:val="22"/>
          <w:szCs w:val="22"/>
        </w:rPr>
      </w:pPr>
    </w:p>
    <w:p w14:paraId="32064228" w14:textId="77777777" w:rsidR="006005D4" w:rsidRPr="007D0039" w:rsidRDefault="006005D4" w:rsidP="006005D4">
      <w:pPr>
        <w:numPr>
          <w:ilvl w:val="0"/>
          <w:numId w:val="41"/>
        </w:numPr>
        <w:tabs>
          <w:tab w:val="clear" w:pos="720"/>
          <w:tab w:val="left" w:pos="740"/>
        </w:tabs>
        <w:spacing w:before="0" w:after="0" w:line="240" w:lineRule="auto"/>
        <w:rPr>
          <w:rFonts w:ascii="Century Gothic" w:eastAsia="Times New Roman" w:hAnsi="Century Gothic" w:cs="Arial"/>
          <w:color w:val="auto"/>
        </w:rPr>
      </w:pPr>
      <w:r w:rsidRPr="007D0039">
        <w:rPr>
          <w:rFonts w:ascii="Century Gothic" w:hAnsi="Century Gothic" w:cs="Arial"/>
          <w:b/>
          <w:bCs/>
          <w:color w:val="000000" w:themeColor="text1"/>
          <w:spacing w:val="-4"/>
          <w:kern w:val="24"/>
        </w:rPr>
        <w:t xml:space="preserve">Proyectos </w:t>
      </w:r>
      <w:r w:rsidRPr="007D0039">
        <w:rPr>
          <w:rFonts w:ascii="Century Gothic" w:hAnsi="Century Gothic" w:cs="Arial"/>
          <w:b/>
          <w:bCs/>
          <w:color w:val="000000" w:themeColor="text1"/>
          <w:spacing w:val="7"/>
          <w:kern w:val="24"/>
        </w:rPr>
        <w:t xml:space="preserve">de </w:t>
      </w:r>
      <w:r w:rsidRPr="007D0039">
        <w:rPr>
          <w:rFonts w:ascii="Century Gothic" w:hAnsi="Century Gothic" w:cs="Arial"/>
          <w:b/>
          <w:bCs/>
          <w:color w:val="000000" w:themeColor="text1"/>
          <w:spacing w:val="3"/>
          <w:kern w:val="24"/>
        </w:rPr>
        <w:t>Innovación</w:t>
      </w:r>
      <w:r w:rsidRPr="007D0039">
        <w:rPr>
          <w:rFonts w:ascii="Century Gothic" w:hAnsi="Century Gothic" w:cs="Arial"/>
          <w:b/>
          <w:bCs/>
          <w:color w:val="000000" w:themeColor="text1"/>
          <w:spacing w:val="12"/>
          <w:kern w:val="24"/>
        </w:rPr>
        <w:t xml:space="preserve"> </w:t>
      </w:r>
      <w:r w:rsidRPr="007D0039">
        <w:rPr>
          <w:rFonts w:ascii="Century Gothic" w:hAnsi="Century Gothic" w:cs="Arial"/>
          <w:b/>
          <w:bCs/>
          <w:color w:val="000000" w:themeColor="text1"/>
          <w:spacing w:val="-1"/>
          <w:kern w:val="24"/>
        </w:rPr>
        <w:t>Social</w:t>
      </w:r>
    </w:p>
    <w:p w14:paraId="3524BE97" w14:textId="7269B684" w:rsidR="006005D4" w:rsidRPr="007D0039" w:rsidRDefault="006005D4" w:rsidP="006005D4">
      <w:pPr>
        <w:pStyle w:val="NormalWeb"/>
        <w:spacing w:before="1" w:beforeAutospacing="0" w:after="0" w:afterAutospacing="0" w:line="244" w:lineRule="auto"/>
        <w:ind w:left="29" w:right="619" w:hanging="14"/>
        <w:rPr>
          <w:rFonts w:ascii="Century Gothic" w:hAnsi="Century Gothic" w:cs="Arial"/>
          <w:sz w:val="22"/>
          <w:szCs w:val="22"/>
        </w:rPr>
      </w:pPr>
      <w:r w:rsidRPr="007D0039">
        <w:rPr>
          <w:rFonts w:ascii="Century Gothic" w:hAnsi="Century Gothic" w:cs="Arial"/>
          <w:color w:val="000000" w:themeColor="text1"/>
          <w:spacing w:val="-5"/>
          <w:kern w:val="24"/>
          <w:sz w:val="22"/>
          <w:szCs w:val="22"/>
        </w:rPr>
        <w:t xml:space="preserve">La </w:t>
      </w:r>
      <w:r w:rsidRPr="007D0039">
        <w:rPr>
          <w:rFonts w:ascii="Century Gothic" w:hAnsi="Century Gothic" w:cs="Arial"/>
          <w:color w:val="000000" w:themeColor="text1"/>
          <w:spacing w:val="7"/>
          <w:kern w:val="24"/>
          <w:sz w:val="22"/>
          <w:szCs w:val="22"/>
        </w:rPr>
        <w:t xml:space="preserve">convocatoria </w:t>
      </w:r>
      <w:r w:rsidRPr="007D0039">
        <w:rPr>
          <w:rFonts w:ascii="Century Gothic" w:hAnsi="Century Gothic" w:cs="Arial"/>
          <w:color w:val="000000" w:themeColor="text1"/>
          <w:spacing w:val="5"/>
          <w:kern w:val="24"/>
          <w:sz w:val="22"/>
          <w:szCs w:val="22"/>
        </w:rPr>
        <w:t xml:space="preserve">para </w:t>
      </w:r>
      <w:r w:rsidRPr="007D0039">
        <w:rPr>
          <w:rFonts w:ascii="Century Gothic" w:hAnsi="Century Gothic" w:cs="Arial"/>
          <w:color w:val="000000" w:themeColor="text1"/>
          <w:spacing w:val="1"/>
          <w:kern w:val="24"/>
          <w:sz w:val="22"/>
          <w:szCs w:val="22"/>
        </w:rPr>
        <w:t xml:space="preserve">Proyectos </w:t>
      </w:r>
      <w:r w:rsidRPr="007D0039">
        <w:rPr>
          <w:rFonts w:ascii="Century Gothic" w:hAnsi="Century Gothic" w:cs="Arial"/>
          <w:color w:val="000000" w:themeColor="text1"/>
          <w:spacing w:val="6"/>
          <w:kern w:val="24"/>
          <w:sz w:val="22"/>
          <w:szCs w:val="22"/>
        </w:rPr>
        <w:t xml:space="preserve">de Innovación </w:t>
      </w:r>
      <w:r w:rsidRPr="007D0039">
        <w:rPr>
          <w:rFonts w:ascii="Century Gothic" w:hAnsi="Century Gothic" w:cs="Arial"/>
          <w:color w:val="000000" w:themeColor="text1"/>
          <w:spacing w:val="-2"/>
          <w:kern w:val="24"/>
          <w:sz w:val="22"/>
          <w:szCs w:val="22"/>
        </w:rPr>
        <w:t xml:space="preserve">Social </w:t>
      </w:r>
      <w:r w:rsidRPr="007D0039">
        <w:rPr>
          <w:rFonts w:ascii="Century Gothic" w:hAnsi="Century Gothic" w:cs="Arial"/>
          <w:color w:val="000000" w:themeColor="text1"/>
          <w:spacing w:val="6"/>
          <w:kern w:val="24"/>
          <w:sz w:val="22"/>
          <w:szCs w:val="22"/>
        </w:rPr>
        <w:t xml:space="preserve">tiene </w:t>
      </w:r>
      <w:r w:rsidRPr="007D0039">
        <w:rPr>
          <w:rFonts w:ascii="Century Gothic" w:hAnsi="Century Gothic" w:cs="Arial"/>
          <w:color w:val="000000" w:themeColor="text1"/>
          <w:spacing w:val="9"/>
          <w:kern w:val="24"/>
          <w:sz w:val="22"/>
          <w:szCs w:val="22"/>
        </w:rPr>
        <w:t xml:space="preserve">como </w:t>
      </w:r>
      <w:r w:rsidRPr="007D0039">
        <w:rPr>
          <w:rFonts w:ascii="Century Gothic" w:hAnsi="Century Gothic" w:cs="Arial"/>
          <w:color w:val="000000" w:themeColor="text1"/>
          <w:spacing w:val="4"/>
          <w:kern w:val="24"/>
          <w:sz w:val="22"/>
          <w:szCs w:val="22"/>
        </w:rPr>
        <w:t>objetivo generar</w:t>
      </w:r>
      <w:r w:rsidRPr="007D0039">
        <w:rPr>
          <w:rFonts w:ascii="Century Gothic" w:hAnsi="Century Gothic" w:cs="Arial"/>
          <w:color w:val="000000" w:themeColor="text1"/>
          <w:spacing w:val="7"/>
          <w:kern w:val="24"/>
          <w:sz w:val="22"/>
          <w:szCs w:val="22"/>
        </w:rPr>
        <w:t xml:space="preserve"> </w:t>
      </w:r>
      <w:r w:rsidRPr="007D0039">
        <w:rPr>
          <w:rFonts w:ascii="Century Gothic" w:hAnsi="Century Gothic" w:cs="Arial"/>
          <w:color w:val="000000" w:themeColor="text1"/>
          <w:spacing w:val="1"/>
          <w:kern w:val="24"/>
          <w:sz w:val="22"/>
          <w:szCs w:val="22"/>
        </w:rPr>
        <w:t xml:space="preserve">propuestas </w:t>
      </w:r>
      <w:r w:rsidRPr="007D0039">
        <w:rPr>
          <w:rFonts w:ascii="Century Gothic" w:hAnsi="Century Gothic" w:cs="Arial"/>
          <w:color w:val="000000" w:themeColor="text1"/>
          <w:spacing w:val="6"/>
          <w:kern w:val="24"/>
          <w:sz w:val="22"/>
          <w:szCs w:val="22"/>
        </w:rPr>
        <w:t xml:space="preserve">de </w:t>
      </w:r>
      <w:r w:rsidRPr="007D0039">
        <w:rPr>
          <w:rFonts w:ascii="Century Gothic" w:hAnsi="Century Gothic" w:cs="Arial"/>
          <w:color w:val="000000" w:themeColor="text1"/>
          <w:spacing w:val="2"/>
          <w:kern w:val="24"/>
          <w:sz w:val="22"/>
          <w:szCs w:val="22"/>
        </w:rPr>
        <w:t xml:space="preserve">solución, utilizando </w:t>
      </w:r>
      <w:r w:rsidRPr="007D0039">
        <w:rPr>
          <w:rFonts w:ascii="Century Gothic" w:hAnsi="Century Gothic" w:cs="Arial"/>
          <w:color w:val="000000" w:themeColor="text1"/>
          <w:spacing w:val="9"/>
          <w:kern w:val="24"/>
          <w:sz w:val="22"/>
          <w:szCs w:val="22"/>
        </w:rPr>
        <w:t xml:space="preserve">una </w:t>
      </w:r>
      <w:r w:rsidRPr="007D0039">
        <w:rPr>
          <w:rFonts w:ascii="Century Gothic" w:hAnsi="Century Gothic" w:cs="Arial"/>
          <w:color w:val="000000" w:themeColor="text1"/>
          <w:spacing w:val="7"/>
          <w:kern w:val="24"/>
          <w:sz w:val="22"/>
          <w:szCs w:val="22"/>
        </w:rPr>
        <w:t xml:space="preserve">metodología </w:t>
      </w:r>
      <w:r w:rsidRPr="007D0039">
        <w:rPr>
          <w:rFonts w:ascii="Century Gothic" w:hAnsi="Century Gothic" w:cs="Arial"/>
          <w:color w:val="000000" w:themeColor="text1"/>
          <w:spacing w:val="6"/>
          <w:kern w:val="24"/>
          <w:sz w:val="22"/>
          <w:szCs w:val="22"/>
        </w:rPr>
        <w:t xml:space="preserve">de </w:t>
      </w:r>
      <w:r w:rsidRPr="007D0039">
        <w:rPr>
          <w:rFonts w:ascii="Century Gothic" w:hAnsi="Century Gothic" w:cs="Arial"/>
          <w:color w:val="000000" w:themeColor="text1"/>
          <w:spacing w:val="2"/>
          <w:kern w:val="24"/>
          <w:sz w:val="22"/>
          <w:szCs w:val="22"/>
        </w:rPr>
        <w:t>consulta ciudadana</w:t>
      </w:r>
      <w:r w:rsidRPr="007D0039">
        <w:rPr>
          <w:rFonts w:ascii="Century Gothic" w:hAnsi="Century Gothic" w:cs="Arial"/>
          <w:color w:val="000000" w:themeColor="text1"/>
          <w:spacing w:val="9"/>
          <w:kern w:val="24"/>
          <w:sz w:val="22"/>
          <w:szCs w:val="22"/>
        </w:rPr>
        <w:t xml:space="preserve"> </w:t>
      </w:r>
      <w:r w:rsidRPr="007D0039">
        <w:rPr>
          <w:rFonts w:ascii="Century Gothic" w:hAnsi="Century Gothic" w:cs="Arial"/>
          <w:color w:val="000000" w:themeColor="text1"/>
          <w:spacing w:val="5"/>
          <w:kern w:val="24"/>
          <w:sz w:val="22"/>
          <w:szCs w:val="22"/>
        </w:rPr>
        <w:t xml:space="preserve">con </w:t>
      </w:r>
      <w:r w:rsidRPr="007D0039">
        <w:rPr>
          <w:rFonts w:ascii="Century Gothic" w:hAnsi="Century Gothic" w:cs="Arial"/>
          <w:color w:val="000000" w:themeColor="text1"/>
          <w:spacing w:val="8"/>
          <w:kern w:val="24"/>
          <w:sz w:val="22"/>
          <w:szCs w:val="22"/>
        </w:rPr>
        <w:t xml:space="preserve">enfoque en </w:t>
      </w:r>
      <w:r w:rsidRPr="007D0039">
        <w:rPr>
          <w:rFonts w:ascii="Century Gothic" w:hAnsi="Century Gothic" w:cs="Arial"/>
          <w:color w:val="000000" w:themeColor="text1"/>
          <w:spacing w:val="6"/>
          <w:kern w:val="24"/>
          <w:sz w:val="22"/>
          <w:szCs w:val="22"/>
        </w:rPr>
        <w:t xml:space="preserve">ciencia, </w:t>
      </w:r>
      <w:r w:rsidRPr="007D0039">
        <w:rPr>
          <w:rFonts w:ascii="Century Gothic" w:hAnsi="Century Gothic" w:cs="Arial"/>
          <w:color w:val="000000" w:themeColor="text1"/>
          <w:spacing w:val="7"/>
          <w:kern w:val="24"/>
          <w:sz w:val="22"/>
          <w:szCs w:val="22"/>
        </w:rPr>
        <w:t xml:space="preserve">tecnología </w:t>
      </w:r>
      <w:r w:rsidRPr="007D0039">
        <w:rPr>
          <w:rFonts w:ascii="Century Gothic" w:hAnsi="Century Gothic" w:cs="Arial"/>
          <w:color w:val="000000" w:themeColor="text1"/>
          <w:kern w:val="24"/>
          <w:sz w:val="22"/>
          <w:szCs w:val="22"/>
        </w:rPr>
        <w:t xml:space="preserve">e </w:t>
      </w:r>
      <w:r w:rsidRPr="007D0039">
        <w:rPr>
          <w:rFonts w:ascii="Century Gothic" w:hAnsi="Century Gothic" w:cs="Arial"/>
          <w:color w:val="000000" w:themeColor="text1"/>
          <w:spacing w:val="7"/>
          <w:kern w:val="24"/>
          <w:sz w:val="22"/>
          <w:szCs w:val="22"/>
        </w:rPr>
        <w:t xml:space="preserve">innovación </w:t>
      </w:r>
      <w:r w:rsidRPr="007D0039">
        <w:rPr>
          <w:rFonts w:ascii="Century Gothic" w:hAnsi="Century Gothic" w:cs="Arial"/>
          <w:color w:val="000000" w:themeColor="text1"/>
          <w:spacing w:val="4"/>
          <w:kern w:val="24"/>
          <w:sz w:val="22"/>
          <w:szCs w:val="22"/>
        </w:rPr>
        <w:t>para</w:t>
      </w:r>
      <w:r w:rsidRPr="007D0039">
        <w:rPr>
          <w:rFonts w:ascii="Century Gothic" w:hAnsi="Century Gothic" w:cs="Arial"/>
          <w:color w:val="000000" w:themeColor="text1"/>
          <w:spacing w:val="14"/>
          <w:kern w:val="24"/>
          <w:sz w:val="22"/>
          <w:szCs w:val="22"/>
        </w:rPr>
        <w:t xml:space="preserve"> </w:t>
      </w:r>
      <w:r w:rsidRPr="007D0039">
        <w:rPr>
          <w:rFonts w:ascii="Century Gothic" w:hAnsi="Century Gothic" w:cs="Arial"/>
          <w:color w:val="000000" w:themeColor="text1"/>
          <w:spacing w:val="-5"/>
          <w:kern w:val="24"/>
          <w:sz w:val="22"/>
          <w:szCs w:val="22"/>
        </w:rPr>
        <w:t>las</w:t>
      </w:r>
    </w:p>
    <w:p w14:paraId="5DB07A53" w14:textId="77777777" w:rsidR="006005D4" w:rsidRPr="007D0039" w:rsidRDefault="006005D4" w:rsidP="006005D4">
      <w:pPr>
        <w:pStyle w:val="NormalWeb"/>
        <w:spacing w:before="7" w:beforeAutospacing="0" w:after="0" w:afterAutospacing="0"/>
        <w:ind w:left="29"/>
        <w:rPr>
          <w:rFonts w:ascii="Century Gothic" w:hAnsi="Century Gothic" w:cs="Arial"/>
          <w:sz w:val="22"/>
          <w:szCs w:val="22"/>
        </w:rPr>
      </w:pPr>
      <w:r w:rsidRPr="007D0039">
        <w:rPr>
          <w:rFonts w:ascii="Century Gothic" w:hAnsi="Century Gothic" w:cs="Arial"/>
          <w:color w:val="000000" w:themeColor="text1"/>
          <w:spacing w:val="6"/>
          <w:kern w:val="24"/>
          <w:sz w:val="22"/>
          <w:szCs w:val="22"/>
        </w:rPr>
        <w:t xml:space="preserve">necesidades </w:t>
      </w:r>
      <w:r w:rsidRPr="007D0039">
        <w:rPr>
          <w:rFonts w:ascii="Century Gothic" w:hAnsi="Century Gothic" w:cs="Arial"/>
          <w:color w:val="000000" w:themeColor="text1"/>
          <w:spacing w:val="-2"/>
          <w:kern w:val="24"/>
          <w:sz w:val="22"/>
          <w:szCs w:val="22"/>
        </w:rPr>
        <w:t xml:space="preserve">sociales </w:t>
      </w:r>
      <w:r w:rsidRPr="007D0039">
        <w:rPr>
          <w:rFonts w:ascii="Century Gothic" w:hAnsi="Century Gothic" w:cs="Arial"/>
          <w:color w:val="000000" w:themeColor="text1"/>
          <w:spacing w:val="1"/>
          <w:kern w:val="24"/>
          <w:sz w:val="22"/>
          <w:szCs w:val="22"/>
        </w:rPr>
        <w:t>del</w:t>
      </w:r>
      <w:r w:rsidRPr="007D0039">
        <w:rPr>
          <w:rFonts w:ascii="Century Gothic" w:hAnsi="Century Gothic" w:cs="Arial"/>
          <w:color w:val="000000" w:themeColor="text1"/>
          <w:spacing w:val="27"/>
          <w:kern w:val="24"/>
          <w:sz w:val="22"/>
          <w:szCs w:val="22"/>
        </w:rPr>
        <w:t xml:space="preserve"> </w:t>
      </w:r>
      <w:r w:rsidRPr="007D0039">
        <w:rPr>
          <w:rFonts w:ascii="Century Gothic" w:hAnsi="Century Gothic" w:cs="Arial"/>
          <w:color w:val="000000" w:themeColor="text1"/>
          <w:spacing w:val="-7"/>
          <w:kern w:val="24"/>
          <w:sz w:val="22"/>
          <w:szCs w:val="22"/>
        </w:rPr>
        <w:t>país.</w:t>
      </w:r>
    </w:p>
    <w:p w14:paraId="1C1C8D99" w14:textId="5793E2CC" w:rsidR="000A6A59" w:rsidRPr="007D0039" w:rsidRDefault="000A6A59" w:rsidP="000A6A59">
      <w:pPr>
        <w:rPr>
          <w:rFonts w:ascii="Century Gothic" w:hAnsi="Century Gothic" w:cs="Arial"/>
        </w:rPr>
      </w:pPr>
    </w:p>
    <w:p w14:paraId="78FB1A15" w14:textId="243B5E80" w:rsidR="006005D4" w:rsidRPr="007D0039" w:rsidRDefault="006005D4" w:rsidP="006005D4">
      <w:pPr>
        <w:spacing w:before="20" w:after="0" w:line="240" w:lineRule="auto"/>
        <w:ind w:left="29"/>
        <w:rPr>
          <w:rFonts w:ascii="Century Gothic" w:eastAsiaTheme="minorEastAsia" w:hAnsi="Century Gothic" w:cs="Arial"/>
          <w:b/>
          <w:bCs/>
          <w:color w:val="000000" w:themeColor="text1"/>
          <w:spacing w:val="-1"/>
          <w:kern w:val="24"/>
          <w:lang w:val="es-419" w:eastAsia="es-419"/>
        </w:rPr>
      </w:pPr>
      <w:r w:rsidRPr="007D0039">
        <w:rPr>
          <w:rFonts w:ascii="Century Gothic" w:eastAsiaTheme="minorEastAsia" w:hAnsi="Century Gothic" w:cs="Arial"/>
          <w:b/>
          <w:bCs/>
          <w:color w:val="000000" w:themeColor="text1"/>
          <w:spacing w:val="-5"/>
          <w:kern w:val="24"/>
          <w:lang w:val="es-419" w:eastAsia="es-419"/>
        </w:rPr>
        <w:t xml:space="preserve">Otras </w:t>
      </w:r>
      <w:r w:rsidRPr="007D0039">
        <w:rPr>
          <w:rFonts w:ascii="Century Gothic" w:eastAsiaTheme="minorEastAsia" w:hAnsi="Century Gothic" w:cs="Arial"/>
          <w:b/>
          <w:bCs/>
          <w:color w:val="000000" w:themeColor="text1"/>
          <w:spacing w:val="4"/>
          <w:kern w:val="24"/>
          <w:lang w:val="es-419" w:eastAsia="es-419"/>
        </w:rPr>
        <w:t xml:space="preserve">actividades </w:t>
      </w:r>
      <w:r w:rsidRPr="007D0039">
        <w:rPr>
          <w:rFonts w:ascii="Century Gothic" w:eastAsiaTheme="minorEastAsia" w:hAnsi="Century Gothic" w:cs="Arial"/>
          <w:b/>
          <w:bCs/>
          <w:color w:val="000000" w:themeColor="text1"/>
          <w:spacing w:val="-3"/>
          <w:kern w:val="24"/>
          <w:lang w:val="es-419" w:eastAsia="es-419"/>
        </w:rPr>
        <w:t xml:space="preserve">dirigidas </w:t>
      </w:r>
      <w:r w:rsidRPr="007D0039">
        <w:rPr>
          <w:rFonts w:ascii="Century Gothic" w:eastAsiaTheme="minorEastAsia" w:hAnsi="Century Gothic" w:cs="Arial"/>
          <w:b/>
          <w:bCs/>
          <w:color w:val="000000" w:themeColor="text1"/>
          <w:kern w:val="24"/>
          <w:lang w:val="es-419" w:eastAsia="es-419"/>
        </w:rPr>
        <w:t xml:space="preserve">a </w:t>
      </w:r>
      <w:r w:rsidRPr="007D0039">
        <w:rPr>
          <w:rFonts w:ascii="Century Gothic" w:eastAsiaTheme="minorEastAsia" w:hAnsi="Century Gothic" w:cs="Arial"/>
          <w:b/>
          <w:bCs/>
          <w:color w:val="000000" w:themeColor="text1"/>
          <w:spacing w:val="1"/>
          <w:kern w:val="24"/>
          <w:lang w:val="es-419" w:eastAsia="es-419"/>
        </w:rPr>
        <w:t xml:space="preserve">la </w:t>
      </w:r>
      <w:r w:rsidRPr="007D0039">
        <w:rPr>
          <w:rFonts w:ascii="Century Gothic" w:eastAsiaTheme="minorEastAsia" w:hAnsi="Century Gothic" w:cs="Arial"/>
          <w:b/>
          <w:bCs/>
          <w:color w:val="000000" w:themeColor="text1"/>
          <w:spacing w:val="3"/>
          <w:kern w:val="24"/>
          <w:lang w:val="es-419" w:eastAsia="es-419"/>
        </w:rPr>
        <w:t>Innovación</w:t>
      </w:r>
      <w:r w:rsidRPr="007D0039">
        <w:rPr>
          <w:rFonts w:ascii="Century Gothic" w:eastAsiaTheme="minorEastAsia" w:hAnsi="Century Gothic" w:cs="Arial"/>
          <w:b/>
          <w:bCs/>
          <w:color w:val="000000" w:themeColor="text1"/>
          <w:spacing w:val="57"/>
          <w:kern w:val="24"/>
          <w:lang w:val="es-419" w:eastAsia="es-419"/>
        </w:rPr>
        <w:t xml:space="preserve"> </w:t>
      </w:r>
      <w:r w:rsidRPr="007D0039">
        <w:rPr>
          <w:rFonts w:ascii="Century Gothic" w:eastAsiaTheme="minorEastAsia" w:hAnsi="Century Gothic" w:cs="Arial"/>
          <w:b/>
          <w:bCs/>
          <w:color w:val="000000" w:themeColor="text1"/>
          <w:spacing w:val="-1"/>
          <w:kern w:val="24"/>
          <w:lang w:val="es-419" w:eastAsia="es-419"/>
        </w:rPr>
        <w:t>Social</w:t>
      </w:r>
      <w:r w:rsidR="002E7518" w:rsidRPr="007D0039">
        <w:rPr>
          <w:rFonts w:ascii="Century Gothic" w:eastAsiaTheme="minorEastAsia" w:hAnsi="Century Gothic" w:cs="Arial"/>
          <w:b/>
          <w:bCs/>
          <w:color w:val="000000" w:themeColor="text1"/>
          <w:spacing w:val="-1"/>
          <w:kern w:val="24"/>
          <w:lang w:val="es-419" w:eastAsia="es-419"/>
        </w:rPr>
        <w:t>.</w:t>
      </w:r>
    </w:p>
    <w:p w14:paraId="14A519E3" w14:textId="77777777" w:rsidR="002E7518" w:rsidRPr="007D0039" w:rsidRDefault="002E7518" w:rsidP="006005D4">
      <w:pPr>
        <w:spacing w:before="20" w:after="0" w:line="240" w:lineRule="auto"/>
        <w:ind w:left="29"/>
        <w:rPr>
          <w:rFonts w:ascii="Century Gothic" w:eastAsia="Times New Roman" w:hAnsi="Century Gothic" w:cs="Arial"/>
          <w:color w:val="auto"/>
          <w:lang w:val="es-419" w:eastAsia="es-419"/>
        </w:rPr>
      </w:pPr>
    </w:p>
    <w:p w14:paraId="54248BEB" w14:textId="77777777" w:rsidR="006005D4" w:rsidRPr="00132006" w:rsidRDefault="006005D4" w:rsidP="00132006">
      <w:pPr>
        <w:pStyle w:val="Prrafodelista"/>
        <w:numPr>
          <w:ilvl w:val="0"/>
          <w:numId w:val="45"/>
        </w:numPr>
        <w:tabs>
          <w:tab w:val="left" w:pos="740"/>
        </w:tabs>
        <w:rPr>
          <w:rFonts w:ascii="Century Gothic" w:eastAsia="Times New Roman" w:hAnsi="Century Gothic" w:cs="Arial"/>
          <w:lang w:val="es-419" w:eastAsia="es-419"/>
        </w:rPr>
      </w:pPr>
      <w:r w:rsidRPr="00132006">
        <w:rPr>
          <w:rFonts w:ascii="Century Gothic" w:eastAsiaTheme="minorEastAsia" w:hAnsi="Century Gothic" w:cs="Arial"/>
          <w:b/>
          <w:bCs/>
          <w:color w:val="000000" w:themeColor="text1"/>
          <w:spacing w:val="-6"/>
          <w:kern w:val="24"/>
          <w:lang w:val="es-419" w:eastAsia="es-419"/>
        </w:rPr>
        <w:t xml:space="preserve">Talleres </w:t>
      </w:r>
      <w:r w:rsidRPr="00132006">
        <w:rPr>
          <w:rFonts w:ascii="Century Gothic" w:eastAsiaTheme="minorEastAsia" w:hAnsi="Century Gothic" w:cs="Arial"/>
          <w:b/>
          <w:bCs/>
          <w:color w:val="000000" w:themeColor="text1"/>
          <w:spacing w:val="7"/>
          <w:kern w:val="24"/>
          <w:lang w:val="es-419" w:eastAsia="es-419"/>
        </w:rPr>
        <w:t xml:space="preserve">de </w:t>
      </w:r>
      <w:r w:rsidRPr="00132006">
        <w:rPr>
          <w:rFonts w:ascii="Century Gothic" w:eastAsiaTheme="minorEastAsia" w:hAnsi="Century Gothic" w:cs="Arial"/>
          <w:b/>
          <w:bCs/>
          <w:color w:val="000000" w:themeColor="text1"/>
          <w:spacing w:val="3"/>
          <w:kern w:val="24"/>
          <w:lang w:val="es-419" w:eastAsia="es-419"/>
        </w:rPr>
        <w:t>Innovación</w:t>
      </w:r>
      <w:r w:rsidRPr="00132006">
        <w:rPr>
          <w:rFonts w:ascii="Century Gothic" w:eastAsiaTheme="minorEastAsia" w:hAnsi="Century Gothic" w:cs="Arial"/>
          <w:b/>
          <w:bCs/>
          <w:color w:val="000000" w:themeColor="text1"/>
          <w:spacing w:val="14"/>
          <w:kern w:val="24"/>
          <w:lang w:val="es-419" w:eastAsia="es-419"/>
        </w:rPr>
        <w:t xml:space="preserve"> </w:t>
      </w:r>
      <w:r w:rsidRPr="00132006">
        <w:rPr>
          <w:rFonts w:ascii="Century Gothic" w:eastAsiaTheme="minorEastAsia" w:hAnsi="Century Gothic" w:cs="Arial"/>
          <w:b/>
          <w:bCs/>
          <w:color w:val="000000" w:themeColor="text1"/>
          <w:spacing w:val="1"/>
          <w:kern w:val="24"/>
          <w:lang w:val="es-419" w:eastAsia="es-419"/>
        </w:rPr>
        <w:t>Abierta</w:t>
      </w:r>
    </w:p>
    <w:p w14:paraId="19188C9E" w14:textId="1BCC7FC6" w:rsidR="009C100D" w:rsidRDefault="006005D4" w:rsidP="00FC7A63">
      <w:pPr>
        <w:tabs>
          <w:tab w:val="left" w:pos="2671"/>
          <w:tab w:val="left" w:pos="2789"/>
          <w:tab w:val="left" w:pos="3561"/>
          <w:tab w:val="left" w:pos="3694"/>
          <w:tab w:val="left" w:pos="4902"/>
          <w:tab w:val="left" w:pos="5015"/>
        </w:tabs>
        <w:spacing w:before="1" w:after="0" w:line="244" w:lineRule="auto"/>
        <w:ind w:left="14" w:right="14"/>
        <w:jc w:val="both"/>
        <w:rPr>
          <w:rFonts w:ascii="Century Gothic" w:eastAsiaTheme="minorEastAsia" w:hAnsi="Century Gothic" w:cs="Arial"/>
          <w:color w:val="000000" w:themeColor="text1"/>
          <w:spacing w:val="7"/>
          <w:kern w:val="24"/>
          <w:lang w:val="es-419" w:eastAsia="es-419"/>
        </w:rPr>
      </w:pPr>
      <w:r w:rsidRPr="007D0039">
        <w:rPr>
          <w:rFonts w:ascii="Century Gothic" w:eastAsiaTheme="minorEastAsia" w:hAnsi="Century Gothic" w:cs="Arial"/>
          <w:color w:val="000000" w:themeColor="text1"/>
          <w:spacing w:val="-20"/>
          <w:kern w:val="24"/>
          <w:lang w:val="es-419" w:eastAsia="es-419"/>
        </w:rPr>
        <w:t xml:space="preserve">El </w:t>
      </w:r>
      <w:r w:rsidRPr="007D0039">
        <w:rPr>
          <w:rFonts w:ascii="Century Gothic" w:eastAsiaTheme="minorEastAsia" w:hAnsi="Century Gothic" w:cs="Arial"/>
          <w:color w:val="000000" w:themeColor="text1"/>
          <w:spacing w:val="4"/>
          <w:kern w:val="24"/>
          <w:lang w:val="es-419" w:eastAsia="es-419"/>
        </w:rPr>
        <w:t xml:space="preserve">objetivo </w:t>
      </w:r>
      <w:r w:rsidRPr="007D0039">
        <w:rPr>
          <w:rFonts w:ascii="Century Gothic" w:eastAsiaTheme="minorEastAsia" w:hAnsi="Century Gothic" w:cs="Arial"/>
          <w:color w:val="000000" w:themeColor="text1"/>
          <w:spacing w:val="6"/>
          <w:kern w:val="24"/>
          <w:lang w:val="es-419" w:eastAsia="es-419"/>
        </w:rPr>
        <w:t xml:space="preserve">de </w:t>
      </w:r>
      <w:r w:rsidRPr="007D0039">
        <w:rPr>
          <w:rFonts w:ascii="Century Gothic" w:eastAsiaTheme="minorEastAsia" w:hAnsi="Century Gothic" w:cs="Arial"/>
          <w:color w:val="000000" w:themeColor="text1"/>
          <w:spacing w:val="-7"/>
          <w:kern w:val="24"/>
          <w:lang w:val="es-419" w:eastAsia="es-419"/>
        </w:rPr>
        <w:t xml:space="preserve">los </w:t>
      </w:r>
      <w:r w:rsidRPr="007D0039">
        <w:rPr>
          <w:rFonts w:ascii="Century Gothic" w:eastAsiaTheme="minorEastAsia" w:hAnsi="Century Gothic" w:cs="Arial"/>
          <w:color w:val="000000" w:themeColor="text1"/>
          <w:spacing w:val="-4"/>
          <w:kern w:val="24"/>
          <w:lang w:val="es-419" w:eastAsia="es-419"/>
        </w:rPr>
        <w:t xml:space="preserve">Talleres </w:t>
      </w:r>
      <w:r w:rsidRPr="007D0039">
        <w:rPr>
          <w:rFonts w:ascii="Century Gothic" w:eastAsiaTheme="minorEastAsia" w:hAnsi="Century Gothic" w:cs="Arial"/>
          <w:color w:val="000000" w:themeColor="text1"/>
          <w:spacing w:val="6"/>
          <w:kern w:val="24"/>
          <w:lang w:val="es-419" w:eastAsia="es-419"/>
        </w:rPr>
        <w:t xml:space="preserve">de Innovación </w:t>
      </w:r>
      <w:r w:rsidRPr="007D0039">
        <w:rPr>
          <w:rFonts w:ascii="Century Gothic" w:eastAsiaTheme="minorEastAsia" w:hAnsi="Century Gothic" w:cs="Arial"/>
          <w:color w:val="000000" w:themeColor="text1"/>
          <w:spacing w:val="7"/>
          <w:kern w:val="24"/>
          <w:lang w:val="es-419" w:eastAsia="es-419"/>
        </w:rPr>
        <w:t xml:space="preserve">Abierta </w:t>
      </w:r>
      <w:r w:rsidRPr="007D0039">
        <w:rPr>
          <w:rFonts w:ascii="Century Gothic" w:eastAsiaTheme="minorEastAsia" w:hAnsi="Century Gothic" w:cs="Arial"/>
          <w:color w:val="000000" w:themeColor="text1"/>
          <w:spacing w:val="-8"/>
          <w:kern w:val="24"/>
          <w:lang w:val="es-419" w:eastAsia="es-419"/>
        </w:rPr>
        <w:t xml:space="preserve">es </w:t>
      </w:r>
      <w:r w:rsidRPr="007D0039">
        <w:rPr>
          <w:rFonts w:ascii="Century Gothic" w:eastAsiaTheme="minorEastAsia" w:hAnsi="Century Gothic" w:cs="Arial"/>
          <w:color w:val="000000" w:themeColor="text1"/>
          <w:spacing w:val="-2"/>
          <w:kern w:val="24"/>
          <w:lang w:val="es-419" w:eastAsia="es-419"/>
        </w:rPr>
        <w:t xml:space="preserve">construir </w:t>
      </w:r>
      <w:r w:rsidRPr="007D0039">
        <w:rPr>
          <w:rFonts w:ascii="Century Gothic" w:eastAsiaTheme="minorEastAsia" w:hAnsi="Century Gothic" w:cs="Arial"/>
          <w:color w:val="000000" w:themeColor="text1"/>
          <w:kern w:val="24"/>
          <w:lang w:val="es-419" w:eastAsia="es-419"/>
        </w:rPr>
        <w:t xml:space="preserve">y </w:t>
      </w:r>
      <w:r w:rsidRPr="007D0039">
        <w:rPr>
          <w:rFonts w:ascii="Century Gothic" w:eastAsiaTheme="minorEastAsia" w:hAnsi="Century Gothic" w:cs="Arial"/>
          <w:color w:val="000000" w:themeColor="text1"/>
          <w:spacing w:val="7"/>
          <w:kern w:val="24"/>
          <w:lang w:val="es-419" w:eastAsia="es-419"/>
        </w:rPr>
        <w:t xml:space="preserve">fortalecer </w:t>
      </w:r>
      <w:r w:rsidR="00FC7A63" w:rsidRPr="007D0039">
        <w:rPr>
          <w:rFonts w:ascii="Century Gothic" w:eastAsiaTheme="minorEastAsia" w:hAnsi="Century Gothic" w:cs="Arial"/>
          <w:color w:val="000000" w:themeColor="text1"/>
          <w:spacing w:val="4"/>
          <w:kern w:val="24"/>
          <w:lang w:val="es-419" w:eastAsia="es-419"/>
        </w:rPr>
        <w:t>la cultu</w:t>
      </w:r>
      <w:r w:rsidR="00FC7A63" w:rsidRPr="007D0039">
        <w:rPr>
          <w:rFonts w:ascii="Century Gothic" w:eastAsiaTheme="minorEastAsia" w:hAnsi="Century Gothic" w:cs="Arial"/>
          <w:color w:val="000000" w:themeColor="text1"/>
          <w:spacing w:val="3"/>
          <w:kern w:val="24"/>
          <w:lang w:val="es-419" w:eastAsia="es-419"/>
        </w:rPr>
        <w:t>ra y</w:t>
      </w:r>
      <w:r w:rsidR="00FC7A63" w:rsidRPr="007D0039">
        <w:rPr>
          <w:rFonts w:ascii="Century Gothic" w:eastAsiaTheme="minorEastAsia" w:hAnsi="Century Gothic" w:cs="Arial"/>
          <w:color w:val="000000" w:themeColor="text1"/>
          <w:kern w:val="24"/>
          <w:lang w:val="es-419" w:eastAsia="es-419"/>
        </w:rPr>
        <w:t xml:space="preserve"> capacidad</w:t>
      </w:r>
      <w:r w:rsidR="00FC7A63" w:rsidRPr="007D0039">
        <w:rPr>
          <w:rFonts w:ascii="Century Gothic" w:eastAsiaTheme="minorEastAsia" w:hAnsi="Century Gothic" w:cs="Arial"/>
          <w:color w:val="000000" w:themeColor="text1"/>
          <w:spacing w:val="11"/>
          <w:kern w:val="24"/>
          <w:lang w:val="es-419" w:eastAsia="es-419"/>
        </w:rPr>
        <w:t xml:space="preserve"> de</w:t>
      </w:r>
      <w:r w:rsidRPr="007D0039">
        <w:rPr>
          <w:rFonts w:ascii="Century Gothic" w:eastAsiaTheme="minorEastAsia" w:hAnsi="Century Gothic" w:cs="Arial"/>
          <w:color w:val="000000" w:themeColor="text1"/>
          <w:spacing w:val="-7"/>
          <w:kern w:val="24"/>
          <w:lang w:val="es-419" w:eastAsia="es-419"/>
        </w:rPr>
        <w:t xml:space="preserve"> </w:t>
      </w:r>
      <w:r w:rsidRPr="007D0039">
        <w:rPr>
          <w:rFonts w:ascii="Century Gothic" w:eastAsiaTheme="minorEastAsia" w:hAnsi="Century Gothic" w:cs="Arial"/>
          <w:color w:val="000000" w:themeColor="text1"/>
          <w:spacing w:val="7"/>
          <w:kern w:val="24"/>
          <w:lang w:val="es-419" w:eastAsia="es-419"/>
        </w:rPr>
        <w:t>innovación</w:t>
      </w:r>
      <w:r w:rsidRPr="007D0039">
        <w:rPr>
          <w:rFonts w:ascii="Century Gothic" w:eastAsiaTheme="minorEastAsia" w:hAnsi="Century Gothic" w:cs="Arial"/>
          <w:color w:val="000000" w:themeColor="text1"/>
          <w:spacing w:val="63"/>
          <w:kern w:val="24"/>
          <w:lang w:val="es-419" w:eastAsia="es-419"/>
        </w:rPr>
        <w:t xml:space="preserve"> </w:t>
      </w:r>
      <w:r w:rsidRPr="007D0039">
        <w:rPr>
          <w:rFonts w:ascii="Century Gothic" w:eastAsiaTheme="minorEastAsia" w:hAnsi="Century Gothic" w:cs="Arial"/>
          <w:color w:val="000000" w:themeColor="text1"/>
          <w:spacing w:val="10"/>
          <w:kern w:val="24"/>
          <w:lang w:val="es-419" w:eastAsia="es-419"/>
        </w:rPr>
        <w:t>y/o</w:t>
      </w:r>
      <w:r w:rsidR="00FC7A63" w:rsidRPr="007D0039">
        <w:rPr>
          <w:rFonts w:ascii="Century Gothic" w:eastAsiaTheme="minorEastAsia" w:hAnsi="Century Gothic" w:cs="Arial"/>
          <w:color w:val="000000" w:themeColor="text1"/>
          <w:spacing w:val="10"/>
          <w:kern w:val="24"/>
          <w:lang w:val="es-419" w:eastAsia="es-419"/>
        </w:rPr>
        <w:t xml:space="preserve"> </w:t>
      </w:r>
      <w:r w:rsidRPr="007D0039">
        <w:rPr>
          <w:rFonts w:ascii="Century Gothic" w:eastAsiaTheme="minorEastAsia" w:hAnsi="Century Gothic" w:cs="Arial"/>
          <w:color w:val="000000" w:themeColor="text1"/>
          <w:spacing w:val="7"/>
          <w:kern w:val="24"/>
          <w:lang w:val="es-419" w:eastAsia="es-419"/>
        </w:rPr>
        <w:t xml:space="preserve">emprendimiento </w:t>
      </w:r>
      <w:r w:rsidRPr="007D0039">
        <w:rPr>
          <w:rFonts w:ascii="Century Gothic" w:eastAsiaTheme="minorEastAsia" w:hAnsi="Century Gothic" w:cs="Arial"/>
          <w:color w:val="000000" w:themeColor="text1"/>
          <w:spacing w:val="8"/>
          <w:kern w:val="24"/>
          <w:lang w:val="es-419" w:eastAsia="es-419"/>
        </w:rPr>
        <w:t xml:space="preserve">en </w:t>
      </w:r>
      <w:r w:rsidRPr="007D0039">
        <w:rPr>
          <w:rFonts w:ascii="Century Gothic" w:eastAsiaTheme="minorEastAsia" w:hAnsi="Century Gothic" w:cs="Arial"/>
          <w:color w:val="000000" w:themeColor="text1"/>
          <w:spacing w:val="7"/>
          <w:kern w:val="24"/>
          <w:lang w:val="es-419" w:eastAsia="es-419"/>
        </w:rPr>
        <w:t xml:space="preserve">Panamá, </w:t>
      </w:r>
      <w:r w:rsidR="00FC7A63" w:rsidRPr="007D0039">
        <w:rPr>
          <w:rFonts w:ascii="Century Gothic" w:eastAsiaTheme="minorEastAsia" w:hAnsi="Century Gothic" w:cs="Arial"/>
          <w:color w:val="000000" w:themeColor="text1"/>
          <w:kern w:val="24"/>
          <w:lang w:val="es-419" w:eastAsia="es-419"/>
        </w:rPr>
        <w:t>a través</w:t>
      </w:r>
      <w:r w:rsidRPr="007D0039">
        <w:rPr>
          <w:rFonts w:ascii="Century Gothic" w:eastAsiaTheme="minorEastAsia" w:hAnsi="Century Gothic" w:cs="Arial"/>
          <w:color w:val="000000" w:themeColor="text1"/>
          <w:kern w:val="24"/>
          <w:lang w:val="es-419" w:eastAsia="es-419"/>
        </w:rPr>
        <w:t xml:space="preserve"> </w:t>
      </w:r>
      <w:r w:rsidRPr="007D0039">
        <w:rPr>
          <w:rFonts w:ascii="Century Gothic" w:eastAsiaTheme="minorEastAsia" w:hAnsi="Century Gothic" w:cs="Arial"/>
          <w:color w:val="000000" w:themeColor="text1"/>
          <w:spacing w:val="6"/>
          <w:kern w:val="24"/>
          <w:lang w:val="es-419" w:eastAsia="es-419"/>
        </w:rPr>
        <w:t xml:space="preserve">de </w:t>
      </w:r>
      <w:r w:rsidRPr="007D0039">
        <w:rPr>
          <w:rFonts w:ascii="Century Gothic" w:eastAsiaTheme="minorEastAsia" w:hAnsi="Century Gothic" w:cs="Arial"/>
          <w:color w:val="000000" w:themeColor="text1"/>
          <w:spacing w:val="-6"/>
          <w:kern w:val="24"/>
          <w:lang w:val="es-419" w:eastAsia="es-419"/>
        </w:rPr>
        <w:t xml:space="preserve">las </w:t>
      </w:r>
      <w:r w:rsidRPr="007D0039">
        <w:rPr>
          <w:rFonts w:ascii="Century Gothic" w:eastAsiaTheme="minorEastAsia" w:hAnsi="Century Gothic" w:cs="Arial"/>
          <w:color w:val="000000" w:themeColor="text1"/>
          <w:spacing w:val="3"/>
          <w:kern w:val="24"/>
          <w:lang w:val="es-419" w:eastAsia="es-419"/>
        </w:rPr>
        <w:t xml:space="preserve">herramientas </w:t>
      </w:r>
      <w:r w:rsidRPr="007D0039">
        <w:rPr>
          <w:rFonts w:ascii="Century Gothic" w:eastAsiaTheme="minorEastAsia" w:hAnsi="Century Gothic" w:cs="Arial"/>
          <w:color w:val="000000" w:themeColor="text1"/>
          <w:spacing w:val="6"/>
          <w:kern w:val="24"/>
          <w:lang w:val="es-419" w:eastAsia="es-419"/>
        </w:rPr>
        <w:t xml:space="preserve">de </w:t>
      </w:r>
      <w:r w:rsidRPr="007D0039">
        <w:rPr>
          <w:rFonts w:ascii="Century Gothic" w:eastAsiaTheme="minorEastAsia" w:hAnsi="Century Gothic" w:cs="Arial"/>
          <w:color w:val="000000" w:themeColor="text1"/>
          <w:spacing w:val="-7"/>
          <w:kern w:val="24"/>
          <w:lang w:val="es-419" w:eastAsia="es-419"/>
        </w:rPr>
        <w:t xml:space="preserve">los </w:t>
      </w:r>
      <w:r w:rsidRPr="007D0039">
        <w:rPr>
          <w:rFonts w:ascii="Century Gothic" w:eastAsiaTheme="minorEastAsia" w:hAnsi="Century Gothic" w:cs="Arial"/>
          <w:color w:val="000000" w:themeColor="text1"/>
          <w:spacing w:val="-1"/>
          <w:kern w:val="24"/>
          <w:lang w:val="es-419" w:eastAsia="es-419"/>
        </w:rPr>
        <w:t xml:space="preserve">procesos </w:t>
      </w:r>
      <w:r w:rsidRPr="007D0039">
        <w:rPr>
          <w:rFonts w:ascii="Century Gothic" w:eastAsiaTheme="minorEastAsia" w:hAnsi="Century Gothic" w:cs="Arial"/>
          <w:color w:val="000000" w:themeColor="text1"/>
          <w:spacing w:val="6"/>
          <w:kern w:val="24"/>
          <w:lang w:val="es-419" w:eastAsia="es-419"/>
        </w:rPr>
        <w:t xml:space="preserve">de </w:t>
      </w:r>
      <w:r w:rsidRPr="007D0039">
        <w:rPr>
          <w:rFonts w:ascii="Century Gothic" w:eastAsiaTheme="minorEastAsia" w:hAnsi="Century Gothic" w:cs="Arial"/>
          <w:color w:val="000000" w:themeColor="text1"/>
          <w:spacing w:val="7"/>
          <w:kern w:val="24"/>
          <w:lang w:val="es-419" w:eastAsia="es-419"/>
        </w:rPr>
        <w:t xml:space="preserve">innovación </w:t>
      </w:r>
      <w:r w:rsidRPr="007D0039">
        <w:rPr>
          <w:rFonts w:ascii="Century Gothic" w:eastAsiaTheme="minorEastAsia" w:hAnsi="Century Gothic" w:cs="Arial"/>
          <w:color w:val="000000" w:themeColor="text1"/>
          <w:kern w:val="24"/>
          <w:lang w:val="es-419" w:eastAsia="es-419"/>
        </w:rPr>
        <w:t xml:space="preserve">social. </w:t>
      </w:r>
      <w:r w:rsidRPr="007D0039">
        <w:rPr>
          <w:rFonts w:ascii="Century Gothic" w:eastAsiaTheme="minorEastAsia" w:hAnsi="Century Gothic" w:cs="Arial"/>
          <w:color w:val="000000" w:themeColor="text1"/>
          <w:spacing w:val="4"/>
          <w:kern w:val="24"/>
          <w:lang w:val="es-419" w:eastAsia="es-419"/>
        </w:rPr>
        <w:t xml:space="preserve">Durante </w:t>
      </w:r>
      <w:r w:rsidR="00FC7A63" w:rsidRPr="007D0039">
        <w:rPr>
          <w:rFonts w:ascii="Century Gothic" w:eastAsiaTheme="minorEastAsia" w:hAnsi="Century Gothic" w:cs="Arial"/>
          <w:color w:val="000000" w:themeColor="text1"/>
          <w:spacing w:val="-7"/>
          <w:kern w:val="24"/>
          <w:lang w:val="es-419" w:eastAsia="es-419"/>
        </w:rPr>
        <w:t>los talleres</w:t>
      </w:r>
      <w:r w:rsidR="00FC7A63" w:rsidRPr="007D0039">
        <w:rPr>
          <w:rFonts w:ascii="Century Gothic" w:eastAsiaTheme="minorEastAsia" w:hAnsi="Century Gothic" w:cs="Arial"/>
          <w:color w:val="000000" w:themeColor="text1"/>
          <w:spacing w:val="1"/>
          <w:kern w:val="24"/>
          <w:lang w:val="es-419" w:eastAsia="es-419"/>
        </w:rPr>
        <w:t xml:space="preserve"> se</w:t>
      </w:r>
      <w:r w:rsidR="00FC7A63" w:rsidRPr="007D0039">
        <w:rPr>
          <w:rFonts w:ascii="Century Gothic" w:eastAsiaTheme="minorEastAsia" w:hAnsi="Century Gothic" w:cs="Arial"/>
          <w:color w:val="000000" w:themeColor="text1"/>
          <w:spacing w:val="-8"/>
          <w:kern w:val="24"/>
          <w:lang w:val="es-419" w:eastAsia="es-419"/>
        </w:rPr>
        <w:t xml:space="preserve"> </w:t>
      </w:r>
      <w:r w:rsidR="00FC7A63" w:rsidRPr="007D0039">
        <w:rPr>
          <w:rFonts w:ascii="Century Gothic" w:eastAsiaTheme="minorEastAsia" w:hAnsi="Century Gothic" w:cs="Arial"/>
          <w:color w:val="000000" w:themeColor="text1"/>
          <w:spacing w:val="33"/>
          <w:kern w:val="24"/>
          <w:lang w:val="es-419" w:eastAsia="es-419"/>
        </w:rPr>
        <w:t>busca</w:t>
      </w:r>
      <w:r w:rsidR="00FC7A63" w:rsidRPr="007D0039">
        <w:rPr>
          <w:rFonts w:ascii="Century Gothic" w:eastAsiaTheme="minorEastAsia" w:hAnsi="Century Gothic" w:cs="Arial"/>
          <w:color w:val="000000" w:themeColor="text1"/>
          <w:spacing w:val="1"/>
          <w:kern w:val="24"/>
          <w:lang w:val="es-419" w:eastAsia="es-419"/>
        </w:rPr>
        <w:t xml:space="preserve"> </w:t>
      </w:r>
      <w:r w:rsidR="00FC7A63" w:rsidRPr="007D0039">
        <w:rPr>
          <w:rFonts w:ascii="Century Gothic" w:eastAsiaTheme="minorEastAsia" w:hAnsi="Century Gothic" w:cs="Arial"/>
          <w:color w:val="000000" w:themeColor="text1"/>
          <w:spacing w:val="16"/>
          <w:kern w:val="24"/>
          <w:lang w:val="es-419" w:eastAsia="es-419"/>
        </w:rPr>
        <w:t>que</w:t>
      </w:r>
      <w:r w:rsidRPr="007D0039">
        <w:rPr>
          <w:rFonts w:ascii="Century Gothic" w:eastAsiaTheme="minorEastAsia" w:hAnsi="Century Gothic" w:cs="Arial"/>
          <w:color w:val="000000" w:themeColor="text1"/>
          <w:spacing w:val="4"/>
          <w:kern w:val="24"/>
          <w:lang w:val="es-419" w:eastAsia="es-419"/>
        </w:rPr>
        <w:tab/>
      </w:r>
      <w:r w:rsidR="00FC7A63" w:rsidRPr="007D0039">
        <w:rPr>
          <w:rFonts w:ascii="Century Gothic" w:eastAsiaTheme="minorEastAsia" w:hAnsi="Century Gothic" w:cs="Arial"/>
          <w:color w:val="000000" w:themeColor="text1"/>
          <w:spacing w:val="-7"/>
          <w:kern w:val="24"/>
          <w:lang w:val="es-419" w:eastAsia="es-419"/>
        </w:rPr>
        <w:t xml:space="preserve">los </w:t>
      </w:r>
      <w:r w:rsidR="00FC7A63" w:rsidRPr="007D0039">
        <w:rPr>
          <w:rFonts w:ascii="Century Gothic" w:eastAsiaTheme="minorEastAsia" w:hAnsi="Century Gothic" w:cs="Arial"/>
          <w:color w:val="000000" w:themeColor="text1"/>
          <w:spacing w:val="27"/>
          <w:kern w:val="24"/>
          <w:lang w:val="es-419" w:eastAsia="es-419"/>
        </w:rPr>
        <w:t>participantes</w:t>
      </w:r>
      <w:r w:rsidRPr="007D0039">
        <w:rPr>
          <w:rFonts w:ascii="Century Gothic" w:eastAsiaTheme="minorEastAsia" w:hAnsi="Century Gothic" w:cs="Arial"/>
          <w:color w:val="000000" w:themeColor="text1"/>
          <w:spacing w:val="3"/>
          <w:kern w:val="24"/>
          <w:lang w:val="es-419" w:eastAsia="es-419"/>
        </w:rPr>
        <w:tab/>
      </w:r>
      <w:r w:rsidRPr="007D0039">
        <w:rPr>
          <w:rFonts w:ascii="Century Gothic" w:eastAsiaTheme="minorEastAsia" w:hAnsi="Century Gothic" w:cs="Arial"/>
          <w:color w:val="000000" w:themeColor="text1"/>
          <w:spacing w:val="11"/>
          <w:kern w:val="24"/>
          <w:lang w:val="es-419" w:eastAsia="es-419"/>
        </w:rPr>
        <w:t xml:space="preserve">puedan </w:t>
      </w:r>
      <w:r w:rsidRPr="007D0039">
        <w:rPr>
          <w:rFonts w:ascii="Century Gothic" w:eastAsiaTheme="minorEastAsia" w:hAnsi="Century Gothic" w:cs="Arial"/>
          <w:color w:val="000000" w:themeColor="text1"/>
          <w:spacing w:val="5"/>
          <w:kern w:val="24"/>
          <w:lang w:val="es-419" w:eastAsia="es-419"/>
        </w:rPr>
        <w:t xml:space="preserve">identificar </w:t>
      </w:r>
      <w:r w:rsidRPr="007D0039">
        <w:rPr>
          <w:rFonts w:ascii="Century Gothic" w:eastAsiaTheme="minorEastAsia" w:hAnsi="Century Gothic" w:cs="Arial"/>
          <w:color w:val="000000" w:themeColor="text1"/>
          <w:kern w:val="24"/>
          <w:lang w:val="es-419" w:eastAsia="es-419"/>
        </w:rPr>
        <w:t xml:space="preserve">retos </w:t>
      </w:r>
      <w:r w:rsidR="00FC7A63" w:rsidRPr="007D0039">
        <w:rPr>
          <w:rFonts w:ascii="Century Gothic" w:eastAsiaTheme="minorEastAsia" w:hAnsi="Century Gothic" w:cs="Arial"/>
          <w:color w:val="000000" w:themeColor="text1"/>
          <w:kern w:val="24"/>
          <w:lang w:val="es-419" w:eastAsia="es-419"/>
        </w:rPr>
        <w:t>sociales desde</w:t>
      </w:r>
      <w:r w:rsidRPr="007D0039">
        <w:rPr>
          <w:rFonts w:ascii="Century Gothic" w:eastAsiaTheme="minorEastAsia" w:hAnsi="Century Gothic" w:cs="Arial"/>
          <w:color w:val="000000" w:themeColor="text1"/>
          <w:spacing w:val="4"/>
          <w:kern w:val="24"/>
          <w:lang w:val="es-419" w:eastAsia="es-419"/>
        </w:rPr>
        <w:t xml:space="preserve"> </w:t>
      </w:r>
      <w:r w:rsidRPr="007D0039">
        <w:rPr>
          <w:rFonts w:ascii="Century Gothic" w:eastAsiaTheme="minorEastAsia" w:hAnsi="Century Gothic" w:cs="Arial"/>
          <w:color w:val="000000" w:themeColor="text1"/>
          <w:spacing w:val="5"/>
          <w:kern w:val="24"/>
          <w:lang w:val="es-419" w:eastAsia="es-419"/>
        </w:rPr>
        <w:t xml:space="preserve">la </w:t>
      </w:r>
      <w:r w:rsidRPr="007D0039">
        <w:rPr>
          <w:rFonts w:ascii="Century Gothic" w:eastAsiaTheme="minorEastAsia" w:hAnsi="Century Gothic" w:cs="Arial"/>
          <w:color w:val="000000" w:themeColor="text1"/>
          <w:spacing w:val="-7"/>
          <w:kern w:val="24"/>
          <w:lang w:val="es-419" w:eastAsia="es-419"/>
        </w:rPr>
        <w:t xml:space="preserve">raíz, </w:t>
      </w:r>
      <w:r w:rsidRPr="007D0039">
        <w:rPr>
          <w:rFonts w:ascii="Century Gothic" w:eastAsiaTheme="minorEastAsia" w:hAnsi="Century Gothic" w:cs="Arial"/>
          <w:color w:val="000000" w:themeColor="text1"/>
          <w:kern w:val="24"/>
          <w:lang w:val="es-419" w:eastAsia="es-419"/>
        </w:rPr>
        <w:t xml:space="preserve">y </w:t>
      </w:r>
      <w:r w:rsidRPr="007D0039">
        <w:rPr>
          <w:rFonts w:ascii="Century Gothic" w:eastAsiaTheme="minorEastAsia" w:hAnsi="Century Gothic" w:cs="Arial"/>
          <w:color w:val="000000" w:themeColor="text1"/>
          <w:spacing w:val="7"/>
          <w:kern w:val="24"/>
          <w:lang w:val="es-419" w:eastAsia="es-419"/>
        </w:rPr>
        <w:t xml:space="preserve">trabajen </w:t>
      </w:r>
      <w:r w:rsidRPr="007D0039">
        <w:rPr>
          <w:rFonts w:ascii="Century Gothic" w:eastAsiaTheme="minorEastAsia" w:hAnsi="Century Gothic" w:cs="Arial"/>
          <w:color w:val="000000" w:themeColor="text1"/>
          <w:kern w:val="24"/>
          <w:lang w:val="es-419" w:eastAsia="es-419"/>
        </w:rPr>
        <w:t xml:space="preserve">e n </w:t>
      </w:r>
      <w:r w:rsidRPr="007D0039">
        <w:rPr>
          <w:rFonts w:ascii="Century Gothic" w:eastAsiaTheme="minorEastAsia" w:hAnsi="Century Gothic" w:cs="Arial"/>
          <w:color w:val="000000" w:themeColor="text1"/>
          <w:spacing w:val="-1"/>
          <w:kern w:val="24"/>
          <w:lang w:val="es-419" w:eastAsia="es-419"/>
        </w:rPr>
        <w:t xml:space="preserve">grupos </w:t>
      </w:r>
      <w:r w:rsidRPr="007D0039">
        <w:rPr>
          <w:rFonts w:ascii="Century Gothic" w:eastAsiaTheme="minorEastAsia" w:hAnsi="Century Gothic" w:cs="Arial"/>
          <w:color w:val="000000" w:themeColor="text1"/>
          <w:spacing w:val="5"/>
          <w:kern w:val="24"/>
          <w:lang w:val="es-419" w:eastAsia="es-419"/>
        </w:rPr>
        <w:t xml:space="preserve">para </w:t>
      </w:r>
      <w:r w:rsidRPr="007D0039">
        <w:rPr>
          <w:rFonts w:ascii="Century Gothic" w:eastAsiaTheme="minorEastAsia" w:hAnsi="Century Gothic" w:cs="Arial"/>
          <w:color w:val="000000" w:themeColor="text1"/>
          <w:spacing w:val="1"/>
          <w:kern w:val="24"/>
          <w:lang w:val="es-419" w:eastAsia="es-419"/>
        </w:rPr>
        <w:t xml:space="preserve">diseñar </w:t>
      </w:r>
      <w:r w:rsidRPr="007D0039">
        <w:rPr>
          <w:rFonts w:ascii="Century Gothic" w:eastAsiaTheme="minorEastAsia" w:hAnsi="Century Gothic" w:cs="Arial"/>
          <w:color w:val="000000" w:themeColor="text1"/>
          <w:spacing w:val="3"/>
          <w:kern w:val="24"/>
          <w:lang w:val="es-419" w:eastAsia="es-419"/>
        </w:rPr>
        <w:t xml:space="preserve">proyectos </w:t>
      </w:r>
      <w:r w:rsidRPr="007D0039">
        <w:rPr>
          <w:rFonts w:ascii="Century Gothic" w:eastAsiaTheme="minorEastAsia" w:hAnsi="Century Gothic" w:cs="Arial"/>
          <w:color w:val="000000" w:themeColor="text1"/>
          <w:spacing w:val="7"/>
          <w:kern w:val="24"/>
          <w:lang w:val="es-419" w:eastAsia="es-419"/>
        </w:rPr>
        <w:t xml:space="preserve">de innovación </w:t>
      </w:r>
      <w:r w:rsidR="00FC7A63" w:rsidRPr="007D0039">
        <w:rPr>
          <w:rFonts w:ascii="Century Gothic" w:eastAsiaTheme="minorEastAsia" w:hAnsi="Century Gothic" w:cs="Arial"/>
          <w:color w:val="000000" w:themeColor="text1"/>
          <w:kern w:val="24"/>
          <w:lang w:val="es-419" w:eastAsia="es-419"/>
        </w:rPr>
        <w:t>y emprendimiento</w:t>
      </w:r>
      <w:r w:rsidR="00FC7A63" w:rsidRPr="007D0039">
        <w:rPr>
          <w:rFonts w:ascii="Century Gothic" w:eastAsiaTheme="minorEastAsia" w:hAnsi="Century Gothic" w:cs="Arial"/>
          <w:color w:val="000000" w:themeColor="text1"/>
          <w:spacing w:val="8"/>
          <w:kern w:val="24"/>
          <w:lang w:val="es-419" w:eastAsia="es-419"/>
        </w:rPr>
        <w:t xml:space="preserve"> </w:t>
      </w:r>
      <w:r w:rsidR="00FC7A63" w:rsidRPr="007D0039">
        <w:rPr>
          <w:rFonts w:ascii="Century Gothic" w:eastAsiaTheme="minorEastAsia" w:hAnsi="Century Gothic" w:cs="Arial"/>
          <w:color w:val="000000" w:themeColor="text1"/>
          <w:spacing w:val="48"/>
          <w:kern w:val="24"/>
          <w:lang w:val="es-419" w:eastAsia="es-419"/>
        </w:rPr>
        <w:t>que</w:t>
      </w:r>
      <w:r w:rsidR="00FC7A63" w:rsidRPr="007D0039">
        <w:rPr>
          <w:rFonts w:ascii="Century Gothic" w:eastAsiaTheme="minorEastAsia" w:hAnsi="Century Gothic" w:cs="Arial"/>
          <w:color w:val="000000" w:themeColor="text1"/>
          <w:spacing w:val="10"/>
          <w:kern w:val="24"/>
          <w:lang w:val="es-419" w:eastAsia="es-419"/>
        </w:rPr>
        <w:t xml:space="preserve"> puedan</w:t>
      </w:r>
      <w:r w:rsidRPr="007D0039">
        <w:rPr>
          <w:rFonts w:ascii="Century Gothic" w:eastAsiaTheme="minorEastAsia" w:hAnsi="Century Gothic" w:cs="Arial"/>
          <w:color w:val="000000" w:themeColor="text1"/>
          <w:spacing w:val="10"/>
          <w:kern w:val="24"/>
          <w:lang w:val="es-419" w:eastAsia="es-419"/>
        </w:rPr>
        <w:t xml:space="preserve"> </w:t>
      </w:r>
      <w:r w:rsidRPr="007D0039">
        <w:rPr>
          <w:rFonts w:ascii="Century Gothic" w:eastAsiaTheme="minorEastAsia" w:hAnsi="Century Gothic" w:cs="Arial"/>
          <w:color w:val="000000" w:themeColor="text1"/>
          <w:spacing w:val="4"/>
          <w:kern w:val="24"/>
          <w:lang w:val="es-419" w:eastAsia="es-419"/>
        </w:rPr>
        <w:t xml:space="preserve">ayudar </w:t>
      </w:r>
      <w:r w:rsidRPr="007D0039">
        <w:rPr>
          <w:rFonts w:ascii="Century Gothic" w:eastAsiaTheme="minorEastAsia" w:hAnsi="Century Gothic" w:cs="Arial"/>
          <w:color w:val="000000" w:themeColor="text1"/>
          <w:kern w:val="24"/>
          <w:lang w:val="es-419" w:eastAsia="es-419"/>
        </w:rPr>
        <w:t xml:space="preserve">a </w:t>
      </w:r>
      <w:r w:rsidRPr="007D0039">
        <w:rPr>
          <w:rFonts w:ascii="Century Gothic" w:eastAsiaTheme="minorEastAsia" w:hAnsi="Century Gothic" w:cs="Arial"/>
          <w:color w:val="000000" w:themeColor="text1"/>
          <w:spacing w:val="-1"/>
          <w:kern w:val="24"/>
          <w:lang w:val="es-419" w:eastAsia="es-419"/>
        </w:rPr>
        <w:t xml:space="preserve">resolverlos. </w:t>
      </w:r>
      <w:r w:rsidRPr="007D0039">
        <w:rPr>
          <w:rFonts w:ascii="Century Gothic" w:eastAsiaTheme="minorEastAsia" w:hAnsi="Century Gothic" w:cs="Arial"/>
          <w:color w:val="000000" w:themeColor="text1"/>
          <w:spacing w:val="-18"/>
          <w:kern w:val="24"/>
          <w:lang w:val="es-419" w:eastAsia="es-419"/>
        </w:rPr>
        <w:t xml:space="preserve">Esas </w:t>
      </w:r>
      <w:r w:rsidR="00FC7A63" w:rsidRPr="007D0039">
        <w:rPr>
          <w:rFonts w:ascii="Century Gothic" w:eastAsiaTheme="minorEastAsia" w:hAnsi="Century Gothic" w:cs="Arial"/>
          <w:color w:val="000000" w:themeColor="text1"/>
          <w:spacing w:val="4"/>
          <w:kern w:val="24"/>
          <w:lang w:val="es-419" w:eastAsia="es-419"/>
        </w:rPr>
        <w:t>herramientas provienen</w:t>
      </w:r>
      <w:r w:rsidR="00FC7A63" w:rsidRPr="007D0039">
        <w:rPr>
          <w:rFonts w:ascii="Century Gothic" w:eastAsiaTheme="minorEastAsia" w:hAnsi="Century Gothic" w:cs="Arial"/>
          <w:color w:val="000000" w:themeColor="text1"/>
          <w:spacing w:val="7"/>
          <w:kern w:val="24"/>
          <w:lang w:val="es-419" w:eastAsia="es-419"/>
        </w:rPr>
        <w:t xml:space="preserve"> de</w:t>
      </w:r>
      <w:r w:rsidRPr="007D0039">
        <w:rPr>
          <w:rFonts w:ascii="Century Gothic" w:eastAsiaTheme="minorEastAsia" w:hAnsi="Century Gothic" w:cs="Arial"/>
          <w:color w:val="000000" w:themeColor="text1"/>
          <w:spacing w:val="-19"/>
          <w:kern w:val="24"/>
          <w:lang w:val="es-419" w:eastAsia="es-419"/>
        </w:rPr>
        <w:t xml:space="preserve"> </w:t>
      </w:r>
      <w:r w:rsidRPr="007D0039">
        <w:rPr>
          <w:rFonts w:ascii="Century Gothic" w:eastAsiaTheme="minorEastAsia" w:hAnsi="Century Gothic" w:cs="Arial"/>
          <w:color w:val="000000" w:themeColor="text1"/>
          <w:spacing w:val="7"/>
          <w:kern w:val="24"/>
          <w:lang w:val="es-419" w:eastAsia="es-419"/>
        </w:rPr>
        <w:t>la</w:t>
      </w:r>
      <w:r w:rsidRPr="007D0039">
        <w:rPr>
          <w:rFonts w:ascii="Century Gothic" w:eastAsiaTheme="minorEastAsia" w:hAnsi="Century Gothic" w:cs="Arial"/>
          <w:color w:val="000000" w:themeColor="text1"/>
          <w:spacing w:val="25"/>
          <w:kern w:val="24"/>
          <w:lang w:val="es-419" w:eastAsia="es-419"/>
        </w:rPr>
        <w:t xml:space="preserve"> </w:t>
      </w:r>
      <w:r w:rsidRPr="007D0039">
        <w:rPr>
          <w:rFonts w:ascii="Century Gothic" w:eastAsiaTheme="minorEastAsia" w:hAnsi="Century Gothic" w:cs="Arial"/>
          <w:color w:val="000000" w:themeColor="text1"/>
          <w:spacing w:val="7"/>
          <w:kern w:val="24"/>
          <w:lang w:val="es-419" w:eastAsia="es-419"/>
        </w:rPr>
        <w:t>metodología</w:t>
      </w:r>
      <w:r w:rsidRPr="007D0039">
        <w:rPr>
          <w:rFonts w:ascii="Century Gothic" w:eastAsiaTheme="minorEastAsia" w:hAnsi="Century Gothic" w:cs="Arial"/>
          <w:color w:val="000000" w:themeColor="text1"/>
          <w:spacing w:val="7"/>
          <w:kern w:val="24"/>
          <w:lang w:val="es-419" w:eastAsia="es-419"/>
        </w:rPr>
        <w:tab/>
      </w:r>
      <w:r w:rsidRPr="007D0039">
        <w:rPr>
          <w:rFonts w:ascii="Century Gothic" w:eastAsiaTheme="minorEastAsia" w:hAnsi="Century Gothic" w:cs="Arial"/>
          <w:i/>
          <w:iCs/>
          <w:color w:val="000000" w:themeColor="text1"/>
          <w:spacing w:val="1"/>
          <w:kern w:val="24"/>
          <w:lang w:val="es-419" w:eastAsia="es-419"/>
        </w:rPr>
        <w:t xml:space="preserve">Design </w:t>
      </w:r>
      <w:r w:rsidRPr="007D0039">
        <w:rPr>
          <w:rFonts w:ascii="Century Gothic" w:eastAsiaTheme="minorEastAsia" w:hAnsi="Century Gothic" w:cs="Arial"/>
          <w:i/>
          <w:iCs/>
          <w:color w:val="000000" w:themeColor="text1"/>
          <w:spacing w:val="-2"/>
          <w:kern w:val="24"/>
          <w:lang w:val="es-419" w:eastAsia="es-419"/>
        </w:rPr>
        <w:t xml:space="preserve">Thinking </w:t>
      </w:r>
      <w:r w:rsidRPr="007D0039">
        <w:rPr>
          <w:rFonts w:ascii="Century Gothic" w:eastAsiaTheme="minorEastAsia" w:hAnsi="Century Gothic" w:cs="Arial"/>
          <w:color w:val="000000" w:themeColor="text1"/>
          <w:kern w:val="24"/>
          <w:lang w:val="es-419" w:eastAsia="es-419"/>
        </w:rPr>
        <w:t xml:space="preserve">(Diseño </w:t>
      </w:r>
      <w:r w:rsidRPr="007D0039">
        <w:rPr>
          <w:rFonts w:ascii="Century Gothic" w:eastAsiaTheme="minorEastAsia" w:hAnsi="Century Gothic" w:cs="Arial"/>
          <w:color w:val="000000" w:themeColor="text1"/>
          <w:spacing w:val="6"/>
          <w:kern w:val="24"/>
          <w:lang w:val="es-419" w:eastAsia="es-419"/>
        </w:rPr>
        <w:t xml:space="preserve">de </w:t>
      </w:r>
      <w:r w:rsidRPr="007D0039">
        <w:rPr>
          <w:rFonts w:ascii="Century Gothic" w:eastAsiaTheme="minorEastAsia" w:hAnsi="Century Gothic" w:cs="Arial"/>
          <w:color w:val="000000" w:themeColor="text1"/>
          <w:spacing w:val="4"/>
          <w:kern w:val="24"/>
          <w:lang w:val="es-419" w:eastAsia="es-419"/>
        </w:rPr>
        <w:t xml:space="preserve">Pensamiento), </w:t>
      </w:r>
      <w:r w:rsidR="00FC7A63" w:rsidRPr="007D0039">
        <w:rPr>
          <w:rFonts w:ascii="Century Gothic" w:eastAsiaTheme="minorEastAsia" w:hAnsi="Century Gothic" w:cs="Arial"/>
          <w:color w:val="000000" w:themeColor="text1"/>
          <w:spacing w:val="6"/>
          <w:kern w:val="24"/>
          <w:lang w:val="es-419" w:eastAsia="es-419"/>
        </w:rPr>
        <w:t>de gran</w:t>
      </w:r>
      <w:r w:rsidRPr="007D0039">
        <w:rPr>
          <w:rFonts w:ascii="Century Gothic" w:eastAsiaTheme="minorEastAsia" w:hAnsi="Century Gothic" w:cs="Arial"/>
          <w:color w:val="000000" w:themeColor="text1"/>
          <w:spacing w:val="10"/>
          <w:kern w:val="24"/>
          <w:lang w:val="es-419" w:eastAsia="es-419"/>
        </w:rPr>
        <w:t xml:space="preserve"> </w:t>
      </w:r>
      <w:r w:rsidRPr="007D0039">
        <w:rPr>
          <w:rFonts w:ascii="Century Gothic" w:eastAsiaTheme="minorEastAsia" w:hAnsi="Century Gothic" w:cs="Arial"/>
          <w:color w:val="000000" w:themeColor="text1"/>
          <w:spacing w:val="9"/>
          <w:kern w:val="24"/>
          <w:lang w:val="es-419" w:eastAsia="es-419"/>
        </w:rPr>
        <w:t>reconocimiento</w:t>
      </w:r>
      <w:r w:rsidRPr="007D0039">
        <w:rPr>
          <w:rFonts w:ascii="Century Gothic" w:eastAsiaTheme="minorEastAsia" w:hAnsi="Century Gothic" w:cs="Arial"/>
          <w:color w:val="000000" w:themeColor="text1"/>
          <w:spacing w:val="16"/>
          <w:kern w:val="24"/>
          <w:lang w:val="es-419" w:eastAsia="es-419"/>
        </w:rPr>
        <w:t xml:space="preserve"> </w:t>
      </w:r>
      <w:r w:rsidRPr="007D0039">
        <w:rPr>
          <w:rFonts w:ascii="Century Gothic" w:eastAsiaTheme="minorEastAsia" w:hAnsi="Century Gothic" w:cs="Arial"/>
          <w:color w:val="000000" w:themeColor="text1"/>
          <w:spacing w:val="4"/>
          <w:kern w:val="24"/>
          <w:lang w:val="es-419" w:eastAsia="es-419"/>
        </w:rPr>
        <w:t>mundial.</w:t>
      </w:r>
      <w:r w:rsidR="00FC7A63" w:rsidRPr="007D0039">
        <w:rPr>
          <w:rFonts w:ascii="Century Gothic" w:eastAsiaTheme="minorEastAsia" w:hAnsi="Century Gothic" w:cs="Arial"/>
          <w:color w:val="000000" w:themeColor="text1"/>
          <w:spacing w:val="4"/>
          <w:kern w:val="24"/>
          <w:lang w:val="es-419" w:eastAsia="es-419"/>
        </w:rPr>
        <w:t xml:space="preserve"> </w:t>
      </w:r>
      <w:r w:rsidRPr="007D0039">
        <w:rPr>
          <w:rFonts w:ascii="Century Gothic" w:eastAsiaTheme="minorEastAsia" w:hAnsi="Century Gothic" w:cs="Arial"/>
          <w:color w:val="000000" w:themeColor="text1"/>
          <w:spacing w:val="-20"/>
          <w:kern w:val="24"/>
          <w:lang w:val="es-419" w:eastAsia="es-419"/>
        </w:rPr>
        <w:t xml:space="preserve">El </w:t>
      </w:r>
      <w:r w:rsidRPr="007D0039">
        <w:rPr>
          <w:rFonts w:ascii="Century Gothic" w:eastAsiaTheme="minorEastAsia" w:hAnsi="Century Gothic" w:cs="Arial"/>
          <w:color w:val="000000" w:themeColor="text1"/>
          <w:spacing w:val="3"/>
          <w:kern w:val="24"/>
          <w:lang w:val="es-419" w:eastAsia="es-419"/>
        </w:rPr>
        <w:t xml:space="preserve">propósito </w:t>
      </w:r>
      <w:r w:rsidRPr="007D0039">
        <w:rPr>
          <w:rFonts w:ascii="Century Gothic" w:eastAsiaTheme="minorEastAsia" w:hAnsi="Century Gothic" w:cs="Arial"/>
          <w:color w:val="000000" w:themeColor="text1"/>
          <w:spacing w:val="-14"/>
          <w:kern w:val="24"/>
          <w:lang w:val="es-419" w:eastAsia="es-419"/>
        </w:rPr>
        <w:t xml:space="preserve">es </w:t>
      </w:r>
      <w:r w:rsidRPr="007D0039">
        <w:rPr>
          <w:rFonts w:ascii="Century Gothic" w:eastAsiaTheme="minorEastAsia" w:hAnsi="Century Gothic" w:cs="Arial"/>
          <w:color w:val="000000" w:themeColor="text1"/>
          <w:spacing w:val="5"/>
          <w:kern w:val="24"/>
          <w:lang w:val="es-419" w:eastAsia="es-419"/>
        </w:rPr>
        <w:t xml:space="preserve">motivar </w:t>
      </w:r>
      <w:r w:rsidRPr="007D0039">
        <w:rPr>
          <w:rFonts w:ascii="Century Gothic" w:eastAsiaTheme="minorEastAsia" w:hAnsi="Century Gothic" w:cs="Arial"/>
          <w:color w:val="000000" w:themeColor="text1"/>
          <w:kern w:val="24"/>
          <w:lang w:val="es-419" w:eastAsia="es-419"/>
        </w:rPr>
        <w:t xml:space="preserve">a </w:t>
      </w:r>
      <w:r w:rsidRPr="007D0039">
        <w:rPr>
          <w:rFonts w:ascii="Century Gothic" w:eastAsiaTheme="minorEastAsia" w:hAnsi="Century Gothic" w:cs="Arial"/>
          <w:color w:val="000000" w:themeColor="text1"/>
          <w:spacing w:val="2"/>
          <w:kern w:val="24"/>
          <w:lang w:val="es-419" w:eastAsia="es-419"/>
        </w:rPr>
        <w:t xml:space="preserve">jóvenes </w:t>
      </w:r>
      <w:r w:rsidRPr="007D0039">
        <w:rPr>
          <w:rFonts w:ascii="Century Gothic" w:eastAsiaTheme="minorEastAsia" w:hAnsi="Century Gothic" w:cs="Arial"/>
          <w:color w:val="000000" w:themeColor="text1"/>
          <w:kern w:val="24"/>
          <w:lang w:val="es-419" w:eastAsia="es-419"/>
        </w:rPr>
        <w:t xml:space="preserve">y adultos </w:t>
      </w:r>
      <w:r w:rsidR="00FC7A63" w:rsidRPr="007D0039">
        <w:rPr>
          <w:rFonts w:ascii="Century Gothic" w:eastAsiaTheme="minorEastAsia" w:hAnsi="Century Gothic" w:cs="Arial"/>
          <w:color w:val="000000" w:themeColor="text1"/>
          <w:kern w:val="24"/>
          <w:lang w:val="es-419" w:eastAsia="es-419"/>
        </w:rPr>
        <w:t>a pensar</w:t>
      </w:r>
      <w:r w:rsidRPr="007D0039">
        <w:rPr>
          <w:rFonts w:ascii="Century Gothic" w:eastAsiaTheme="minorEastAsia" w:hAnsi="Century Gothic" w:cs="Arial"/>
          <w:color w:val="000000" w:themeColor="text1"/>
          <w:spacing w:val="1"/>
          <w:kern w:val="24"/>
          <w:lang w:val="es-419" w:eastAsia="es-419"/>
        </w:rPr>
        <w:t xml:space="preserve">, </w:t>
      </w:r>
      <w:r w:rsidRPr="007D0039">
        <w:rPr>
          <w:rFonts w:ascii="Century Gothic" w:eastAsiaTheme="minorEastAsia" w:hAnsi="Century Gothic" w:cs="Arial"/>
          <w:color w:val="000000" w:themeColor="text1"/>
          <w:kern w:val="24"/>
          <w:lang w:val="es-419" w:eastAsia="es-419"/>
        </w:rPr>
        <w:t xml:space="preserve">a </w:t>
      </w:r>
      <w:r w:rsidRPr="007D0039">
        <w:rPr>
          <w:rFonts w:ascii="Century Gothic" w:eastAsiaTheme="minorEastAsia" w:hAnsi="Century Gothic" w:cs="Arial"/>
          <w:color w:val="000000" w:themeColor="text1"/>
          <w:spacing w:val="6"/>
          <w:kern w:val="24"/>
          <w:lang w:val="es-419" w:eastAsia="es-419"/>
        </w:rPr>
        <w:t xml:space="preserve">formar </w:t>
      </w:r>
      <w:r w:rsidRPr="007D0039">
        <w:rPr>
          <w:rFonts w:ascii="Century Gothic" w:eastAsiaTheme="minorEastAsia" w:hAnsi="Century Gothic" w:cs="Arial"/>
          <w:color w:val="000000" w:themeColor="text1"/>
          <w:spacing w:val="1"/>
          <w:kern w:val="24"/>
          <w:lang w:val="es-419" w:eastAsia="es-419"/>
        </w:rPr>
        <w:t xml:space="preserve">equipos </w:t>
      </w:r>
      <w:r w:rsidRPr="007D0039">
        <w:rPr>
          <w:rFonts w:ascii="Century Gothic" w:eastAsiaTheme="minorEastAsia" w:hAnsi="Century Gothic" w:cs="Arial"/>
          <w:color w:val="000000" w:themeColor="text1"/>
          <w:kern w:val="24"/>
          <w:lang w:val="es-419" w:eastAsia="es-419"/>
        </w:rPr>
        <w:t xml:space="preserve">y a </w:t>
      </w:r>
      <w:r w:rsidRPr="007D0039">
        <w:rPr>
          <w:rFonts w:ascii="Century Gothic" w:eastAsiaTheme="minorEastAsia" w:hAnsi="Century Gothic" w:cs="Arial"/>
          <w:color w:val="000000" w:themeColor="text1"/>
          <w:spacing w:val="4"/>
          <w:kern w:val="24"/>
          <w:lang w:val="es-419" w:eastAsia="es-419"/>
        </w:rPr>
        <w:t xml:space="preserve">desafiar </w:t>
      </w:r>
      <w:r w:rsidRPr="007D0039">
        <w:rPr>
          <w:rFonts w:ascii="Century Gothic" w:eastAsiaTheme="minorEastAsia" w:hAnsi="Century Gothic" w:cs="Arial"/>
          <w:color w:val="000000" w:themeColor="text1"/>
          <w:spacing w:val="-15"/>
          <w:kern w:val="24"/>
          <w:lang w:val="es-419" w:eastAsia="es-419"/>
        </w:rPr>
        <w:t xml:space="preserve">sus </w:t>
      </w:r>
      <w:r w:rsidR="00FC7A63" w:rsidRPr="007D0039">
        <w:rPr>
          <w:rFonts w:ascii="Century Gothic" w:eastAsiaTheme="minorEastAsia" w:hAnsi="Century Gothic" w:cs="Arial"/>
          <w:color w:val="000000" w:themeColor="text1"/>
          <w:spacing w:val="-15"/>
          <w:kern w:val="24"/>
          <w:lang w:val="es-419" w:eastAsia="es-419"/>
        </w:rPr>
        <w:t xml:space="preserve">        </w:t>
      </w:r>
      <w:r w:rsidRPr="007D0039">
        <w:rPr>
          <w:rFonts w:ascii="Century Gothic" w:eastAsiaTheme="minorEastAsia" w:hAnsi="Century Gothic" w:cs="Arial"/>
          <w:color w:val="000000" w:themeColor="text1"/>
          <w:kern w:val="24"/>
          <w:lang w:val="es-419" w:eastAsia="es-419"/>
        </w:rPr>
        <w:t>p</w:t>
      </w:r>
      <w:r w:rsidRPr="007D0039">
        <w:rPr>
          <w:rFonts w:ascii="Century Gothic" w:eastAsiaTheme="minorEastAsia" w:hAnsi="Century Gothic" w:cs="Arial"/>
          <w:color w:val="000000" w:themeColor="text1"/>
          <w:spacing w:val="3"/>
          <w:kern w:val="24"/>
          <w:lang w:val="es-419" w:eastAsia="es-419"/>
        </w:rPr>
        <w:t xml:space="preserve">roblemas </w:t>
      </w:r>
      <w:r w:rsidRPr="007D0039">
        <w:rPr>
          <w:rFonts w:ascii="Century Gothic" w:eastAsiaTheme="minorEastAsia" w:hAnsi="Century Gothic" w:cs="Arial"/>
          <w:color w:val="000000" w:themeColor="text1"/>
          <w:spacing w:val="5"/>
          <w:kern w:val="24"/>
          <w:lang w:val="es-419" w:eastAsia="es-419"/>
        </w:rPr>
        <w:t xml:space="preserve">con </w:t>
      </w:r>
      <w:r w:rsidRPr="007D0039">
        <w:rPr>
          <w:rFonts w:ascii="Century Gothic" w:eastAsiaTheme="minorEastAsia" w:hAnsi="Century Gothic" w:cs="Arial"/>
          <w:color w:val="000000" w:themeColor="text1"/>
          <w:spacing w:val="2"/>
          <w:kern w:val="24"/>
          <w:lang w:val="es-419" w:eastAsia="es-419"/>
        </w:rPr>
        <w:t xml:space="preserve">un </w:t>
      </w:r>
      <w:r w:rsidRPr="007D0039">
        <w:rPr>
          <w:rFonts w:ascii="Century Gothic" w:eastAsiaTheme="minorEastAsia" w:hAnsi="Century Gothic" w:cs="Arial"/>
          <w:color w:val="000000" w:themeColor="text1"/>
          <w:spacing w:val="8"/>
          <w:kern w:val="24"/>
          <w:lang w:val="es-419" w:eastAsia="es-419"/>
        </w:rPr>
        <w:t xml:space="preserve">enfoque </w:t>
      </w:r>
      <w:r w:rsidR="00FC7A63" w:rsidRPr="007D0039">
        <w:rPr>
          <w:rFonts w:ascii="Century Gothic" w:eastAsiaTheme="minorEastAsia" w:hAnsi="Century Gothic" w:cs="Arial"/>
          <w:color w:val="000000" w:themeColor="text1"/>
          <w:spacing w:val="6"/>
          <w:kern w:val="24"/>
          <w:lang w:val="es-419" w:eastAsia="es-419"/>
        </w:rPr>
        <w:t>de innovación</w:t>
      </w:r>
      <w:r w:rsidRPr="007D0039">
        <w:rPr>
          <w:rFonts w:ascii="Century Gothic" w:eastAsiaTheme="minorEastAsia" w:hAnsi="Century Gothic" w:cs="Arial"/>
          <w:color w:val="000000" w:themeColor="text1"/>
          <w:spacing w:val="7"/>
          <w:kern w:val="24"/>
          <w:lang w:val="es-419" w:eastAsia="es-419"/>
        </w:rPr>
        <w:t xml:space="preserve"> </w:t>
      </w:r>
      <w:r w:rsidRPr="007D0039">
        <w:rPr>
          <w:rFonts w:ascii="Century Gothic" w:eastAsiaTheme="minorEastAsia" w:hAnsi="Century Gothic" w:cs="Arial"/>
          <w:color w:val="000000" w:themeColor="text1"/>
          <w:kern w:val="24"/>
          <w:lang w:val="es-419" w:eastAsia="es-419"/>
        </w:rPr>
        <w:t>y</w:t>
      </w:r>
      <w:r w:rsidRPr="007D0039">
        <w:rPr>
          <w:rFonts w:ascii="Century Gothic" w:eastAsiaTheme="minorEastAsia" w:hAnsi="Century Gothic" w:cs="Arial"/>
          <w:color w:val="000000" w:themeColor="text1"/>
          <w:spacing w:val="15"/>
          <w:kern w:val="24"/>
          <w:lang w:val="es-419" w:eastAsia="es-419"/>
        </w:rPr>
        <w:t xml:space="preserve"> </w:t>
      </w:r>
      <w:r w:rsidRPr="007D0039">
        <w:rPr>
          <w:rFonts w:ascii="Century Gothic" w:eastAsiaTheme="minorEastAsia" w:hAnsi="Century Gothic" w:cs="Arial"/>
          <w:color w:val="000000" w:themeColor="text1"/>
          <w:spacing w:val="7"/>
          <w:kern w:val="24"/>
          <w:lang w:val="es-419" w:eastAsia="es-419"/>
        </w:rPr>
        <w:t>emprendimiento.</w:t>
      </w:r>
    </w:p>
    <w:p w14:paraId="0F4E98BD" w14:textId="77777777" w:rsidR="009C100D" w:rsidRDefault="009C100D">
      <w:pPr>
        <w:rPr>
          <w:rFonts w:ascii="Century Gothic" w:eastAsiaTheme="minorEastAsia" w:hAnsi="Century Gothic" w:cs="Arial"/>
          <w:color w:val="000000" w:themeColor="text1"/>
          <w:spacing w:val="7"/>
          <w:kern w:val="24"/>
          <w:lang w:val="es-419" w:eastAsia="es-419"/>
        </w:rPr>
      </w:pPr>
      <w:r>
        <w:rPr>
          <w:rFonts w:ascii="Century Gothic" w:eastAsiaTheme="minorEastAsia" w:hAnsi="Century Gothic" w:cs="Arial"/>
          <w:color w:val="000000" w:themeColor="text1"/>
          <w:spacing w:val="7"/>
          <w:kern w:val="24"/>
          <w:lang w:val="es-419" w:eastAsia="es-419"/>
        </w:rPr>
        <w:br w:type="page"/>
      </w:r>
    </w:p>
    <w:p w14:paraId="6E5A5DC7" w14:textId="77777777" w:rsidR="006005D4" w:rsidRDefault="006005D4" w:rsidP="00FC7A63">
      <w:pPr>
        <w:tabs>
          <w:tab w:val="left" w:pos="2671"/>
          <w:tab w:val="left" w:pos="2789"/>
          <w:tab w:val="left" w:pos="3561"/>
          <w:tab w:val="left" w:pos="3694"/>
          <w:tab w:val="left" w:pos="4902"/>
          <w:tab w:val="left" w:pos="5015"/>
        </w:tabs>
        <w:spacing w:before="1" w:after="0" w:line="244" w:lineRule="auto"/>
        <w:ind w:left="14" w:right="14"/>
        <w:jc w:val="both"/>
        <w:rPr>
          <w:rFonts w:ascii="Century Gothic" w:eastAsiaTheme="minorEastAsia" w:hAnsi="Century Gothic" w:cs="Arial"/>
          <w:color w:val="000000" w:themeColor="text1"/>
          <w:spacing w:val="7"/>
          <w:kern w:val="24"/>
          <w:lang w:val="es-419" w:eastAsia="es-419"/>
        </w:rPr>
      </w:pPr>
    </w:p>
    <w:p w14:paraId="30E0CB7F" w14:textId="283077B0" w:rsidR="003631EE" w:rsidRDefault="003631EE" w:rsidP="00FC7A63">
      <w:pPr>
        <w:tabs>
          <w:tab w:val="left" w:pos="2671"/>
          <w:tab w:val="left" w:pos="2789"/>
          <w:tab w:val="left" w:pos="3561"/>
          <w:tab w:val="left" w:pos="3694"/>
          <w:tab w:val="left" w:pos="4902"/>
          <w:tab w:val="left" w:pos="5015"/>
        </w:tabs>
        <w:spacing w:before="1" w:after="0" w:line="244" w:lineRule="auto"/>
        <w:ind w:left="14" w:right="14"/>
        <w:jc w:val="both"/>
        <w:rPr>
          <w:rFonts w:ascii="Century Gothic" w:eastAsia="Times New Roman" w:hAnsi="Century Gothic" w:cs="Arial"/>
          <w:color w:val="auto"/>
          <w:lang w:val="es-419" w:eastAsia="es-419"/>
        </w:rPr>
      </w:pPr>
      <w:r>
        <w:rPr>
          <w:rFonts w:ascii="Century Gothic" w:eastAsia="Times New Roman" w:hAnsi="Century Gothic" w:cs="Arial"/>
          <w:color w:val="auto"/>
          <w:lang w:val="es-419" w:eastAsia="es-419"/>
        </w:rPr>
        <w:t xml:space="preserve">CUADRO 6. CONVOCATORIAS REALIZADAS POR LA DIRECCIÓN DE INNOVACIÓN (Cuarto trimestre 2018), PROPUESTAS RECIBIDAS Y PROPUESTAS AVALADAS POR MONTO DE OTORGAMIENTO. </w:t>
      </w:r>
    </w:p>
    <w:p w14:paraId="666C6CAF" w14:textId="77777777" w:rsidR="003631EE" w:rsidRPr="007D0039" w:rsidRDefault="003631EE" w:rsidP="00FC7A63">
      <w:pPr>
        <w:tabs>
          <w:tab w:val="left" w:pos="2671"/>
          <w:tab w:val="left" w:pos="2789"/>
          <w:tab w:val="left" w:pos="3561"/>
          <w:tab w:val="left" w:pos="3694"/>
          <w:tab w:val="left" w:pos="4902"/>
          <w:tab w:val="left" w:pos="5015"/>
        </w:tabs>
        <w:spacing w:before="1" w:after="0" w:line="244" w:lineRule="auto"/>
        <w:ind w:left="14" w:right="14"/>
        <w:jc w:val="both"/>
        <w:rPr>
          <w:rFonts w:ascii="Century Gothic" w:eastAsia="Times New Roman" w:hAnsi="Century Gothic" w:cs="Arial"/>
          <w:color w:val="auto"/>
          <w:lang w:val="es-419" w:eastAsia="es-419"/>
        </w:rPr>
      </w:pPr>
    </w:p>
    <w:tbl>
      <w:tblPr>
        <w:tblW w:w="9519" w:type="dxa"/>
        <w:tblBorders>
          <w:insideV w:val="single" w:sz="4" w:space="0" w:color="auto"/>
        </w:tblBorders>
        <w:tblCellMar>
          <w:left w:w="70" w:type="dxa"/>
          <w:right w:w="70" w:type="dxa"/>
        </w:tblCellMar>
        <w:tblLook w:val="04A0" w:firstRow="1" w:lastRow="0" w:firstColumn="1" w:lastColumn="0" w:noHBand="0" w:noVBand="1"/>
      </w:tblPr>
      <w:tblGrid>
        <w:gridCol w:w="3528"/>
        <w:gridCol w:w="1513"/>
        <w:gridCol w:w="2156"/>
        <w:gridCol w:w="2322"/>
      </w:tblGrid>
      <w:tr w:rsidR="007F7572" w:rsidRPr="00541F85" w14:paraId="19F4442E" w14:textId="77777777" w:rsidTr="003631EE">
        <w:trPr>
          <w:trHeight w:val="810"/>
        </w:trPr>
        <w:tc>
          <w:tcPr>
            <w:tcW w:w="0" w:type="auto"/>
            <w:tcBorders>
              <w:top w:val="single" w:sz="4" w:space="0" w:color="auto"/>
              <w:bottom w:val="single" w:sz="4" w:space="0" w:color="auto"/>
            </w:tcBorders>
            <w:shd w:val="clear" w:color="auto" w:fill="0070C0"/>
            <w:vAlign w:val="center"/>
            <w:hideMark/>
          </w:tcPr>
          <w:p w14:paraId="45A73024" w14:textId="77777777" w:rsidR="003631EE" w:rsidRDefault="003631EE">
            <w:pPr>
              <w:jc w:val="center"/>
              <w:rPr>
                <w:rFonts w:ascii="Century Gothic" w:hAnsi="Century Gothic" w:cs="Calibri"/>
                <w:b/>
                <w:bCs/>
                <w:color w:val="FFFFFF" w:themeColor="background1"/>
                <w:sz w:val="20"/>
                <w:szCs w:val="20"/>
              </w:rPr>
            </w:pPr>
          </w:p>
          <w:p w14:paraId="7E915F89" w14:textId="1BEBF1C7" w:rsidR="00541F85" w:rsidRPr="00541F85" w:rsidRDefault="00541F85" w:rsidP="003631EE">
            <w:pPr>
              <w:jc w:val="center"/>
              <w:rPr>
                <w:rFonts w:ascii="Century Gothic" w:hAnsi="Century Gothic" w:cs="Calibri"/>
                <w:b/>
                <w:bCs/>
                <w:color w:val="FFFFFF" w:themeColor="background1"/>
                <w:sz w:val="20"/>
                <w:szCs w:val="20"/>
              </w:rPr>
            </w:pPr>
            <w:r w:rsidRPr="00541F85">
              <w:rPr>
                <w:rFonts w:ascii="Century Gothic" w:hAnsi="Century Gothic" w:cs="Calibri"/>
                <w:b/>
                <w:bCs/>
                <w:color w:val="FFFFFF" w:themeColor="background1"/>
                <w:sz w:val="20"/>
                <w:szCs w:val="20"/>
              </w:rPr>
              <w:t>CONVOCATORIAS 2018</w:t>
            </w:r>
          </w:p>
        </w:tc>
        <w:tc>
          <w:tcPr>
            <w:tcW w:w="0" w:type="auto"/>
            <w:tcBorders>
              <w:top w:val="single" w:sz="4" w:space="0" w:color="auto"/>
              <w:bottom w:val="single" w:sz="4" w:space="0" w:color="auto"/>
            </w:tcBorders>
            <w:shd w:val="clear" w:color="auto" w:fill="0070C0"/>
            <w:vAlign w:val="center"/>
            <w:hideMark/>
          </w:tcPr>
          <w:p w14:paraId="2A0B08A7" w14:textId="77777777" w:rsidR="00541F85" w:rsidRPr="00541F85" w:rsidRDefault="00541F85">
            <w:pPr>
              <w:jc w:val="center"/>
              <w:rPr>
                <w:rFonts w:ascii="Century Gothic" w:hAnsi="Century Gothic" w:cs="Calibri"/>
                <w:b/>
                <w:bCs/>
                <w:color w:val="FFFFFF" w:themeColor="background1"/>
                <w:sz w:val="20"/>
                <w:szCs w:val="20"/>
              </w:rPr>
            </w:pPr>
            <w:r w:rsidRPr="00541F85">
              <w:rPr>
                <w:rFonts w:ascii="Century Gothic" w:hAnsi="Century Gothic" w:cs="Calibri"/>
                <w:b/>
                <w:bCs/>
                <w:color w:val="FFFFFF" w:themeColor="background1"/>
                <w:sz w:val="20"/>
                <w:szCs w:val="20"/>
              </w:rPr>
              <w:t>PROPUESTAS RECIBIDAS</w:t>
            </w:r>
          </w:p>
        </w:tc>
        <w:tc>
          <w:tcPr>
            <w:tcW w:w="0" w:type="auto"/>
            <w:tcBorders>
              <w:top w:val="single" w:sz="4" w:space="0" w:color="auto"/>
              <w:bottom w:val="single" w:sz="4" w:space="0" w:color="auto"/>
            </w:tcBorders>
            <w:shd w:val="clear" w:color="auto" w:fill="0070C0"/>
            <w:vAlign w:val="center"/>
            <w:hideMark/>
          </w:tcPr>
          <w:p w14:paraId="0457A824" w14:textId="77777777" w:rsidR="00541F85" w:rsidRPr="00541F85" w:rsidRDefault="00541F85">
            <w:pPr>
              <w:jc w:val="center"/>
              <w:rPr>
                <w:rFonts w:ascii="Century Gothic" w:hAnsi="Century Gothic" w:cs="Calibri"/>
                <w:b/>
                <w:bCs/>
                <w:color w:val="FFFFFF" w:themeColor="background1"/>
                <w:sz w:val="20"/>
                <w:szCs w:val="20"/>
              </w:rPr>
            </w:pPr>
            <w:r w:rsidRPr="00541F85">
              <w:rPr>
                <w:rFonts w:ascii="Century Gothic" w:hAnsi="Century Gothic" w:cs="Calibri"/>
                <w:b/>
                <w:bCs/>
                <w:color w:val="FFFFFF" w:themeColor="background1"/>
                <w:sz w:val="20"/>
                <w:szCs w:val="20"/>
              </w:rPr>
              <w:t>PROPUESTAS AVALADAS PARA NEGOCIACION</w:t>
            </w:r>
          </w:p>
        </w:tc>
        <w:tc>
          <w:tcPr>
            <w:tcW w:w="0" w:type="auto"/>
            <w:tcBorders>
              <w:top w:val="single" w:sz="4" w:space="0" w:color="auto"/>
              <w:bottom w:val="single" w:sz="4" w:space="0" w:color="auto"/>
            </w:tcBorders>
            <w:shd w:val="clear" w:color="auto" w:fill="0070C0"/>
            <w:vAlign w:val="center"/>
            <w:hideMark/>
          </w:tcPr>
          <w:p w14:paraId="31DA2CC5" w14:textId="3D5A130B" w:rsidR="00541F85" w:rsidRPr="00541F85" w:rsidRDefault="00541F85">
            <w:pPr>
              <w:jc w:val="center"/>
              <w:rPr>
                <w:rFonts w:ascii="Century Gothic" w:hAnsi="Century Gothic" w:cs="Calibri"/>
                <w:b/>
                <w:bCs/>
                <w:color w:val="FFFFFF" w:themeColor="background1"/>
                <w:sz w:val="20"/>
                <w:szCs w:val="20"/>
              </w:rPr>
            </w:pPr>
            <w:r w:rsidRPr="00541F85">
              <w:rPr>
                <w:rFonts w:ascii="Century Gothic" w:hAnsi="Century Gothic" w:cs="Calibri"/>
                <w:b/>
                <w:bCs/>
                <w:color w:val="FFFFFF" w:themeColor="background1"/>
                <w:sz w:val="20"/>
                <w:szCs w:val="20"/>
              </w:rPr>
              <w:t>MONTO PARA OTORGAR</w:t>
            </w:r>
            <w:r w:rsidRPr="00541F85">
              <w:rPr>
                <w:rFonts w:ascii="Century Gothic" w:hAnsi="Century Gothic" w:cs="Calibri"/>
                <w:b/>
                <w:bCs/>
                <w:color w:val="FFFFFF" w:themeColor="background1"/>
                <w:sz w:val="20"/>
                <w:szCs w:val="20"/>
              </w:rPr>
              <w:t xml:space="preserve"> POR CONVOCATORIA</w:t>
            </w:r>
          </w:p>
        </w:tc>
      </w:tr>
      <w:tr w:rsidR="003631EE" w:rsidRPr="00ED2D66" w14:paraId="348FEF5D" w14:textId="77777777" w:rsidTr="003631EE">
        <w:trPr>
          <w:trHeight w:val="341"/>
        </w:trPr>
        <w:tc>
          <w:tcPr>
            <w:tcW w:w="0" w:type="auto"/>
            <w:tcBorders>
              <w:top w:val="single" w:sz="4" w:space="0" w:color="auto"/>
            </w:tcBorders>
            <w:shd w:val="clear" w:color="auto" w:fill="auto"/>
            <w:vAlign w:val="center"/>
            <w:hideMark/>
          </w:tcPr>
          <w:p w14:paraId="4AE85E8B" w14:textId="77777777" w:rsidR="00541F85" w:rsidRPr="00ED2D66" w:rsidRDefault="00541F85">
            <w:pPr>
              <w:jc w:val="center"/>
              <w:rPr>
                <w:rFonts w:ascii="Century Gothic" w:hAnsi="Century Gothic" w:cs="Calibri"/>
                <w:b/>
                <w:bCs/>
                <w:color w:val="000000"/>
                <w:sz w:val="18"/>
                <w:szCs w:val="20"/>
                <w:u w:val="single"/>
              </w:rPr>
            </w:pPr>
            <w:r w:rsidRPr="00ED2D66">
              <w:rPr>
                <w:rFonts w:ascii="Century Gothic" w:hAnsi="Century Gothic" w:cs="Calibri"/>
                <w:b/>
                <w:bCs/>
                <w:color w:val="000000"/>
                <w:sz w:val="18"/>
                <w:szCs w:val="20"/>
                <w:u w:val="single"/>
              </w:rPr>
              <w:t>TOTAL</w:t>
            </w:r>
          </w:p>
        </w:tc>
        <w:tc>
          <w:tcPr>
            <w:tcW w:w="0" w:type="auto"/>
            <w:tcBorders>
              <w:top w:val="single" w:sz="4" w:space="0" w:color="auto"/>
              <w:bottom w:val="nil"/>
            </w:tcBorders>
            <w:shd w:val="clear" w:color="auto" w:fill="auto"/>
            <w:noWrap/>
            <w:vAlign w:val="center"/>
            <w:hideMark/>
          </w:tcPr>
          <w:p w14:paraId="4F7FDF6D" w14:textId="77777777" w:rsidR="00541F85" w:rsidRPr="00ED2D66" w:rsidRDefault="00541F85">
            <w:pPr>
              <w:jc w:val="center"/>
              <w:rPr>
                <w:rFonts w:ascii="Century Gothic" w:hAnsi="Century Gothic" w:cs="Calibri"/>
                <w:b/>
                <w:bCs/>
                <w:color w:val="000000"/>
                <w:sz w:val="18"/>
                <w:szCs w:val="20"/>
                <w:u w:val="single"/>
              </w:rPr>
            </w:pPr>
            <w:r w:rsidRPr="00ED2D66">
              <w:rPr>
                <w:rFonts w:ascii="Century Gothic" w:hAnsi="Century Gothic" w:cs="Calibri"/>
                <w:b/>
                <w:bCs/>
                <w:color w:val="000000"/>
                <w:sz w:val="18"/>
                <w:szCs w:val="20"/>
                <w:u w:val="single"/>
              </w:rPr>
              <w:t>209</w:t>
            </w:r>
          </w:p>
        </w:tc>
        <w:tc>
          <w:tcPr>
            <w:tcW w:w="0" w:type="auto"/>
            <w:tcBorders>
              <w:top w:val="single" w:sz="4" w:space="0" w:color="auto"/>
              <w:bottom w:val="nil"/>
            </w:tcBorders>
            <w:shd w:val="clear" w:color="auto" w:fill="auto"/>
            <w:noWrap/>
            <w:vAlign w:val="center"/>
            <w:hideMark/>
          </w:tcPr>
          <w:p w14:paraId="77AB25C5" w14:textId="77777777" w:rsidR="00541F85" w:rsidRPr="00ED2D66" w:rsidRDefault="00541F85">
            <w:pPr>
              <w:jc w:val="center"/>
              <w:rPr>
                <w:rFonts w:ascii="Century Gothic" w:hAnsi="Century Gothic" w:cs="Calibri"/>
                <w:b/>
                <w:bCs/>
                <w:color w:val="000000"/>
                <w:sz w:val="18"/>
                <w:szCs w:val="20"/>
                <w:u w:val="single"/>
              </w:rPr>
            </w:pPr>
            <w:r w:rsidRPr="00ED2D66">
              <w:rPr>
                <w:rFonts w:ascii="Century Gothic" w:hAnsi="Century Gothic" w:cs="Calibri"/>
                <w:b/>
                <w:bCs/>
                <w:color w:val="000000"/>
                <w:sz w:val="18"/>
                <w:szCs w:val="20"/>
                <w:u w:val="single"/>
              </w:rPr>
              <w:t>29</w:t>
            </w:r>
          </w:p>
        </w:tc>
        <w:tc>
          <w:tcPr>
            <w:tcW w:w="0" w:type="auto"/>
            <w:tcBorders>
              <w:top w:val="single" w:sz="4" w:space="0" w:color="auto"/>
            </w:tcBorders>
            <w:shd w:val="clear" w:color="auto" w:fill="auto"/>
            <w:noWrap/>
            <w:vAlign w:val="center"/>
            <w:hideMark/>
          </w:tcPr>
          <w:p w14:paraId="7BD4FA36" w14:textId="77777777" w:rsidR="00541F85" w:rsidRPr="00ED2D66" w:rsidRDefault="00541F85">
            <w:pPr>
              <w:jc w:val="center"/>
              <w:rPr>
                <w:rFonts w:ascii="Century Gothic" w:hAnsi="Century Gothic" w:cs="Calibri"/>
                <w:b/>
                <w:bCs/>
                <w:color w:val="000000"/>
                <w:sz w:val="18"/>
                <w:szCs w:val="20"/>
                <w:u w:val="single"/>
              </w:rPr>
            </w:pPr>
            <w:r w:rsidRPr="00ED2D66">
              <w:rPr>
                <w:rFonts w:ascii="Century Gothic" w:hAnsi="Century Gothic" w:cs="Calibri"/>
                <w:b/>
                <w:bCs/>
                <w:color w:val="000000"/>
                <w:sz w:val="18"/>
                <w:szCs w:val="20"/>
                <w:u w:val="single"/>
              </w:rPr>
              <w:t>1,471,639.81</w:t>
            </w:r>
          </w:p>
        </w:tc>
      </w:tr>
      <w:tr w:rsidR="003631EE" w:rsidRPr="00ED2D66" w14:paraId="6939D2DD" w14:textId="77777777" w:rsidTr="003631EE">
        <w:trPr>
          <w:trHeight w:val="342"/>
        </w:trPr>
        <w:tc>
          <w:tcPr>
            <w:tcW w:w="0" w:type="auto"/>
            <w:shd w:val="clear" w:color="auto" w:fill="auto"/>
            <w:vAlign w:val="center"/>
            <w:hideMark/>
          </w:tcPr>
          <w:p w14:paraId="10DEA578"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para Proyectos de Innovación Empresarial 2018</w:t>
            </w:r>
          </w:p>
        </w:tc>
        <w:tc>
          <w:tcPr>
            <w:tcW w:w="0" w:type="auto"/>
            <w:shd w:val="clear" w:color="auto" w:fill="auto"/>
            <w:noWrap/>
            <w:vAlign w:val="center"/>
            <w:hideMark/>
          </w:tcPr>
          <w:p w14:paraId="487EA889"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16</w:t>
            </w:r>
          </w:p>
        </w:tc>
        <w:tc>
          <w:tcPr>
            <w:tcW w:w="0" w:type="auto"/>
            <w:shd w:val="clear" w:color="auto" w:fill="auto"/>
            <w:noWrap/>
            <w:vAlign w:val="center"/>
            <w:hideMark/>
          </w:tcPr>
          <w:p w14:paraId="3E147599"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2</w:t>
            </w:r>
          </w:p>
        </w:tc>
        <w:tc>
          <w:tcPr>
            <w:tcW w:w="0" w:type="auto"/>
            <w:shd w:val="clear" w:color="auto" w:fill="auto"/>
            <w:noWrap/>
            <w:vAlign w:val="center"/>
            <w:hideMark/>
          </w:tcPr>
          <w:p w14:paraId="31F042A7"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400,000.00</w:t>
            </w:r>
          </w:p>
        </w:tc>
      </w:tr>
      <w:tr w:rsidR="003631EE" w:rsidRPr="00ED2D66" w14:paraId="72000EF9" w14:textId="77777777" w:rsidTr="003631EE">
        <w:trPr>
          <w:trHeight w:val="540"/>
        </w:trPr>
        <w:tc>
          <w:tcPr>
            <w:tcW w:w="0" w:type="auto"/>
            <w:tcBorders>
              <w:bottom w:val="nil"/>
            </w:tcBorders>
            <w:shd w:val="clear" w:color="auto" w:fill="auto"/>
            <w:vAlign w:val="center"/>
            <w:hideMark/>
          </w:tcPr>
          <w:p w14:paraId="6A5B4C16"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para el Fomento a Nuevos Emprendimientos: Capital Semilla 2018</w:t>
            </w:r>
          </w:p>
        </w:tc>
        <w:tc>
          <w:tcPr>
            <w:tcW w:w="0" w:type="auto"/>
            <w:tcBorders>
              <w:bottom w:val="nil"/>
            </w:tcBorders>
            <w:shd w:val="clear" w:color="auto" w:fill="auto"/>
            <w:noWrap/>
            <w:vAlign w:val="center"/>
            <w:hideMark/>
          </w:tcPr>
          <w:p w14:paraId="4B82E619"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60</w:t>
            </w:r>
          </w:p>
        </w:tc>
        <w:tc>
          <w:tcPr>
            <w:tcW w:w="0" w:type="auto"/>
            <w:tcBorders>
              <w:bottom w:val="nil"/>
            </w:tcBorders>
            <w:shd w:val="clear" w:color="auto" w:fill="auto"/>
            <w:noWrap/>
            <w:vAlign w:val="center"/>
            <w:hideMark/>
          </w:tcPr>
          <w:p w14:paraId="77C21B74"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8</w:t>
            </w:r>
          </w:p>
        </w:tc>
        <w:tc>
          <w:tcPr>
            <w:tcW w:w="0" w:type="auto"/>
            <w:tcBorders>
              <w:bottom w:val="nil"/>
            </w:tcBorders>
            <w:shd w:val="clear" w:color="auto" w:fill="auto"/>
            <w:vAlign w:val="center"/>
            <w:hideMark/>
          </w:tcPr>
          <w:p w14:paraId="6CA43131"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190,495.00</w:t>
            </w:r>
          </w:p>
        </w:tc>
      </w:tr>
      <w:tr w:rsidR="007F7572" w:rsidRPr="00ED2D66" w14:paraId="4ED54402" w14:textId="77777777" w:rsidTr="003631EE">
        <w:trPr>
          <w:trHeight w:val="810"/>
        </w:trPr>
        <w:tc>
          <w:tcPr>
            <w:tcW w:w="0" w:type="auto"/>
            <w:tcBorders>
              <w:top w:val="nil"/>
              <w:left w:val="nil"/>
              <w:bottom w:val="nil"/>
              <w:right w:val="single" w:sz="4" w:space="0" w:color="auto"/>
            </w:tcBorders>
            <w:shd w:val="clear" w:color="auto" w:fill="auto"/>
            <w:vAlign w:val="center"/>
            <w:hideMark/>
          </w:tcPr>
          <w:p w14:paraId="074B4F23"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para el Fomento a Nuevos Emprendimientos 2018: Capital para Emprendimientos en fase de escalamiento</w:t>
            </w:r>
          </w:p>
        </w:tc>
        <w:tc>
          <w:tcPr>
            <w:tcW w:w="0" w:type="auto"/>
            <w:tcBorders>
              <w:top w:val="nil"/>
              <w:left w:val="single" w:sz="4" w:space="0" w:color="auto"/>
              <w:bottom w:val="nil"/>
              <w:right w:val="single" w:sz="4" w:space="0" w:color="auto"/>
            </w:tcBorders>
            <w:shd w:val="clear" w:color="auto" w:fill="auto"/>
            <w:noWrap/>
            <w:vAlign w:val="center"/>
            <w:hideMark/>
          </w:tcPr>
          <w:p w14:paraId="6F279BBF"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5</w:t>
            </w:r>
          </w:p>
        </w:tc>
        <w:tc>
          <w:tcPr>
            <w:tcW w:w="0" w:type="auto"/>
            <w:tcBorders>
              <w:top w:val="nil"/>
              <w:left w:val="single" w:sz="4" w:space="0" w:color="auto"/>
              <w:bottom w:val="nil"/>
              <w:right w:val="single" w:sz="4" w:space="0" w:color="auto"/>
            </w:tcBorders>
            <w:shd w:val="clear" w:color="auto" w:fill="auto"/>
            <w:noWrap/>
            <w:vAlign w:val="center"/>
            <w:hideMark/>
          </w:tcPr>
          <w:p w14:paraId="5D8EEAC4"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1</w:t>
            </w:r>
          </w:p>
        </w:tc>
        <w:tc>
          <w:tcPr>
            <w:tcW w:w="0" w:type="auto"/>
            <w:tcBorders>
              <w:top w:val="nil"/>
              <w:left w:val="single" w:sz="4" w:space="0" w:color="auto"/>
              <w:bottom w:val="nil"/>
              <w:right w:val="nil"/>
            </w:tcBorders>
            <w:shd w:val="clear" w:color="auto" w:fill="auto"/>
            <w:noWrap/>
            <w:vAlign w:val="center"/>
            <w:hideMark/>
          </w:tcPr>
          <w:p w14:paraId="4ED14F1F"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50,000.00</w:t>
            </w:r>
          </w:p>
        </w:tc>
      </w:tr>
      <w:tr w:rsidR="007F7572" w:rsidRPr="00ED2D66" w14:paraId="28ADC596" w14:textId="77777777" w:rsidTr="003631EE">
        <w:trPr>
          <w:trHeight w:val="557"/>
        </w:trPr>
        <w:tc>
          <w:tcPr>
            <w:tcW w:w="0" w:type="auto"/>
            <w:tcBorders>
              <w:top w:val="nil"/>
              <w:left w:val="nil"/>
              <w:bottom w:val="nil"/>
              <w:right w:val="single" w:sz="4" w:space="0" w:color="auto"/>
            </w:tcBorders>
            <w:shd w:val="clear" w:color="auto" w:fill="auto"/>
            <w:vAlign w:val="center"/>
            <w:hideMark/>
          </w:tcPr>
          <w:p w14:paraId="669EE235"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para el Apoyo de Actividades que Fomenten la Innovación y el Emprendimiento 2018</w:t>
            </w:r>
          </w:p>
        </w:tc>
        <w:tc>
          <w:tcPr>
            <w:tcW w:w="0" w:type="auto"/>
            <w:tcBorders>
              <w:top w:val="nil"/>
              <w:left w:val="single" w:sz="4" w:space="0" w:color="auto"/>
              <w:bottom w:val="nil"/>
              <w:right w:val="single" w:sz="4" w:space="0" w:color="auto"/>
            </w:tcBorders>
            <w:shd w:val="clear" w:color="auto" w:fill="auto"/>
            <w:noWrap/>
            <w:vAlign w:val="center"/>
            <w:hideMark/>
          </w:tcPr>
          <w:p w14:paraId="7858F127"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24</w:t>
            </w:r>
          </w:p>
        </w:tc>
        <w:tc>
          <w:tcPr>
            <w:tcW w:w="0" w:type="auto"/>
            <w:tcBorders>
              <w:top w:val="nil"/>
              <w:left w:val="single" w:sz="4" w:space="0" w:color="auto"/>
              <w:bottom w:val="nil"/>
              <w:right w:val="single" w:sz="4" w:space="0" w:color="auto"/>
            </w:tcBorders>
            <w:shd w:val="clear" w:color="auto" w:fill="auto"/>
            <w:noWrap/>
            <w:vAlign w:val="center"/>
            <w:hideMark/>
          </w:tcPr>
          <w:p w14:paraId="07286693"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8</w:t>
            </w:r>
          </w:p>
        </w:tc>
        <w:tc>
          <w:tcPr>
            <w:tcW w:w="0" w:type="auto"/>
            <w:tcBorders>
              <w:top w:val="nil"/>
              <w:left w:val="single" w:sz="4" w:space="0" w:color="auto"/>
              <w:bottom w:val="nil"/>
              <w:right w:val="nil"/>
            </w:tcBorders>
            <w:shd w:val="clear" w:color="auto" w:fill="auto"/>
            <w:vAlign w:val="center"/>
            <w:hideMark/>
          </w:tcPr>
          <w:p w14:paraId="33F3BD31"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274,558.25</w:t>
            </w:r>
          </w:p>
        </w:tc>
      </w:tr>
      <w:tr w:rsidR="007F7572" w:rsidRPr="00ED2D66" w14:paraId="7A185E1F" w14:textId="77777777" w:rsidTr="003631EE">
        <w:trPr>
          <w:trHeight w:val="78"/>
        </w:trPr>
        <w:tc>
          <w:tcPr>
            <w:tcW w:w="0" w:type="auto"/>
            <w:tcBorders>
              <w:top w:val="nil"/>
              <w:left w:val="nil"/>
              <w:bottom w:val="nil"/>
              <w:right w:val="single" w:sz="4" w:space="0" w:color="auto"/>
            </w:tcBorders>
            <w:shd w:val="clear" w:color="auto" w:fill="auto"/>
            <w:vAlign w:val="center"/>
            <w:hideMark/>
          </w:tcPr>
          <w:p w14:paraId="2D81DB98"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Pública para el Fomento a Nuevos Emprendimientos 2018</w:t>
            </w:r>
          </w:p>
        </w:tc>
        <w:tc>
          <w:tcPr>
            <w:tcW w:w="0" w:type="auto"/>
            <w:tcBorders>
              <w:top w:val="nil"/>
              <w:left w:val="single" w:sz="4" w:space="0" w:color="auto"/>
              <w:bottom w:val="nil"/>
              <w:right w:val="single" w:sz="4" w:space="0" w:color="auto"/>
            </w:tcBorders>
            <w:shd w:val="clear" w:color="auto" w:fill="auto"/>
            <w:noWrap/>
            <w:vAlign w:val="center"/>
            <w:hideMark/>
          </w:tcPr>
          <w:p w14:paraId="69D2105C"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64</w:t>
            </w:r>
          </w:p>
        </w:tc>
        <w:tc>
          <w:tcPr>
            <w:tcW w:w="0" w:type="auto"/>
            <w:tcBorders>
              <w:top w:val="nil"/>
              <w:left w:val="single" w:sz="4" w:space="0" w:color="auto"/>
              <w:bottom w:val="nil"/>
              <w:right w:val="single" w:sz="4" w:space="0" w:color="auto"/>
            </w:tcBorders>
            <w:shd w:val="clear" w:color="auto" w:fill="auto"/>
            <w:noWrap/>
            <w:vAlign w:val="center"/>
            <w:hideMark/>
          </w:tcPr>
          <w:p w14:paraId="3ACA97D4"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10</w:t>
            </w:r>
          </w:p>
        </w:tc>
        <w:tc>
          <w:tcPr>
            <w:tcW w:w="0" w:type="auto"/>
            <w:tcBorders>
              <w:top w:val="nil"/>
              <w:left w:val="single" w:sz="4" w:space="0" w:color="auto"/>
              <w:bottom w:val="nil"/>
              <w:right w:val="nil"/>
            </w:tcBorders>
            <w:shd w:val="clear" w:color="auto" w:fill="auto"/>
            <w:vAlign w:val="center"/>
            <w:hideMark/>
          </w:tcPr>
          <w:p w14:paraId="092F63E8"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556,586.56</w:t>
            </w:r>
          </w:p>
        </w:tc>
      </w:tr>
      <w:tr w:rsidR="007F7572" w:rsidRPr="00ED2D66" w14:paraId="187EF161" w14:textId="77777777" w:rsidTr="003631EE">
        <w:trPr>
          <w:trHeight w:val="690"/>
        </w:trPr>
        <w:tc>
          <w:tcPr>
            <w:tcW w:w="0" w:type="auto"/>
            <w:tcBorders>
              <w:top w:val="nil"/>
              <w:left w:val="nil"/>
              <w:bottom w:val="nil"/>
              <w:right w:val="single" w:sz="4" w:space="0" w:color="auto"/>
            </w:tcBorders>
            <w:shd w:val="clear" w:color="auto" w:fill="auto"/>
            <w:vAlign w:val="center"/>
            <w:hideMark/>
          </w:tcPr>
          <w:p w14:paraId="13DFB6DD"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para Proyectos de Innovación Empresarial 2018 - RII</w:t>
            </w:r>
          </w:p>
        </w:tc>
        <w:tc>
          <w:tcPr>
            <w:tcW w:w="0" w:type="auto"/>
            <w:tcBorders>
              <w:top w:val="nil"/>
              <w:left w:val="single" w:sz="4" w:space="0" w:color="auto"/>
              <w:bottom w:val="nil"/>
              <w:right w:val="single" w:sz="4" w:space="0" w:color="auto"/>
            </w:tcBorders>
            <w:shd w:val="clear" w:color="auto" w:fill="auto"/>
            <w:noWrap/>
            <w:vAlign w:val="center"/>
            <w:hideMark/>
          </w:tcPr>
          <w:p w14:paraId="0876E978"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N/A</w:t>
            </w:r>
          </w:p>
        </w:tc>
        <w:tc>
          <w:tcPr>
            <w:tcW w:w="0" w:type="auto"/>
            <w:tcBorders>
              <w:top w:val="nil"/>
              <w:left w:val="single" w:sz="4" w:space="0" w:color="auto"/>
              <w:bottom w:val="nil"/>
              <w:right w:val="single" w:sz="4" w:space="0" w:color="auto"/>
            </w:tcBorders>
            <w:shd w:val="clear" w:color="auto" w:fill="auto"/>
            <w:noWrap/>
            <w:vAlign w:val="center"/>
            <w:hideMark/>
          </w:tcPr>
          <w:p w14:paraId="54E76860"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N/A</w:t>
            </w:r>
          </w:p>
        </w:tc>
        <w:tc>
          <w:tcPr>
            <w:tcW w:w="0" w:type="auto"/>
            <w:tcBorders>
              <w:top w:val="nil"/>
              <w:left w:val="single" w:sz="4" w:space="0" w:color="auto"/>
              <w:bottom w:val="nil"/>
              <w:right w:val="nil"/>
            </w:tcBorders>
            <w:shd w:val="clear" w:color="auto" w:fill="auto"/>
            <w:vAlign w:val="center"/>
            <w:hideMark/>
          </w:tcPr>
          <w:p w14:paraId="4C9C052A"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Propuestas en trámite de presentación</w:t>
            </w:r>
          </w:p>
        </w:tc>
      </w:tr>
      <w:tr w:rsidR="007F7572" w:rsidRPr="00ED2D66" w14:paraId="1473AF0C" w14:textId="77777777" w:rsidTr="003631EE">
        <w:trPr>
          <w:trHeight w:val="557"/>
        </w:trPr>
        <w:tc>
          <w:tcPr>
            <w:tcW w:w="0" w:type="auto"/>
            <w:tcBorders>
              <w:top w:val="nil"/>
              <w:left w:val="nil"/>
              <w:bottom w:val="nil"/>
              <w:right w:val="single" w:sz="4" w:space="0" w:color="auto"/>
            </w:tcBorders>
            <w:shd w:val="clear" w:color="auto" w:fill="auto"/>
            <w:vAlign w:val="center"/>
            <w:hideMark/>
          </w:tcPr>
          <w:p w14:paraId="58FED6E6"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para el Fomento a Nuevos Emprendimientos: Capital Semilla 2018 - RII</w:t>
            </w:r>
          </w:p>
        </w:tc>
        <w:tc>
          <w:tcPr>
            <w:tcW w:w="0" w:type="auto"/>
            <w:tcBorders>
              <w:top w:val="nil"/>
              <w:left w:val="single" w:sz="4" w:space="0" w:color="auto"/>
              <w:bottom w:val="nil"/>
              <w:right w:val="single" w:sz="4" w:space="0" w:color="auto"/>
            </w:tcBorders>
            <w:shd w:val="clear" w:color="auto" w:fill="auto"/>
            <w:noWrap/>
            <w:vAlign w:val="center"/>
            <w:hideMark/>
          </w:tcPr>
          <w:p w14:paraId="43872C64"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N/A</w:t>
            </w:r>
          </w:p>
        </w:tc>
        <w:tc>
          <w:tcPr>
            <w:tcW w:w="0" w:type="auto"/>
            <w:tcBorders>
              <w:top w:val="nil"/>
              <w:left w:val="single" w:sz="4" w:space="0" w:color="auto"/>
              <w:bottom w:val="nil"/>
              <w:right w:val="single" w:sz="4" w:space="0" w:color="auto"/>
            </w:tcBorders>
            <w:shd w:val="clear" w:color="auto" w:fill="auto"/>
            <w:noWrap/>
            <w:vAlign w:val="center"/>
            <w:hideMark/>
          </w:tcPr>
          <w:p w14:paraId="33BED551"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N/A</w:t>
            </w:r>
          </w:p>
        </w:tc>
        <w:tc>
          <w:tcPr>
            <w:tcW w:w="0" w:type="auto"/>
            <w:tcBorders>
              <w:top w:val="nil"/>
              <w:left w:val="single" w:sz="4" w:space="0" w:color="auto"/>
              <w:bottom w:val="nil"/>
              <w:right w:val="nil"/>
            </w:tcBorders>
            <w:shd w:val="clear" w:color="auto" w:fill="auto"/>
            <w:vAlign w:val="center"/>
            <w:hideMark/>
          </w:tcPr>
          <w:p w14:paraId="3B0A47DD"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Propuestas en trámite de presentación</w:t>
            </w:r>
          </w:p>
        </w:tc>
      </w:tr>
      <w:tr w:rsidR="007F7572" w:rsidRPr="00ED2D66" w14:paraId="44850EB4" w14:textId="77777777" w:rsidTr="003631EE">
        <w:trPr>
          <w:trHeight w:val="499"/>
        </w:trPr>
        <w:tc>
          <w:tcPr>
            <w:tcW w:w="0" w:type="auto"/>
            <w:tcBorders>
              <w:top w:val="nil"/>
              <w:left w:val="nil"/>
              <w:bottom w:val="single" w:sz="4" w:space="0" w:color="auto"/>
              <w:right w:val="single" w:sz="4" w:space="0" w:color="auto"/>
            </w:tcBorders>
            <w:shd w:val="clear" w:color="auto" w:fill="auto"/>
            <w:vAlign w:val="center"/>
            <w:hideMark/>
          </w:tcPr>
          <w:p w14:paraId="3AA80D3A" w14:textId="77777777" w:rsidR="00541F85" w:rsidRPr="00ED2D66" w:rsidRDefault="00541F85">
            <w:pPr>
              <w:rPr>
                <w:rFonts w:ascii="Century Gothic" w:hAnsi="Century Gothic" w:cs="Calibri"/>
                <w:color w:val="000000"/>
                <w:sz w:val="18"/>
                <w:szCs w:val="20"/>
              </w:rPr>
            </w:pPr>
            <w:r w:rsidRPr="00ED2D66">
              <w:rPr>
                <w:rFonts w:ascii="Century Gothic" w:hAnsi="Century Gothic" w:cs="Calibri"/>
                <w:color w:val="000000"/>
                <w:sz w:val="18"/>
                <w:szCs w:val="20"/>
              </w:rPr>
              <w:t>Convocatoria de Innovación Social para la Gestión de Residuos 2018</w:t>
            </w:r>
          </w:p>
          <w:p w14:paraId="725343A1" w14:textId="77777777" w:rsidR="007F7572" w:rsidRPr="00ED2D66" w:rsidRDefault="007F7572" w:rsidP="007F7572">
            <w:pPr>
              <w:rPr>
                <w:rFonts w:ascii="Century Gothic" w:hAnsi="Century Gothic" w:cs="Calibri"/>
                <w:color w:val="000000"/>
                <w:sz w:val="18"/>
                <w:szCs w:val="20"/>
              </w:rPr>
            </w:pPr>
          </w:p>
          <w:p w14:paraId="350F16F5" w14:textId="66FC2639" w:rsidR="007F7572" w:rsidRPr="00ED2D66" w:rsidRDefault="007F7572" w:rsidP="007F7572">
            <w:pPr>
              <w:rPr>
                <w:rFonts w:ascii="Century Gothic" w:hAnsi="Century Gothic" w:cs="Calibri"/>
                <w:sz w:val="18"/>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0864E"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D14E3" w14:textId="77777777" w:rsidR="00541F85" w:rsidRPr="00ED2D66" w:rsidRDefault="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N/A</w:t>
            </w:r>
          </w:p>
        </w:tc>
        <w:tc>
          <w:tcPr>
            <w:tcW w:w="0" w:type="auto"/>
            <w:tcBorders>
              <w:top w:val="nil"/>
              <w:left w:val="single" w:sz="4" w:space="0" w:color="auto"/>
              <w:bottom w:val="single" w:sz="4" w:space="0" w:color="auto"/>
              <w:right w:val="nil"/>
            </w:tcBorders>
            <w:shd w:val="clear" w:color="auto" w:fill="auto"/>
            <w:vAlign w:val="center"/>
            <w:hideMark/>
          </w:tcPr>
          <w:p w14:paraId="69F704EE" w14:textId="77777777" w:rsidR="00541F85" w:rsidRPr="00ED2D66" w:rsidRDefault="00541F85" w:rsidP="00541F85">
            <w:pPr>
              <w:jc w:val="center"/>
              <w:rPr>
                <w:rFonts w:ascii="Century Gothic" w:hAnsi="Century Gothic" w:cs="Calibri"/>
                <w:color w:val="000000"/>
                <w:sz w:val="18"/>
                <w:szCs w:val="20"/>
              </w:rPr>
            </w:pPr>
            <w:r w:rsidRPr="00ED2D66">
              <w:rPr>
                <w:rFonts w:ascii="Century Gothic" w:hAnsi="Century Gothic" w:cs="Calibri"/>
                <w:color w:val="000000"/>
                <w:sz w:val="18"/>
                <w:szCs w:val="20"/>
              </w:rPr>
              <w:t>Propuestas es fase de evaluación</w:t>
            </w:r>
          </w:p>
        </w:tc>
      </w:tr>
    </w:tbl>
    <w:p w14:paraId="1BC96E29" w14:textId="65FCAA98" w:rsidR="00D11C93" w:rsidRPr="009C100D" w:rsidRDefault="007F7572" w:rsidP="00D11C93">
      <w:pPr>
        <w:spacing w:before="0" w:after="0"/>
        <w:rPr>
          <w:rFonts w:ascii="Century Gothic" w:hAnsi="Century Gothic" w:cs="Arial"/>
          <w:color w:val="auto"/>
          <w:sz w:val="18"/>
        </w:rPr>
        <w:sectPr w:rsidR="00D11C93" w:rsidRPr="009C100D" w:rsidSect="003631EE">
          <w:headerReference w:type="default" r:id="rId19"/>
          <w:footerReference w:type="default" r:id="rId20"/>
          <w:footerReference w:type="first" r:id="rId21"/>
          <w:pgSz w:w="11906" w:h="16838" w:code="9"/>
          <w:pgMar w:top="1729" w:right="1797" w:bottom="1440" w:left="1797" w:header="720" w:footer="720" w:gutter="0"/>
          <w:cols w:space="720"/>
          <w:titlePg/>
          <w:docGrid w:linePitch="360"/>
        </w:sectPr>
      </w:pPr>
      <w:bookmarkStart w:id="57" w:name="_Toc521932689"/>
      <w:r w:rsidRPr="00ED2D66">
        <w:rPr>
          <w:rFonts w:ascii="Century Gothic" w:hAnsi="Century Gothic" w:cs="Arial"/>
          <w:color w:val="auto"/>
          <w:sz w:val="18"/>
        </w:rPr>
        <w:t>Fuente: Dirección de Innovación Empresarial</w:t>
      </w:r>
      <w:bookmarkEnd w:id="57"/>
      <w:r w:rsidR="009C100D">
        <w:rPr>
          <w:rFonts w:ascii="Century Gothic" w:hAnsi="Century Gothic" w:cs="Arial"/>
          <w:color w:val="auto"/>
          <w:sz w:val="18"/>
        </w:rPr>
        <w:t xml:space="preserve">, </w:t>
      </w:r>
      <w:r w:rsidR="009C100D" w:rsidRPr="009C100D">
        <w:rPr>
          <w:rFonts w:ascii="Century Gothic" w:hAnsi="Century Gothic"/>
          <w:color w:val="000000" w:themeColor="text1"/>
          <w:sz w:val="20"/>
        </w:rPr>
        <w:t>este informe incluye cifras actualizadas de los trimestres anteriores</w:t>
      </w:r>
    </w:p>
    <w:p w14:paraId="4253B966" w14:textId="4203D067" w:rsidR="00D11C93" w:rsidRPr="007D0039" w:rsidRDefault="00E833B6" w:rsidP="00EA6F59">
      <w:pPr>
        <w:pStyle w:val="Ttulo1"/>
        <w:rPr>
          <w:rFonts w:cs="Arial"/>
          <w:b w:val="0"/>
          <w:sz w:val="22"/>
          <w:szCs w:val="22"/>
        </w:rPr>
      </w:pPr>
      <w:bookmarkStart w:id="58" w:name="_Toc521932690"/>
      <w:r w:rsidRPr="007D0039">
        <w:rPr>
          <w:rFonts w:cs="Arial"/>
          <w:sz w:val="22"/>
          <w:szCs w:val="22"/>
        </w:rPr>
        <w:t xml:space="preserve">Grafica </w:t>
      </w:r>
      <w:r w:rsidR="003631EE">
        <w:rPr>
          <w:rFonts w:cs="Arial"/>
          <w:sz w:val="22"/>
          <w:szCs w:val="22"/>
        </w:rPr>
        <w:t>7.</w:t>
      </w:r>
      <w:r w:rsidRPr="007D0039">
        <w:rPr>
          <w:rFonts w:cs="Arial"/>
          <w:b w:val="0"/>
          <w:sz w:val="22"/>
          <w:szCs w:val="22"/>
        </w:rPr>
        <w:t xml:space="preserve"> TOTAL, DE PROPUESTAS DE CONVOCATORIAS RECIBIDAS Y </w:t>
      </w:r>
      <w:r w:rsidR="00ED2D66">
        <w:rPr>
          <w:rFonts w:cs="Arial"/>
          <w:b w:val="0"/>
          <w:sz w:val="22"/>
          <w:szCs w:val="22"/>
        </w:rPr>
        <w:t>AVALADA</w:t>
      </w:r>
      <w:r w:rsidRPr="007D0039">
        <w:rPr>
          <w:rFonts w:cs="Arial"/>
          <w:b w:val="0"/>
          <w:sz w:val="22"/>
          <w:szCs w:val="22"/>
        </w:rPr>
        <w:t xml:space="preserve">S: </w:t>
      </w:r>
      <w:r w:rsidR="00ED2D66">
        <w:rPr>
          <w:rFonts w:cs="Arial"/>
          <w:b w:val="0"/>
          <w:sz w:val="22"/>
          <w:szCs w:val="22"/>
        </w:rPr>
        <w:t xml:space="preserve">CUARTO </w:t>
      </w:r>
      <w:r w:rsidRPr="007D0039">
        <w:rPr>
          <w:rFonts w:cs="Arial"/>
          <w:b w:val="0"/>
          <w:sz w:val="22"/>
          <w:szCs w:val="22"/>
        </w:rPr>
        <w:t>TRIMESTRE DE 2018</w:t>
      </w:r>
      <w:bookmarkEnd w:id="58"/>
    </w:p>
    <w:p w14:paraId="5EC9A549" w14:textId="6FD41226" w:rsidR="000A6A59" w:rsidRPr="007D0039" w:rsidRDefault="00ED2D66" w:rsidP="000A6A59">
      <w:pPr>
        <w:rPr>
          <w:rFonts w:ascii="Century Gothic" w:hAnsi="Century Gothic"/>
        </w:rPr>
      </w:pPr>
      <w:r>
        <w:rPr>
          <w:noProof/>
        </w:rPr>
        <w:drawing>
          <wp:inline distT="0" distB="0" distL="0" distR="0" wp14:anchorId="35C93A82" wp14:editId="351C648D">
            <wp:extent cx="5278120" cy="4119880"/>
            <wp:effectExtent l="0" t="0" r="17780" b="13970"/>
            <wp:docPr id="9" name="Gráfico 9">
              <a:extLst xmlns:a="http://schemas.openxmlformats.org/drawingml/2006/main">
                <a:ext uri="{FF2B5EF4-FFF2-40B4-BE49-F238E27FC236}">
                  <a16:creationId xmlns:a16="http://schemas.microsoft.com/office/drawing/2014/main" id="{52BB33B1-ADDE-4F09-B941-CD5640518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5D7A6B" w14:textId="4FE591EF" w:rsidR="00ED2D66" w:rsidRPr="009C100D" w:rsidRDefault="00ED2D66" w:rsidP="00ED2D66">
      <w:pPr>
        <w:rPr>
          <w:rFonts w:ascii="Century Gothic" w:hAnsi="Century Gothic"/>
          <w:color w:val="000000" w:themeColor="text1"/>
          <w:sz w:val="18"/>
        </w:rPr>
      </w:pPr>
      <w:r w:rsidRPr="009C100D">
        <w:rPr>
          <w:rFonts w:ascii="Century Gothic" w:hAnsi="Century Gothic"/>
          <w:color w:val="000000" w:themeColor="text1"/>
          <w:sz w:val="18"/>
        </w:rPr>
        <w:t>Fuente: Dirección de Innovación Empresarial</w:t>
      </w:r>
      <w:r w:rsidR="009C100D" w:rsidRPr="009C100D">
        <w:rPr>
          <w:rFonts w:ascii="Century Gothic" w:hAnsi="Century Gothic"/>
          <w:color w:val="000000" w:themeColor="text1"/>
          <w:sz w:val="18"/>
        </w:rPr>
        <w:t xml:space="preserve">, </w:t>
      </w:r>
      <w:r w:rsidR="009C100D" w:rsidRPr="009C100D">
        <w:rPr>
          <w:rFonts w:ascii="Century Gothic" w:hAnsi="Century Gothic"/>
          <w:color w:val="000000" w:themeColor="text1"/>
          <w:sz w:val="20"/>
        </w:rPr>
        <w:t>este informe incluye cifras actualizadas de los trimestres anteriores</w:t>
      </w:r>
    </w:p>
    <w:p w14:paraId="63B2E980" w14:textId="01080F15" w:rsidR="00ED2D66" w:rsidRDefault="00ED2D66">
      <w:pPr>
        <w:rPr>
          <w:rFonts w:ascii="Century Gothic" w:hAnsi="Century Gothic"/>
        </w:rPr>
      </w:pPr>
    </w:p>
    <w:p w14:paraId="2D374091" w14:textId="5C80FC2B" w:rsidR="00ED2D66" w:rsidRDefault="00ED2D66">
      <w:pPr>
        <w:rPr>
          <w:rFonts w:ascii="Century Gothic" w:hAnsi="Century Gothic"/>
        </w:rPr>
      </w:pPr>
      <w:r>
        <w:rPr>
          <w:rFonts w:ascii="Century Gothic" w:hAnsi="Century Gothic"/>
        </w:rPr>
        <w:br w:type="page"/>
      </w:r>
    </w:p>
    <w:p w14:paraId="0C5395E0" w14:textId="7DA97B20" w:rsidR="00EA6F59" w:rsidRPr="007D0039" w:rsidRDefault="00101257" w:rsidP="00EA6F59">
      <w:pPr>
        <w:pStyle w:val="Ttulo1"/>
        <w:rPr>
          <w:rFonts w:cs="Arial"/>
          <w:sz w:val="22"/>
          <w:szCs w:val="22"/>
        </w:rPr>
      </w:pPr>
      <w:bookmarkStart w:id="59" w:name="_Toc521932691"/>
      <w:r w:rsidRPr="007D0039">
        <w:rPr>
          <w:rFonts w:cs="Arial"/>
          <w:sz w:val="22"/>
          <w:szCs w:val="22"/>
        </w:rPr>
        <w:t>Conclusiones</w:t>
      </w:r>
      <w:bookmarkStart w:id="60" w:name="_Toc507442484"/>
      <w:bookmarkStart w:id="61" w:name="_Toc507447011"/>
      <w:bookmarkStart w:id="62" w:name="_Toc514066171"/>
      <w:bookmarkStart w:id="63" w:name="_Toc514066348"/>
      <w:bookmarkStart w:id="64" w:name="_Toc517949487"/>
      <w:bookmarkEnd w:id="56"/>
      <w:bookmarkEnd w:id="59"/>
    </w:p>
    <w:p w14:paraId="2238956A" w14:textId="77777777" w:rsidR="00ED2D66" w:rsidRDefault="00ED2D66" w:rsidP="00EA6F59">
      <w:pPr>
        <w:pStyle w:val="Ttulo1"/>
        <w:jc w:val="both"/>
        <w:rPr>
          <w:rFonts w:cs="Arial"/>
          <w:b w:val="0"/>
          <w:sz w:val="22"/>
          <w:szCs w:val="22"/>
        </w:rPr>
      </w:pPr>
      <w:bookmarkStart w:id="65" w:name="_Toc521932692"/>
      <w:bookmarkEnd w:id="60"/>
      <w:bookmarkEnd w:id="61"/>
      <w:bookmarkEnd w:id="62"/>
      <w:bookmarkEnd w:id="63"/>
      <w:bookmarkEnd w:id="64"/>
    </w:p>
    <w:p w14:paraId="0570AD12" w14:textId="77777777" w:rsidR="00ED2D66" w:rsidRDefault="00ED2D66" w:rsidP="00EA6F59">
      <w:pPr>
        <w:pStyle w:val="Ttulo1"/>
        <w:jc w:val="both"/>
        <w:rPr>
          <w:rFonts w:cs="Arial"/>
          <w:b w:val="0"/>
          <w:sz w:val="22"/>
          <w:szCs w:val="22"/>
        </w:rPr>
      </w:pPr>
    </w:p>
    <w:p w14:paraId="1B55A912" w14:textId="36636E3B" w:rsidR="00EA6F59" w:rsidRPr="007D0039" w:rsidRDefault="00EA6F59" w:rsidP="00EA6F59">
      <w:pPr>
        <w:pStyle w:val="Ttulo1"/>
        <w:jc w:val="both"/>
        <w:rPr>
          <w:rFonts w:cs="Arial"/>
          <w:b w:val="0"/>
          <w:sz w:val="22"/>
          <w:szCs w:val="22"/>
        </w:rPr>
      </w:pPr>
      <w:r w:rsidRPr="007D0039">
        <w:rPr>
          <w:rFonts w:cs="Arial"/>
          <w:b w:val="0"/>
          <w:sz w:val="22"/>
          <w:szCs w:val="22"/>
        </w:rPr>
        <w:t>Esta información estadística es suministrada por las direcciones y elaborado por la oficina de planificación sección de Estadísticas,</w:t>
      </w:r>
      <w:r w:rsidR="009C100D">
        <w:rPr>
          <w:rFonts w:cs="Arial"/>
          <w:b w:val="0"/>
          <w:sz w:val="22"/>
          <w:szCs w:val="22"/>
        </w:rPr>
        <w:t xml:space="preserve"> con </w:t>
      </w:r>
      <w:proofErr w:type="spellStart"/>
      <w:r w:rsidR="009C100D">
        <w:rPr>
          <w:rFonts w:cs="Arial"/>
          <w:b w:val="0"/>
          <w:sz w:val="22"/>
          <w:szCs w:val="22"/>
        </w:rPr>
        <w:t>el</w:t>
      </w:r>
      <w:proofErr w:type="spellEnd"/>
      <w:r w:rsidR="009C100D">
        <w:rPr>
          <w:rFonts w:cs="Arial"/>
          <w:b w:val="0"/>
          <w:sz w:val="22"/>
          <w:szCs w:val="22"/>
        </w:rPr>
        <w:t xml:space="preserve"> apoyo de las Direcciones de la SENACYT</w:t>
      </w:r>
      <w:bookmarkEnd w:id="65"/>
      <w:r w:rsidR="009C100D">
        <w:rPr>
          <w:rFonts w:cs="Arial"/>
          <w:b w:val="0"/>
          <w:sz w:val="22"/>
          <w:szCs w:val="22"/>
        </w:rPr>
        <w:t>.</w:t>
      </w:r>
      <w:r w:rsidRPr="007D0039">
        <w:rPr>
          <w:rFonts w:cs="Arial"/>
          <w:b w:val="0"/>
          <w:sz w:val="22"/>
          <w:szCs w:val="22"/>
        </w:rPr>
        <w:t xml:space="preserve"> </w:t>
      </w:r>
    </w:p>
    <w:p w14:paraId="4043DA9A" w14:textId="77777777" w:rsidR="00EA6F59" w:rsidRPr="007D0039" w:rsidRDefault="00EA6F59" w:rsidP="00EA6F59">
      <w:pPr>
        <w:spacing w:line="276" w:lineRule="auto"/>
        <w:jc w:val="both"/>
        <w:rPr>
          <w:rFonts w:ascii="Century Gothic" w:hAnsi="Century Gothic" w:cs="Arial"/>
          <w:color w:val="auto"/>
        </w:rPr>
      </w:pPr>
      <w:r w:rsidRPr="007D0039">
        <w:rPr>
          <w:rFonts w:ascii="Century Gothic" w:hAnsi="Century Gothic" w:cs="Arial"/>
          <w:color w:val="auto"/>
        </w:rPr>
        <w:t xml:space="preserve">Según el análisis se observa la labor continua de las direcciones en ejecutar sus proyectos, con las diferentes convocatorias realizadas, de igual forma los proyectos que llevan día tras días dándole un monitoreo y evaluación, para cumplir con el objetivos principal del plan Estratégico del  (PENCYT 2015-2019)“Utilizar la ciencia, la innovación y la tecnología para contribuir a afrontar los desafíos del desarrollo sostenible, la inclusión social y el desarrollo de la innovación para la competitividad” y la implementación de la políticas y sus cincos programas principales. </w:t>
      </w:r>
    </w:p>
    <w:p w14:paraId="4EAAD502" w14:textId="0ABA9428" w:rsidR="00EA6F59" w:rsidRPr="007D0039" w:rsidRDefault="00EA6F59" w:rsidP="00EA6F59">
      <w:pPr>
        <w:tabs>
          <w:tab w:val="left" w:pos="1665"/>
        </w:tabs>
        <w:jc w:val="both"/>
        <w:rPr>
          <w:rFonts w:ascii="Century Gothic" w:hAnsi="Century Gothic" w:cs="Arial"/>
          <w:color w:val="auto"/>
        </w:rPr>
      </w:pPr>
    </w:p>
    <w:p w14:paraId="32D2819F" w14:textId="50C3885A" w:rsidR="00EA6F59" w:rsidRPr="007D0039" w:rsidRDefault="00EA6F59" w:rsidP="003B6D14">
      <w:pPr>
        <w:tabs>
          <w:tab w:val="left" w:pos="1665"/>
        </w:tabs>
        <w:rPr>
          <w:rFonts w:ascii="Century Gothic" w:hAnsi="Century Gothic"/>
          <w:color w:val="auto"/>
        </w:rPr>
      </w:pPr>
    </w:p>
    <w:p w14:paraId="7852CB7E" w14:textId="77777777" w:rsidR="00EA6F59" w:rsidRPr="007D0039" w:rsidRDefault="00EA6F59" w:rsidP="003B6D14">
      <w:pPr>
        <w:tabs>
          <w:tab w:val="left" w:pos="1665"/>
        </w:tabs>
        <w:rPr>
          <w:rFonts w:ascii="Century Gothic" w:hAnsi="Century Gothic"/>
          <w:color w:val="auto"/>
        </w:rPr>
      </w:pPr>
    </w:p>
    <w:p w14:paraId="75FE6AFA" w14:textId="77777777" w:rsidR="001534D7" w:rsidRPr="007D0039" w:rsidRDefault="001534D7" w:rsidP="003B6D14">
      <w:pPr>
        <w:tabs>
          <w:tab w:val="left" w:pos="1665"/>
        </w:tabs>
        <w:rPr>
          <w:rFonts w:ascii="Century Gothic" w:hAnsi="Century Gothic"/>
          <w:color w:val="auto"/>
        </w:rPr>
      </w:pPr>
    </w:p>
    <w:p w14:paraId="3C5AEED5" w14:textId="77777777" w:rsidR="001534D7" w:rsidRPr="007D0039" w:rsidRDefault="001534D7" w:rsidP="003B6D14">
      <w:pPr>
        <w:tabs>
          <w:tab w:val="left" w:pos="1665"/>
        </w:tabs>
        <w:rPr>
          <w:rFonts w:ascii="Century Gothic" w:hAnsi="Century Gothic"/>
          <w:color w:val="auto"/>
        </w:rPr>
      </w:pPr>
    </w:p>
    <w:p w14:paraId="07893E85" w14:textId="77777777" w:rsidR="001534D7" w:rsidRPr="007D0039" w:rsidRDefault="001534D7" w:rsidP="003B6D14">
      <w:pPr>
        <w:tabs>
          <w:tab w:val="left" w:pos="1665"/>
        </w:tabs>
        <w:rPr>
          <w:rFonts w:ascii="Century Gothic" w:hAnsi="Century Gothic"/>
          <w:color w:val="auto"/>
        </w:rPr>
      </w:pPr>
    </w:p>
    <w:p w14:paraId="37301F53" w14:textId="77777777" w:rsidR="001534D7" w:rsidRPr="007D0039" w:rsidRDefault="001534D7" w:rsidP="003B6D14">
      <w:pPr>
        <w:tabs>
          <w:tab w:val="left" w:pos="1665"/>
        </w:tabs>
        <w:rPr>
          <w:rFonts w:ascii="Century Gothic" w:hAnsi="Century Gothic"/>
          <w:color w:val="auto"/>
        </w:rPr>
      </w:pPr>
    </w:p>
    <w:p w14:paraId="4C2E9708" w14:textId="77777777" w:rsidR="001534D7" w:rsidRPr="007D0039" w:rsidRDefault="001534D7" w:rsidP="003B6D14">
      <w:pPr>
        <w:tabs>
          <w:tab w:val="left" w:pos="1665"/>
        </w:tabs>
        <w:rPr>
          <w:rFonts w:ascii="Century Gothic" w:hAnsi="Century Gothic"/>
          <w:color w:val="auto"/>
        </w:rPr>
      </w:pPr>
    </w:p>
    <w:p w14:paraId="3264EC9E" w14:textId="77777777" w:rsidR="001534D7" w:rsidRPr="007D0039" w:rsidRDefault="001534D7" w:rsidP="003B6D14">
      <w:pPr>
        <w:tabs>
          <w:tab w:val="left" w:pos="1665"/>
        </w:tabs>
        <w:rPr>
          <w:rFonts w:ascii="Century Gothic" w:hAnsi="Century Gothic"/>
          <w:color w:val="auto"/>
        </w:rPr>
      </w:pPr>
    </w:p>
    <w:p w14:paraId="64D633A7" w14:textId="77777777" w:rsidR="00EB0410" w:rsidRPr="007D0039" w:rsidRDefault="00EB0410" w:rsidP="003B6D14">
      <w:pPr>
        <w:tabs>
          <w:tab w:val="left" w:pos="1665"/>
        </w:tabs>
        <w:rPr>
          <w:rFonts w:ascii="Century Gothic" w:hAnsi="Century Gothic"/>
          <w:color w:val="auto"/>
        </w:rPr>
      </w:pPr>
    </w:p>
    <w:p w14:paraId="088867BC" w14:textId="77777777" w:rsidR="00EB0410" w:rsidRPr="007D0039" w:rsidRDefault="00EB0410" w:rsidP="003B6D14">
      <w:pPr>
        <w:tabs>
          <w:tab w:val="left" w:pos="1665"/>
        </w:tabs>
        <w:rPr>
          <w:rFonts w:ascii="Century Gothic" w:hAnsi="Century Gothic"/>
          <w:color w:val="auto"/>
        </w:rPr>
      </w:pPr>
    </w:p>
    <w:p w14:paraId="74005782" w14:textId="77777777" w:rsidR="0038731E" w:rsidRPr="007D0039" w:rsidRDefault="0038731E" w:rsidP="0038731E">
      <w:pPr>
        <w:pStyle w:val="Subttulo"/>
        <w:rPr>
          <w:rFonts w:ascii="Century Gothic" w:hAnsi="Century Gothic"/>
          <w:caps w:val="0"/>
          <w:color w:val="1B4497"/>
          <w:sz w:val="22"/>
          <w14:textOutline w14:w="0" w14:cap="flat" w14:cmpd="sng" w14:algn="ctr">
            <w14:noFill/>
            <w14:prstDash w14:val="solid"/>
            <w14:round/>
          </w14:textOutline>
        </w:rPr>
      </w:pPr>
      <w:r w:rsidRPr="007D0039">
        <w:rPr>
          <w:rFonts w:ascii="Century Gothic" w:hAnsi="Century Gothic"/>
          <w:noProof/>
          <w:sz w:val="22"/>
        </w:rPr>
        <w:drawing>
          <wp:inline distT="0" distB="0" distL="0" distR="0" wp14:anchorId="0C710098" wp14:editId="66306C02">
            <wp:extent cx="4876800" cy="4876800"/>
            <wp:effectExtent l="0" t="0" r="0" b="0"/>
            <wp:docPr id="13" name="Imagen 13" descr="https://pbs.twimg.com/profile_images/816277607759118336/Rfdr5c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816277607759118336/Rfdr5cd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14:paraId="4C2A099E" w14:textId="77777777" w:rsidR="0038731E" w:rsidRPr="007D0039" w:rsidRDefault="0038731E" w:rsidP="0038731E">
      <w:pPr>
        <w:pStyle w:val="Subttulo"/>
        <w:rPr>
          <w:rFonts w:ascii="Century Gothic" w:hAnsi="Century Gothic"/>
          <w:caps w:val="0"/>
          <w:color w:val="1B4497"/>
          <w:sz w:val="22"/>
          <w14:textOutline w14:w="0" w14:cap="flat" w14:cmpd="sng" w14:algn="ctr">
            <w14:noFill/>
            <w14:prstDash w14:val="solid"/>
            <w14:round/>
          </w14:textOutline>
        </w:rPr>
      </w:pPr>
    </w:p>
    <w:p w14:paraId="03BFC1C0" w14:textId="77777777" w:rsidR="0038731E" w:rsidRDefault="0038731E" w:rsidP="0038731E">
      <w:pPr>
        <w:pStyle w:val="Subttulo"/>
        <w:rPr>
          <w:rFonts w:ascii="Century Gothic" w:hAnsi="Century Gothic"/>
          <w:caps w:val="0"/>
          <w:color w:val="1B4497"/>
          <w:sz w:val="72"/>
          <w:szCs w:val="72"/>
          <w14:textOutline w14:w="0" w14:cap="flat" w14:cmpd="sng" w14:algn="ctr">
            <w14:noFill/>
            <w14:prstDash w14:val="solid"/>
            <w14:round/>
          </w14:textOutline>
        </w:rPr>
      </w:pPr>
      <w:r w:rsidRPr="002970BD">
        <w:rPr>
          <w:rFonts w:ascii="Century Gothic" w:hAnsi="Century Gothic"/>
          <w:caps w:val="0"/>
          <w:color w:val="1B4497"/>
          <w:sz w:val="72"/>
          <w:szCs w:val="72"/>
          <w14:textOutline w14:w="0" w14:cap="flat" w14:cmpd="sng" w14:algn="ctr">
            <w14:noFill/>
            <w14:prstDash w14:val="solid"/>
            <w14:round/>
          </w14:textOutline>
        </w:rPr>
        <w:t>SENACYT EN C</w:t>
      </w:r>
      <w:r w:rsidRPr="0038731E">
        <w:rPr>
          <w:rFonts w:ascii="Century Gothic" w:hAnsi="Century Gothic"/>
          <w:caps w:val="0"/>
          <w:color w:val="1B4497"/>
          <w:sz w:val="72"/>
          <w:szCs w:val="72"/>
          <w14:textOutline w14:w="0" w14:cap="flat" w14:cmpd="sng" w14:algn="ctr">
            <w14:noFill/>
            <w14:prstDash w14:val="solid"/>
            <w14:round/>
          </w14:textOutline>
        </w:rPr>
        <w:t xml:space="preserve">IFRAS </w:t>
      </w:r>
    </w:p>
    <w:p w14:paraId="6E78A3EF" w14:textId="2AB7E2FC" w:rsidR="009B0DE6" w:rsidRDefault="002970BD" w:rsidP="0038731E">
      <w:pPr>
        <w:pStyle w:val="Subttulo"/>
        <w:rPr>
          <w:rFonts w:ascii="Century Gothic" w:hAnsi="Century Gothic"/>
          <w:caps w:val="0"/>
          <w:color w:val="1B4497"/>
          <w:sz w:val="56"/>
          <w:szCs w:val="56"/>
          <w14:textOutline w14:w="0" w14:cap="flat" w14:cmpd="sng" w14:algn="ctr">
            <w14:noFill/>
            <w14:prstDash w14:val="solid"/>
            <w14:round/>
          </w14:textOutline>
        </w:rPr>
      </w:pPr>
      <w:r>
        <w:rPr>
          <w:rFonts w:ascii="Century Gothic" w:hAnsi="Century Gothic"/>
          <w:caps w:val="0"/>
          <w:color w:val="1B4497"/>
          <w:sz w:val="56"/>
          <w:szCs w:val="56"/>
          <w14:textOutline w14:w="0" w14:cap="flat" w14:cmpd="sng" w14:algn="ctr">
            <w14:noFill/>
            <w14:prstDash w14:val="solid"/>
            <w14:round/>
          </w14:textOutline>
        </w:rPr>
        <w:t>Cuarto</w:t>
      </w:r>
      <w:r w:rsidR="00777408">
        <w:rPr>
          <w:rFonts w:ascii="Century Gothic" w:hAnsi="Century Gothic"/>
          <w:caps w:val="0"/>
          <w:color w:val="1B4497"/>
          <w:sz w:val="56"/>
          <w:szCs w:val="56"/>
          <w14:textOutline w14:w="0" w14:cap="flat" w14:cmpd="sng" w14:algn="ctr">
            <w14:noFill/>
            <w14:prstDash w14:val="solid"/>
            <w14:round/>
          </w14:textOutline>
        </w:rPr>
        <w:t xml:space="preserve"> Trimestre</w:t>
      </w:r>
      <w:r w:rsidR="009B0DE6" w:rsidRPr="009B0DE6">
        <w:rPr>
          <w:rFonts w:ascii="Century Gothic" w:hAnsi="Century Gothic"/>
          <w:caps w:val="0"/>
          <w:color w:val="1B4497"/>
          <w:sz w:val="56"/>
          <w:szCs w:val="56"/>
          <w14:textOutline w14:w="0" w14:cap="flat" w14:cmpd="sng" w14:algn="ctr">
            <w14:noFill/>
            <w14:prstDash w14:val="solid"/>
            <w14:round/>
          </w14:textOutline>
        </w:rPr>
        <w:t xml:space="preserve"> de 2018</w:t>
      </w:r>
    </w:p>
    <w:p w14:paraId="25360914" w14:textId="07A635E7" w:rsidR="009B0DE6" w:rsidRPr="009B0DE6" w:rsidRDefault="002970BD" w:rsidP="0038731E">
      <w:pPr>
        <w:pStyle w:val="Subttulo"/>
        <w:rPr>
          <w:rFonts w:ascii="Century Gothic" w:hAnsi="Century Gothic"/>
          <w:caps w:val="0"/>
          <w:color w:val="1B4497"/>
          <w:sz w:val="56"/>
          <w:szCs w:val="56"/>
          <w14:textOutline w14:w="0" w14:cap="flat" w14:cmpd="sng" w14:algn="ctr">
            <w14:noFill/>
            <w14:prstDash w14:val="solid"/>
            <w14:round/>
          </w14:textOutline>
        </w:rPr>
      </w:pPr>
      <w:r>
        <w:rPr>
          <w:rFonts w:ascii="Century Gothic" w:hAnsi="Century Gothic"/>
          <w:caps w:val="0"/>
          <w:color w:val="1B4497"/>
          <w:sz w:val="56"/>
          <w:szCs w:val="56"/>
          <w14:textOutline w14:w="0" w14:cap="flat" w14:cmpd="sng" w14:algn="ctr">
            <w14:noFill/>
            <w14:prstDash w14:val="solid"/>
            <w14:round/>
          </w14:textOutline>
        </w:rPr>
        <w:t>(</w:t>
      </w:r>
      <w:r w:rsidR="009C100D">
        <w:rPr>
          <w:rFonts w:ascii="Century Gothic" w:hAnsi="Century Gothic"/>
          <w:caps w:val="0"/>
          <w:color w:val="1B4497"/>
          <w:sz w:val="56"/>
          <w:szCs w:val="56"/>
          <w14:textOutline w14:w="0" w14:cap="flat" w14:cmpd="sng" w14:algn="ctr">
            <w14:noFill/>
            <w14:prstDash w14:val="solid"/>
            <w14:round/>
          </w14:textOutline>
        </w:rPr>
        <w:t>octubre, noviembre y diciembre</w:t>
      </w:r>
      <w:r>
        <w:rPr>
          <w:rFonts w:ascii="Century Gothic" w:hAnsi="Century Gothic"/>
          <w:caps w:val="0"/>
          <w:color w:val="1B4497"/>
          <w:sz w:val="56"/>
          <w:szCs w:val="56"/>
          <w14:textOutline w14:w="0" w14:cap="flat" w14:cmpd="sng" w14:algn="ctr">
            <w14:noFill/>
            <w14:prstDash w14:val="solid"/>
            <w14:round/>
          </w14:textOutline>
        </w:rPr>
        <w:t>)</w:t>
      </w:r>
    </w:p>
    <w:p w14:paraId="2507047B" w14:textId="77777777" w:rsidR="0038731E" w:rsidRDefault="0038731E" w:rsidP="003B6D14">
      <w:pPr>
        <w:tabs>
          <w:tab w:val="left" w:pos="1665"/>
        </w:tabs>
        <w:rPr>
          <w:rFonts w:ascii="Century Gothic" w:hAnsi="Century Gothic"/>
          <w:color w:val="auto"/>
          <w:sz w:val="20"/>
          <w:szCs w:val="20"/>
        </w:rPr>
      </w:pPr>
    </w:p>
    <w:p w14:paraId="1943AFB6" w14:textId="77777777" w:rsidR="003B6D14" w:rsidRDefault="003B6D14" w:rsidP="003B6D14">
      <w:pPr>
        <w:tabs>
          <w:tab w:val="left" w:pos="1665"/>
        </w:tabs>
        <w:rPr>
          <w:rFonts w:ascii="Century Gothic" w:hAnsi="Century Gothic"/>
          <w:color w:val="auto"/>
          <w:sz w:val="20"/>
          <w:szCs w:val="20"/>
        </w:rPr>
      </w:pPr>
    </w:p>
    <w:sectPr w:rsidR="003B6D14" w:rsidSect="00D11C93">
      <w:pgSz w:w="11906" w:h="16838" w:code="9"/>
      <w:pgMar w:top="1729"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2F3D0" w14:textId="77777777" w:rsidR="009736D0" w:rsidRDefault="009736D0" w:rsidP="00C6554A">
      <w:pPr>
        <w:spacing w:before="0" w:after="0" w:line="240" w:lineRule="auto"/>
      </w:pPr>
      <w:r>
        <w:separator/>
      </w:r>
    </w:p>
  </w:endnote>
  <w:endnote w:type="continuationSeparator" w:id="0">
    <w:p w14:paraId="422B8815" w14:textId="77777777" w:rsidR="009736D0" w:rsidRDefault="009736D0"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872730"/>
      <w:docPartObj>
        <w:docPartGallery w:val="Page Numbers (Bottom of Page)"/>
        <w:docPartUnique/>
      </w:docPartObj>
    </w:sdtPr>
    <w:sdtContent>
      <w:p w14:paraId="353591DE" w14:textId="77777777" w:rsidR="00E80752" w:rsidRDefault="00E80752">
        <w:pPr>
          <w:pStyle w:val="Piedepgina"/>
        </w:pPr>
        <w:r>
          <w:fldChar w:fldCharType="begin"/>
        </w:r>
        <w:r>
          <w:instrText>PAGE   \* MERGEFORMAT</w:instrText>
        </w:r>
        <w:r>
          <w:fldChar w:fldCharType="separate"/>
        </w:r>
        <w:r>
          <w:rPr>
            <w:noProof/>
          </w:rPr>
          <w:t>20</w:t>
        </w:r>
        <w:r>
          <w:fldChar w:fldCharType="end"/>
        </w:r>
      </w:p>
    </w:sdtContent>
  </w:sdt>
  <w:p w14:paraId="6329C4AB" w14:textId="77777777" w:rsidR="00E80752" w:rsidRDefault="00E807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93B7" w14:textId="34C00C11" w:rsidR="00E80752" w:rsidRPr="002439B5" w:rsidRDefault="00E80752">
    <w:pPr>
      <w:pStyle w:val="Piedepgina"/>
      <w:rPr>
        <w:lang w:val="es-419"/>
      </w:rPr>
    </w:pPr>
    <w:r>
      <w:rPr>
        <w:lang w:val="es-419"/>
      </w:rP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6D69" w14:textId="77777777" w:rsidR="009736D0" w:rsidRDefault="009736D0" w:rsidP="00C6554A">
      <w:pPr>
        <w:spacing w:before="0" w:after="0" w:line="240" w:lineRule="auto"/>
      </w:pPr>
      <w:r>
        <w:separator/>
      </w:r>
    </w:p>
  </w:footnote>
  <w:footnote w:type="continuationSeparator" w:id="0">
    <w:p w14:paraId="64FC95C4" w14:textId="77777777" w:rsidR="009736D0" w:rsidRDefault="009736D0"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E19E" w14:textId="309B62A4" w:rsidR="00E80752" w:rsidRPr="006653B0" w:rsidRDefault="00E80752" w:rsidP="006653B0">
    <w:pPr>
      <w:pStyle w:val="Encabezado"/>
      <w:jc w:val="right"/>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aconvietas"/>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3A11CB"/>
    <w:multiLevelType w:val="hybridMultilevel"/>
    <w:tmpl w:val="B7524F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090529DF"/>
    <w:multiLevelType w:val="hybridMultilevel"/>
    <w:tmpl w:val="3DD22244"/>
    <w:lvl w:ilvl="0" w:tplc="906C206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D483622"/>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F210D17"/>
    <w:multiLevelType w:val="multilevel"/>
    <w:tmpl w:val="0FFEFD5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1854534"/>
    <w:multiLevelType w:val="hybridMultilevel"/>
    <w:tmpl w:val="82B4A21A"/>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6" w15:restartNumberingAfterBreak="0">
    <w:nsid w:val="12167B52"/>
    <w:multiLevelType w:val="hybridMultilevel"/>
    <w:tmpl w:val="41E2F994"/>
    <w:lvl w:ilvl="0" w:tplc="115AF9C8">
      <w:start w:val="1"/>
      <w:numFmt w:val="decimal"/>
      <w:lvlText w:val="%1."/>
      <w:lvlJc w:val="left"/>
      <w:pPr>
        <w:ind w:left="1605" w:hanging="360"/>
      </w:pPr>
      <w:rPr>
        <w:rFonts w:hint="default"/>
      </w:rPr>
    </w:lvl>
    <w:lvl w:ilvl="1" w:tplc="580A0019" w:tentative="1">
      <w:start w:val="1"/>
      <w:numFmt w:val="lowerLetter"/>
      <w:lvlText w:val="%2."/>
      <w:lvlJc w:val="left"/>
      <w:pPr>
        <w:ind w:left="2325" w:hanging="360"/>
      </w:pPr>
    </w:lvl>
    <w:lvl w:ilvl="2" w:tplc="580A001B" w:tentative="1">
      <w:start w:val="1"/>
      <w:numFmt w:val="lowerRoman"/>
      <w:lvlText w:val="%3."/>
      <w:lvlJc w:val="right"/>
      <w:pPr>
        <w:ind w:left="3045" w:hanging="180"/>
      </w:pPr>
    </w:lvl>
    <w:lvl w:ilvl="3" w:tplc="580A000F" w:tentative="1">
      <w:start w:val="1"/>
      <w:numFmt w:val="decimal"/>
      <w:lvlText w:val="%4."/>
      <w:lvlJc w:val="left"/>
      <w:pPr>
        <w:ind w:left="3765" w:hanging="360"/>
      </w:pPr>
    </w:lvl>
    <w:lvl w:ilvl="4" w:tplc="580A0019" w:tentative="1">
      <w:start w:val="1"/>
      <w:numFmt w:val="lowerLetter"/>
      <w:lvlText w:val="%5."/>
      <w:lvlJc w:val="left"/>
      <w:pPr>
        <w:ind w:left="4485" w:hanging="360"/>
      </w:pPr>
    </w:lvl>
    <w:lvl w:ilvl="5" w:tplc="580A001B" w:tentative="1">
      <w:start w:val="1"/>
      <w:numFmt w:val="lowerRoman"/>
      <w:lvlText w:val="%6."/>
      <w:lvlJc w:val="right"/>
      <w:pPr>
        <w:ind w:left="5205" w:hanging="180"/>
      </w:pPr>
    </w:lvl>
    <w:lvl w:ilvl="6" w:tplc="580A000F" w:tentative="1">
      <w:start w:val="1"/>
      <w:numFmt w:val="decimal"/>
      <w:lvlText w:val="%7."/>
      <w:lvlJc w:val="left"/>
      <w:pPr>
        <w:ind w:left="5925" w:hanging="360"/>
      </w:pPr>
    </w:lvl>
    <w:lvl w:ilvl="7" w:tplc="580A0019" w:tentative="1">
      <w:start w:val="1"/>
      <w:numFmt w:val="lowerLetter"/>
      <w:lvlText w:val="%8."/>
      <w:lvlJc w:val="left"/>
      <w:pPr>
        <w:ind w:left="6645" w:hanging="360"/>
      </w:pPr>
    </w:lvl>
    <w:lvl w:ilvl="8" w:tplc="580A001B" w:tentative="1">
      <w:start w:val="1"/>
      <w:numFmt w:val="lowerRoman"/>
      <w:lvlText w:val="%9."/>
      <w:lvlJc w:val="right"/>
      <w:pPr>
        <w:ind w:left="7365" w:hanging="180"/>
      </w:pPr>
    </w:lvl>
  </w:abstractNum>
  <w:abstractNum w:abstractNumId="17" w15:restartNumberingAfterBreak="0">
    <w:nsid w:val="1B361108"/>
    <w:multiLevelType w:val="hybridMultilevel"/>
    <w:tmpl w:val="494E89EA"/>
    <w:lvl w:ilvl="0" w:tplc="580A000F">
      <w:start w:val="1"/>
      <w:numFmt w:val="decimal"/>
      <w:lvlText w:val="%1."/>
      <w:lvlJc w:val="left"/>
      <w:pPr>
        <w:ind w:left="1590" w:hanging="360"/>
      </w:pPr>
    </w:lvl>
    <w:lvl w:ilvl="1" w:tplc="580A0019" w:tentative="1">
      <w:start w:val="1"/>
      <w:numFmt w:val="lowerLetter"/>
      <w:lvlText w:val="%2."/>
      <w:lvlJc w:val="left"/>
      <w:pPr>
        <w:ind w:left="2310" w:hanging="360"/>
      </w:pPr>
    </w:lvl>
    <w:lvl w:ilvl="2" w:tplc="580A001B" w:tentative="1">
      <w:start w:val="1"/>
      <w:numFmt w:val="lowerRoman"/>
      <w:lvlText w:val="%3."/>
      <w:lvlJc w:val="right"/>
      <w:pPr>
        <w:ind w:left="3030" w:hanging="180"/>
      </w:pPr>
    </w:lvl>
    <w:lvl w:ilvl="3" w:tplc="580A000F" w:tentative="1">
      <w:start w:val="1"/>
      <w:numFmt w:val="decimal"/>
      <w:lvlText w:val="%4."/>
      <w:lvlJc w:val="left"/>
      <w:pPr>
        <w:ind w:left="3750" w:hanging="360"/>
      </w:pPr>
    </w:lvl>
    <w:lvl w:ilvl="4" w:tplc="580A0019" w:tentative="1">
      <w:start w:val="1"/>
      <w:numFmt w:val="lowerLetter"/>
      <w:lvlText w:val="%5."/>
      <w:lvlJc w:val="left"/>
      <w:pPr>
        <w:ind w:left="4470" w:hanging="360"/>
      </w:pPr>
    </w:lvl>
    <w:lvl w:ilvl="5" w:tplc="580A001B" w:tentative="1">
      <w:start w:val="1"/>
      <w:numFmt w:val="lowerRoman"/>
      <w:lvlText w:val="%6."/>
      <w:lvlJc w:val="right"/>
      <w:pPr>
        <w:ind w:left="5190" w:hanging="180"/>
      </w:pPr>
    </w:lvl>
    <w:lvl w:ilvl="6" w:tplc="580A000F" w:tentative="1">
      <w:start w:val="1"/>
      <w:numFmt w:val="decimal"/>
      <w:lvlText w:val="%7."/>
      <w:lvlJc w:val="left"/>
      <w:pPr>
        <w:ind w:left="5910" w:hanging="360"/>
      </w:pPr>
    </w:lvl>
    <w:lvl w:ilvl="7" w:tplc="580A0019" w:tentative="1">
      <w:start w:val="1"/>
      <w:numFmt w:val="lowerLetter"/>
      <w:lvlText w:val="%8."/>
      <w:lvlJc w:val="left"/>
      <w:pPr>
        <w:ind w:left="6630" w:hanging="360"/>
      </w:pPr>
    </w:lvl>
    <w:lvl w:ilvl="8" w:tplc="580A001B" w:tentative="1">
      <w:start w:val="1"/>
      <w:numFmt w:val="lowerRoman"/>
      <w:lvlText w:val="%9."/>
      <w:lvlJc w:val="right"/>
      <w:pPr>
        <w:ind w:left="7350" w:hanging="180"/>
      </w:pPr>
    </w:lvl>
  </w:abstractNum>
  <w:abstractNum w:abstractNumId="18" w15:restartNumberingAfterBreak="0">
    <w:nsid w:val="1C7E548E"/>
    <w:multiLevelType w:val="hybridMultilevel"/>
    <w:tmpl w:val="1988B676"/>
    <w:lvl w:ilvl="0" w:tplc="580A000F">
      <w:start w:val="1"/>
      <w:numFmt w:val="decimal"/>
      <w:lvlText w:val="%1."/>
      <w:lvlJc w:val="left"/>
      <w:pPr>
        <w:ind w:left="780" w:hanging="360"/>
      </w:pPr>
    </w:lvl>
    <w:lvl w:ilvl="1" w:tplc="580A0019" w:tentative="1">
      <w:start w:val="1"/>
      <w:numFmt w:val="lowerLetter"/>
      <w:lvlText w:val="%2."/>
      <w:lvlJc w:val="left"/>
      <w:pPr>
        <w:ind w:left="1500" w:hanging="360"/>
      </w:pPr>
    </w:lvl>
    <w:lvl w:ilvl="2" w:tplc="580A001B" w:tentative="1">
      <w:start w:val="1"/>
      <w:numFmt w:val="lowerRoman"/>
      <w:lvlText w:val="%3."/>
      <w:lvlJc w:val="right"/>
      <w:pPr>
        <w:ind w:left="2220" w:hanging="180"/>
      </w:pPr>
    </w:lvl>
    <w:lvl w:ilvl="3" w:tplc="580A000F" w:tentative="1">
      <w:start w:val="1"/>
      <w:numFmt w:val="decimal"/>
      <w:lvlText w:val="%4."/>
      <w:lvlJc w:val="left"/>
      <w:pPr>
        <w:ind w:left="2940" w:hanging="360"/>
      </w:pPr>
    </w:lvl>
    <w:lvl w:ilvl="4" w:tplc="580A0019" w:tentative="1">
      <w:start w:val="1"/>
      <w:numFmt w:val="lowerLetter"/>
      <w:lvlText w:val="%5."/>
      <w:lvlJc w:val="left"/>
      <w:pPr>
        <w:ind w:left="3660" w:hanging="360"/>
      </w:pPr>
    </w:lvl>
    <w:lvl w:ilvl="5" w:tplc="580A001B" w:tentative="1">
      <w:start w:val="1"/>
      <w:numFmt w:val="lowerRoman"/>
      <w:lvlText w:val="%6."/>
      <w:lvlJc w:val="right"/>
      <w:pPr>
        <w:ind w:left="4380" w:hanging="180"/>
      </w:pPr>
    </w:lvl>
    <w:lvl w:ilvl="6" w:tplc="580A000F" w:tentative="1">
      <w:start w:val="1"/>
      <w:numFmt w:val="decimal"/>
      <w:lvlText w:val="%7."/>
      <w:lvlJc w:val="left"/>
      <w:pPr>
        <w:ind w:left="5100" w:hanging="360"/>
      </w:pPr>
    </w:lvl>
    <w:lvl w:ilvl="7" w:tplc="580A0019" w:tentative="1">
      <w:start w:val="1"/>
      <w:numFmt w:val="lowerLetter"/>
      <w:lvlText w:val="%8."/>
      <w:lvlJc w:val="left"/>
      <w:pPr>
        <w:ind w:left="5820" w:hanging="360"/>
      </w:pPr>
    </w:lvl>
    <w:lvl w:ilvl="8" w:tplc="580A001B" w:tentative="1">
      <w:start w:val="1"/>
      <w:numFmt w:val="lowerRoman"/>
      <w:lvlText w:val="%9."/>
      <w:lvlJc w:val="right"/>
      <w:pPr>
        <w:ind w:left="6540" w:hanging="180"/>
      </w:pPr>
    </w:lvl>
  </w:abstractNum>
  <w:abstractNum w:abstractNumId="19" w15:restartNumberingAfterBreak="0">
    <w:nsid w:val="204777D2"/>
    <w:multiLevelType w:val="hybridMultilevel"/>
    <w:tmpl w:val="980C9030"/>
    <w:lvl w:ilvl="0" w:tplc="580A0001">
      <w:start w:val="1"/>
      <w:numFmt w:val="bullet"/>
      <w:lvlText w:val=""/>
      <w:lvlJc w:val="left"/>
      <w:pPr>
        <w:ind w:left="1440" w:hanging="360"/>
      </w:pPr>
      <w:rPr>
        <w:rFonts w:ascii="Symbol" w:hAnsi="Symbol"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0" w15:restartNumberingAfterBreak="0">
    <w:nsid w:val="25DE5FD2"/>
    <w:multiLevelType w:val="hybridMultilevel"/>
    <w:tmpl w:val="AD7AB84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C4C2719"/>
    <w:multiLevelType w:val="hybridMultilevel"/>
    <w:tmpl w:val="4CEA21B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304B6FEF"/>
    <w:multiLevelType w:val="hybridMultilevel"/>
    <w:tmpl w:val="CE342640"/>
    <w:lvl w:ilvl="0" w:tplc="D1B6D2CE">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5BA6798"/>
    <w:multiLevelType w:val="hybridMultilevel"/>
    <w:tmpl w:val="89E22FAA"/>
    <w:lvl w:ilvl="0" w:tplc="113EDD78">
      <w:start w:val="1"/>
      <w:numFmt w:val="decimal"/>
      <w:lvlText w:val="%1."/>
      <w:lvlJc w:val="left"/>
      <w:pPr>
        <w:ind w:left="1068" w:hanging="360"/>
      </w:pPr>
      <w:rPr>
        <w:rFonts w:ascii="Century Gothic" w:hAnsi="Century Gothic" w:hint="default"/>
        <w:color w:val="auto"/>
        <w:sz w:val="28"/>
        <w:szCs w:val="2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C41E1"/>
    <w:multiLevelType w:val="hybridMultilevel"/>
    <w:tmpl w:val="4C72256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F240985"/>
    <w:multiLevelType w:val="hybridMultilevel"/>
    <w:tmpl w:val="E7C4CA8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0F83C40"/>
    <w:multiLevelType w:val="hybridMultilevel"/>
    <w:tmpl w:val="868075BE"/>
    <w:lvl w:ilvl="0" w:tplc="63507C50">
      <w:start w:val="1"/>
      <w:numFmt w:val="decimal"/>
      <w:lvlText w:val="%1."/>
      <w:lvlJc w:val="left"/>
      <w:pPr>
        <w:ind w:left="720" w:hanging="360"/>
      </w:pPr>
      <w:rPr>
        <w:rFonts w:hint="default"/>
        <w:color w:val="000000"/>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47112BFB"/>
    <w:multiLevelType w:val="hybridMultilevel"/>
    <w:tmpl w:val="F2C2C15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482115"/>
    <w:multiLevelType w:val="hybridMultilevel"/>
    <w:tmpl w:val="90E8BB38"/>
    <w:lvl w:ilvl="0" w:tplc="D86AE9AC">
      <w:start w:val="1"/>
      <w:numFmt w:val="bullet"/>
      <w:lvlText w:val=""/>
      <w:lvlJc w:val="left"/>
      <w:pPr>
        <w:tabs>
          <w:tab w:val="num" w:pos="366"/>
        </w:tabs>
        <w:ind w:left="366" w:hanging="360"/>
      </w:pPr>
      <w:rPr>
        <w:rFonts w:ascii="Symbol" w:hAnsi="Symbol" w:hint="default"/>
      </w:rPr>
    </w:lvl>
    <w:lvl w:ilvl="1" w:tplc="01602E84" w:tentative="1">
      <w:start w:val="1"/>
      <w:numFmt w:val="bullet"/>
      <w:lvlText w:val=""/>
      <w:lvlJc w:val="left"/>
      <w:pPr>
        <w:tabs>
          <w:tab w:val="num" w:pos="1086"/>
        </w:tabs>
        <w:ind w:left="1086" w:hanging="360"/>
      </w:pPr>
      <w:rPr>
        <w:rFonts w:ascii="Symbol" w:hAnsi="Symbol" w:hint="default"/>
      </w:rPr>
    </w:lvl>
    <w:lvl w:ilvl="2" w:tplc="D3B66628" w:tentative="1">
      <w:start w:val="1"/>
      <w:numFmt w:val="bullet"/>
      <w:lvlText w:val=""/>
      <w:lvlJc w:val="left"/>
      <w:pPr>
        <w:tabs>
          <w:tab w:val="num" w:pos="1806"/>
        </w:tabs>
        <w:ind w:left="1806" w:hanging="360"/>
      </w:pPr>
      <w:rPr>
        <w:rFonts w:ascii="Symbol" w:hAnsi="Symbol" w:hint="default"/>
      </w:rPr>
    </w:lvl>
    <w:lvl w:ilvl="3" w:tplc="92B6FCD4" w:tentative="1">
      <w:start w:val="1"/>
      <w:numFmt w:val="bullet"/>
      <w:lvlText w:val=""/>
      <w:lvlJc w:val="left"/>
      <w:pPr>
        <w:tabs>
          <w:tab w:val="num" w:pos="2526"/>
        </w:tabs>
        <w:ind w:left="2526" w:hanging="360"/>
      </w:pPr>
      <w:rPr>
        <w:rFonts w:ascii="Symbol" w:hAnsi="Symbol" w:hint="default"/>
      </w:rPr>
    </w:lvl>
    <w:lvl w:ilvl="4" w:tplc="F008F46E" w:tentative="1">
      <w:start w:val="1"/>
      <w:numFmt w:val="bullet"/>
      <w:lvlText w:val=""/>
      <w:lvlJc w:val="left"/>
      <w:pPr>
        <w:tabs>
          <w:tab w:val="num" w:pos="3246"/>
        </w:tabs>
        <w:ind w:left="3246" w:hanging="360"/>
      </w:pPr>
      <w:rPr>
        <w:rFonts w:ascii="Symbol" w:hAnsi="Symbol" w:hint="default"/>
      </w:rPr>
    </w:lvl>
    <w:lvl w:ilvl="5" w:tplc="DF6E2270" w:tentative="1">
      <w:start w:val="1"/>
      <w:numFmt w:val="bullet"/>
      <w:lvlText w:val=""/>
      <w:lvlJc w:val="left"/>
      <w:pPr>
        <w:tabs>
          <w:tab w:val="num" w:pos="3966"/>
        </w:tabs>
        <w:ind w:left="3966" w:hanging="360"/>
      </w:pPr>
      <w:rPr>
        <w:rFonts w:ascii="Symbol" w:hAnsi="Symbol" w:hint="default"/>
      </w:rPr>
    </w:lvl>
    <w:lvl w:ilvl="6" w:tplc="A3BC0BEA" w:tentative="1">
      <w:start w:val="1"/>
      <w:numFmt w:val="bullet"/>
      <w:lvlText w:val=""/>
      <w:lvlJc w:val="left"/>
      <w:pPr>
        <w:tabs>
          <w:tab w:val="num" w:pos="4686"/>
        </w:tabs>
        <w:ind w:left="4686" w:hanging="360"/>
      </w:pPr>
      <w:rPr>
        <w:rFonts w:ascii="Symbol" w:hAnsi="Symbol" w:hint="default"/>
      </w:rPr>
    </w:lvl>
    <w:lvl w:ilvl="7" w:tplc="715AEFCA" w:tentative="1">
      <w:start w:val="1"/>
      <w:numFmt w:val="bullet"/>
      <w:lvlText w:val=""/>
      <w:lvlJc w:val="left"/>
      <w:pPr>
        <w:tabs>
          <w:tab w:val="num" w:pos="5406"/>
        </w:tabs>
        <w:ind w:left="5406" w:hanging="360"/>
      </w:pPr>
      <w:rPr>
        <w:rFonts w:ascii="Symbol" w:hAnsi="Symbol" w:hint="default"/>
      </w:rPr>
    </w:lvl>
    <w:lvl w:ilvl="8" w:tplc="E02C74C2" w:tentative="1">
      <w:start w:val="1"/>
      <w:numFmt w:val="bullet"/>
      <w:lvlText w:val=""/>
      <w:lvlJc w:val="left"/>
      <w:pPr>
        <w:tabs>
          <w:tab w:val="num" w:pos="6126"/>
        </w:tabs>
        <w:ind w:left="6126" w:hanging="360"/>
      </w:pPr>
      <w:rPr>
        <w:rFonts w:ascii="Symbol" w:hAnsi="Symbol" w:hint="default"/>
      </w:rPr>
    </w:lvl>
  </w:abstractNum>
  <w:abstractNum w:abstractNumId="30" w15:restartNumberingAfterBreak="0">
    <w:nsid w:val="4AF01AAB"/>
    <w:multiLevelType w:val="hybridMultilevel"/>
    <w:tmpl w:val="82B4A21A"/>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1" w15:restartNumberingAfterBreak="0">
    <w:nsid w:val="4E734762"/>
    <w:multiLevelType w:val="hybridMultilevel"/>
    <w:tmpl w:val="9930622A"/>
    <w:lvl w:ilvl="0" w:tplc="580A000F">
      <w:start w:val="1"/>
      <w:numFmt w:val="decimal"/>
      <w:lvlText w:val="%1."/>
      <w:lvlJc w:val="left"/>
      <w:pPr>
        <w:ind w:left="2160" w:hanging="360"/>
      </w:pPr>
    </w:lvl>
    <w:lvl w:ilvl="1" w:tplc="580A0019" w:tentative="1">
      <w:start w:val="1"/>
      <w:numFmt w:val="lowerLetter"/>
      <w:lvlText w:val="%2."/>
      <w:lvlJc w:val="left"/>
      <w:pPr>
        <w:ind w:left="2880" w:hanging="360"/>
      </w:pPr>
    </w:lvl>
    <w:lvl w:ilvl="2" w:tplc="580A001B" w:tentative="1">
      <w:start w:val="1"/>
      <w:numFmt w:val="lowerRoman"/>
      <w:lvlText w:val="%3."/>
      <w:lvlJc w:val="right"/>
      <w:pPr>
        <w:ind w:left="3600" w:hanging="180"/>
      </w:pPr>
    </w:lvl>
    <w:lvl w:ilvl="3" w:tplc="580A000F" w:tentative="1">
      <w:start w:val="1"/>
      <w:numFmt w:val="decimal"/>
      <w:lvlText w:val="%4."/>
      <w:lvlJc w:val="left"/>
      <w:pPr>
        <w:ind w:left="4320" w:hanging="360"/>
      </w:pPr>
    </w:lvl>
    <w:lvl w:ilvl="4" w:tplc="580A0019" w:tentative="1">
      <w:start w:val="1"/>
      <w:numFmt w:val="lowerLetter"/>
      <w:lvlText w:val="%5."/>
      <w:lvlJc w:val="left"/>
      <w:pPr>
        <w:ind w:left="5040" w:hanging="360"/>
      </w:pPr>
    </w:lvl>
    <w:lvl w:ilvl="5" w:tplc="580A001B" w:tentative="1">
      <w:start w:val="1"/>
      <w:numFmt w:val="lowerRoman"/>
      <w:lvlText w:val="%6."/>
      <w:lvlJc w:val="right"/>
      <w:pPr>
        <w:ind w:left="5760" w:hanging="180"/>
      </w:pPr>
    </w:lvl>
    <w:lvl w:ilvl="6" w:tplc="580A000F" w:tentative="1">
      <w:start w:val="1"/>
      <w:numFmt w:val="decimal"/>
      <w:lvlText w:val="%7."/>
      <w:lvlJc w:val="left"/>
      <w:pPr>
        <w:ind w:left="6480" w:hanging="360"/>
      </w:pPr>
    </w:lvl>
    <w:lvl w:ilvl="7" w:tplc="580A0019" w:tentative="1">
      <w:start w:val="1"/>
      <w:numFmt w:val="lowerLetter"/>
      <w:lvlText w:val="%8."/>
      <w:lvlJc w:val="left"/>
      <w:pPr>
        <w:ind w:left="7200" w:hanging="360"/>
      </w:pPr>
    </w:lvl>
    <w:lvl w:ilvl="8" w:tplc="580A001B" w:tentative="1">
      <w:start w:val="1"/>
      <w:numFmt w:val="lowerRoman"/>
      <w:lvlText w:val="%9."/>
      <w:lvlJc w:val="right"/>
      <w:pPr>
        <w:ind w:left="7920" w:hanging="180"/>
      </w:pPr>
    </w:lvl>
  </w:abstractNum>
  <w:abstractNum w:abstractNumId="32" w15:restartNumberingAfterBreak="0">
    <w:nsid w:val="4F647965"/>
    <w:multiLevelType w:val="hybridMultilevel"/>
    <w:tmpl w:val="95CE7FD6"/>
    <w:lvl w:ilvl="0" w:tplc="580A000F">
      <w:start w:val="1"/>
      <w:numFmt w:val="decimal"/>
      <w:lvlText w:val="%1."/>
      <w:lvlJc w:val="left"/>
      <w:pPr>
        <w:ind w:left="1605" w:hanging="360"/>
      </w:pPr>
    </w:lvl>
    <w:lvl w:ilvl="1" w:tplc="580A0019" w:tentative="1">
      <w:start w:val="1"/>
      <w:numFmt w:val="lowerLetter"/>
      <w:lvlText w:val="%2."/>
      <w:lvlJc w:val="left"/>
      <w:pPr>
        <w:ind w:left="2325" w:hanging="360"/>
      </w:pPr>
    </w:lvl>
    <w:lvl w:ilvl="2" w:tplc="580A001B" w:tentative="1">
      <w:start w:val="1"/>
      <w:numFmt w:val="lowerRoman"/>
      <w:lvlText w:val="%3."/>
      <w:lvlJc w:val="right"/>
      <w:pPr>
        <w:ind w:left="3045" w:hanging="180"/>
      </w:pPr>
    </w:lvl>
    <w:lvl w:ilvl="3" w:tplc="580A000F" w:tentative="1">
      <w:start w:val="1"/>
      <w:numFmt w:val="decimal"/>
      <w:lvlText w:val="%4."/>
      <w:lvlJc w:val="left"/>
      <w:pPr>
        <w:ind w:left="3765" w:hanging="360"/>
      </w:pPr>
    </w:lvl>
    <w:lvl w:ilvl="4" w:tplc="580A0019" w:tentative="1">
      <w:start w:val="1"/>
      <w:numFmt w:val="lowerLetter"/>
      <w:lvlText w:val="%5."/>
      <w:lvlJc w:val="left"/>
      <w:pPr>
        <w:ind w:left="4485" w:hanging="360"/>
      </w:pPr>
    </w:lvl>
    <w:lvl w:ilvl="5" w:tplc="580A001B" w:tentative="1">
      <w:start w:val="1"/>
      <w:numFmt w:val="lowerRoman"/>
      <w:lvlText w:val="%6."/>
      <w:lvlJc w:val="right"/>
      <w:pPr>
        <w:ind w:left="5205" w:hanging="180"/>
      </w:pPr>
    </w:lvl>
    <w:lvl w:ilvl="6" w:tplc="580A000F" w:tentative="1">
      <w:start w:val="1"/>
      <w:numFmt w:val="decimal"/>
      <w:lvlText w:val="%7."/>
      <w:lvlJc w:val="left"/>
      <w:pPr>
        <w:ind w:left="5925" w:hanging="360"/>
      </w:pPr>
    </w:lvl>
    <w:lvl w:ilvl="7" w:tplc="580A0019" w:tentative="1">
      <w:start w:val="1"/>
      <w:numFmt w:val="lowerLetter"/>
      <w:lvlText w:val="%8."/>
      <w:lvlJc w:val="left"/>
      <w:pPr>
        <w:ind w:left="6645" w:hanging="360"/>
      </w:pPr>
    </w:lvl>
    <w:lvl w:ilvl="8" w:tplc="580A001B" w:tentative="1">
      <w:start w:val="1"/>
      <w:numFmt w:val="lowerRoman"/>
      <w:lvlText w:val="%9."/>
      <w:lvlJc w:val="right"/>
      <w:pPr>
        <w:ind w:left="7365" w:hanging="180"/>
      </w:pPr>
    </w:lvl>
  </w:abstractNum>
  <w:abstractNum w:abstractNumId="33" w15:restartNumberingAfterBreak="0">
    <w:nsid w:val="4FA70A41"/>
    <w:multiLevelType w:val="hybridMultilevel"/>
    <w:tmpl w:val="085291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1667246"/>
    <w:multiLevelType w:val="hybridMultilevel"/>
    <w:tmpl w:val="4A6A50DA"/>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42369D"/>
    <w:multiLevelType w:val="hybridMultilevel"/>
    <w:tmpl w:val="BA5AC8C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0710777"/>
    <w:multiLevelType w:val="hybridMultilevel"/>
    <w:tmpl w:val="9C3C1FF2"/>
    <w:lvl w:ilvl="0" w:tplc="28BAB4FC">
      <w:start w:val="4"/>
      <w:numFmt w:val="decimal"/>
      <w:lvlText w:val="%1."/>
      <w:lvlJc w:val="left"/>
      <w:pPr>
        <w:ind w:left="1605" w:hanging="360"/>
      </w:pPr>
      <w:rPr>
        <w:rFonts w:hint="default"/>
      </w:rPr>
    </w:lvl>
    <w:lvl w:ilvl="1" w:tplc="580A0019" w:tentative="1">
      <w:start w:val="1"/>
      <w:numFmt w:val="lowerLetter"/>
      <w:lvlText w:val="%2."/>
      <w:lvlJc w:val="left"/>
      <w:pPr>
        <w:ind w:left="2325" w:hanging="360"/>
      </w:pPr>
    </w:lvl>
    <w:lvl w:ilvl="2" w:tplc="580A001B" w:tentative="1">
      <w:start w:val="1"/>
      <w:numFmt w:val="lowerRoman"/>
      <w:lvlText w:val="%3."/>
      <w:lvlJc w:val="right"/>
      <w:pPr>
        <w:ind w:left="3045" w:hanging="180"/>
      </w:pPr>
    </w:lvl>
    <w:lvl w:ilvl="3" w:tplc="580A000F" w:tentative="1">
      <w:start w:val="1"/>
      <w:numFmt w:val="decimal"/>
      <w:lvlText w:val="%4."/>
      <w:lvlJc w:val="left"/>
      <w:pPr>
        <w:ind w:left="3765" w:hanging="360"/>
      </w:pPr>
    </w:lvl>
    <w:lvl w:ilvl="4" w:tplc="580A0019" w:tentative="1">
      <w:start w:val="1"/>
      <w:numFmt w:val="lowerLetter"/>
      <w:lvlText w:val="%5."/>
      <w:lvlJc w:val="left"/>
      <w:pPr>
        <w:ind w:left="4485" w:hanging="360"/>
      </w:pPr>
    </w:lvl>
    <w:lvl w:ilvl="5" w:tplc="580A001B" w:tentative="1">
      <w:start w:val="1"/>
      <w:numFmt w:val="lowerRoman"/>
      <w:lvlText w:val="%6."/>
      <w:lvlJc w:val="right"/>
      <w:pPr>
        <w:ind w:left="5205" w:hanging="180"/>
      </w:pPr>
    </w:lvl>
    <w:lvl w:ilvl="6" w:tplc="580A000F" w:tentative="1">
      <w:start w:val="1"/>
      <w:numFmt w:val="decimal"/>
      <w:lvlText w:val="%7."/>
      <w:lvlJc w:val="left"/>
      <w:pPr>
        <w:ind w:left="5925" w:hanging="360"/>
      </w:pPr>
    </w:lvl>
    <w:lvl w:ilvl="7" w:tplc="580A0019" w:tentative="1">
      <w:start w:val="1"/>
      <w:numFmt w:val="lowerLetter"/>
      <w:lvlText w:val="%8."/>
      <w:lvlJc w:val="left"/>
      <w:pPr>
        <w:ind w:left="6645" w:hanging="360"/>
      </w:pPr>
    </w:lvl>
    <w:lvl w:ilvl="8" w:tplc="580A001B" w:tentative="1">
      <w:start w:val="1"/>
      <w:numFmt w:val="lowerRoman"/>
      <w:lvlText w:val="%9."/>
      <w:lvlJc w:val="right"/>
      <w:pPr>
        <w:ind w:left="7365" w:hanging="180"/>
      </w:pPr>
    </w:lvl>
  </w:abstractNum>
  <w:abstractNum w:abstractNumId="37" w15:restartNumberingAfterBreak="0">
    <w:nsid w:val="64107C1C"/>
    <w:multiLevelType w:val="hybridMultilevel"/>
    <w:tmpl w:val="16DEAAE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6C222DEE"/>
    <w:multiLevelType w:val="hybridMultilevel"/>
    <w:tmpl w:val="8ED893BC"/>
    <w:lvl w:ilvl="0" w:tplc="113EDD78">
      <w:start w:val="1"/>
      <w:numFmt w:val="decimal"/>
      <w:lvlText w:val="%1."/>
      <w:lvlJc w:val="left"/>
      <w:pPr>
        <w:ind w:left="1068" w:hanging="360"/>
      </w:pPr>
      <w:rPr>
        <w:rFonts w:ascii="Century Gothic" w:hAnsi="Century Gothic" w:hint="default"/>
        <w:color w:val="auto"/>
        <w:sz w:val="28"/>
        <w:szCs w:val="2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6ED64852"/>
    <w:multiLevelType w:val="hybridMultilevel"/>
    <w:tmpl w:val="A0D8ED8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6F874B77"/>
    <w:multiLevelType w:val="hybridMultilevel"/>
    <w:tmpl w:val="D504A6C4"/>
    <w:lvl w:ilvl="0" w:tplc="29506EAE">
      <w:start w:val="1"/>
      <w:numFmt w:val="bullet"/>
      <w:lvlText w:val=""/>
      <w:lvlJc w:val="left"/>
      <w:pPr>
        <w:tabs>
          <w:tab w:val="num" w:pos="720"/>
        </w:tabs>
        <w:ind w:left="720" w:hanging="360"/>
      </w:pPr>
      <w:rPr>
        <w:rFonts w:ascii="Symbol" w:hAnsi="Symbol" w:hint="default"/>
      </w:rPr>
    </w:lvl>
    <w:lvl w:ilvl="1" w:tplc="A0EE7CD2" w:tentative="1">
      <w:start w:val="1"/>
      <w:numFmt w:val="bullet"/>
      <w:lvlText w:val=""/>
      <w:lvlJc w:val="left"/>
      <w:pPr>
        <w:tabs>
          <w:tab w:val="num" w:pos="1440"/>
        </w:tabs>
        <w:ind w:left="1440" w:hanging="360"/>
      </w:pPr>
      <w:rPr>
        <w:rFonts w:ascii="Symbol" w:hAnsi="Symbol" w:hint="default"/>
      </w:rPr>
    </w:lvl>
    <w:lvl w:ilvl="2" w:tplc="E13676CE" w:tentative="1">
      <w:start w:val="1"/>
      <w:numFmt w:val="bullet"/>
      <w:lvlText w:val=""/>
      <w:lvlJc w:val="left"/>
      <w:pPr>
        <w:tabs>
          <w:tab w:val="num" w:pos="2160"/>
        </w:tabs>
        <w:ind w:left="2160" w:hanging="360"/>
      </w:pPr>
      <w:rPr>
        <w:rFonts w:ascii="Symbol" w:hAnsi="Symbol" w:hint="default"/>
      </w:rPr>
    </w:lvl>
    <w:lvl w:ilvl="3" w:tplc="62FCF910" w:tentative="1">
      <w:start w:val="1"/>
      <w:numFmt w:val="bullet"/>
      <w:lvlText w:val=""/>
      <w:lvlJc w:val="left"/>
      <w:pPr>
        <w:tabs>
          <w:tab w:val="num" w:pos="2880"/>
        </w:tabs>
        <w:ind w:left="2880" w:hanging="360"/>
      </w:pPr>
      <w:rPr>
        <w:rFonts w:ascii="Symbol" w:hAnsi="Symbol" w:hint="default"/>
      </w:rPr>
    </w:lvl>
    <w:lvl w:ilvl="4" w:tplc="8C2A9C44" w:tentative="1">
      <w:start w:val="1"/>
      <w:numFmt w:val="bullet"/>
      <w:lvlText w:val=""/>
      <w:lvlJc w:val="left"/>
      <w:pPr>
        <w:tabs>
          <w:tab w:val="num" w:pos="3600"/>
        </w:tabs>
        <w:ind w:left="3600" w:hanging="360"/>
      </w:pPr>
      <w:rPr>
        <w:rFonts w:ascii="Symbol" w:hAnsi="Symbol" w:hint="default"/>
      </w:rPr>
    </w:lvl>
    <w:lvl w:ilvl="5" w:tplc="6AB631B2" w:tentative="1">
      <w:start w:val="1"/>
      <w:numFmt w:val="bullet"/>
      <w:lvlText w:val=""/>
      <w:lvlJc w:val="left"/>
      <w:pPr>
        <w:tabs>
          <w:tab w:val="num" w:pos="4320"/>
        </w:tabs>
        <w:ind w:left="4320" w:hanging="360"/>
      </w:pPr>
      <w:rPr>
        <w:rFonts w:ascii="Symbol" w:hAnsi="Symbol" w:hint="default"/>
      </w:rPr>
    </w:lvl>
    <w:lvl w:ilvl="6" w:tplc="F724E9C6" w:tentative="1">
      <w:start w:val="1"/>
      <w:numFmt w:val="bullet"/>
      <w:lvlText w:val=""/>
      <w:lvlJc w:val="left"/>
      <w:pPr>
        <w:tabs>
          <w:tab w:val="num" w:pos="5040"/>
        </w:tabs>
        <w:ind w:left="5040" w:hanging="360"/>
      </w:pPr>
      <w:rPr>
        <w:rFonts w:ascii="Symbol" w:hAnsi="Symbol" w:hint="default"/>
      </w:rPr>
    </w:lvl>
    <w:lvl w:ilvl="7" w:tplc="0B529C52" w:tentative="1">
      <w:start w:val="1"/>
      <w:numFmt w:val="bullet"/>
      <w:lvlText w:val=""/>
      <w:lvlJc w:val="left"/>
      <w:pPr>
        <w:tabs>
          <w:tab w:val="num" w:pos="5760"/>
        </w:tabs>
        <w:ind w:left="5760" w:hanging="360"/>
      </w:pPr>
      <w:rPr>
        <w:rFonts w:ascii="Symbol" w:hAnsi="Symbol" w:hint="default"/>
      </w:rPr>
    </w:lvl>
    <w:lvl w:ilvl="8" w:tplc="9900449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0BD49EF"/>
    <w:multiLevelType w:val="hybridMultilevel"/>
    <w:tmpl w:val="1C3A3DBA"/>
    <w:lvl w:ilvl="0" w:tplc="580A000F">
      <w:start w:val="1"/>
      <w:numFmt w:val="decimal"/>
      <w:lvlText w:val="%1."/>
      <w:lvlJc w:val="left"/>
      <w:pPr>
        <w:ind w:left="1920" w:hanging="360"/>
      </w:pPr>
    </w:lvl>
    <w:lvl w:ilvl="1" w:tplc="580A0019" w:tentative="1">
      <w:start w:val="1"/>
      <w:numFmt w:val="lowerLetter"/>
      <w:lvlText w:val="%2."/>
      <w:lvlJc w:val="left"/>
      <w:pPr>
        <w:ind w:left="2640" w:hanging="360"/>
      </w:pPr>
    </w:lvl>
    <w:lvl w:ilvl="2" w:tplc="580A001B" w:tentative="1">
      <w:start w:val="1"/>
      <w:numFmt w:val="lowerRoman"/>
      <w:lvlText w:val="%3."/>
      <w:lvlJc w:val="right"/>
      <w:pPr>
        <w:ind w:left="3360" w:hanging="180"/>
      </w:pPr>
    </w:lvl>
    <w:lvl w:ilvl="3" w:tplc="580A000F" w:tentative="1">
      <w:start w:val="1"/>
      <w:numFmt w:val="decimal"/>
      <w:lvlText w:val="%4."/>
      <w:lvlJc w:val="left"/>
      <w:pPr>
        <w:ind w:left="4080" w:hanging="360"/>
      </w:pPr>
    </w:lvl>
    <w:lvl w:ilvl="4" w:tplc="580A0019" w:tentative="1">
      <w:start w:val="1"/>
      <w:numFmt w:val="lowerLetter"/>
      <w:lvlText w:val="%5."/>
      <w:lvlJc w:val="left"/>
      <w:pPr>
        <w:ind w:left="4800" w:hanging="360"/>
      </w:pPr>
    </w:lvl>
    <w:lvl w:ilvl="5" w:tplc="580A001B" w:tentative="1">
      <w:start w:val="1"/>
      <w:numFmt w:val="lowerRoman"/>
      <w:lvlText w:val="%6."/>
      <w:lvlJc w:val="right"/>
      <w:pPr>
        <w:ind w:left="5520" w:hanging="180"/>
      </w:pPr>
    </w:lvl>
    <w:lvl w:ilvl="6" w:tplc="580A000F" w:tentative="1">
      <w:start w:val="1"/>
      <w:numFmt w:val="decimal"/>
      <w:lvlText w:val="%7."/>
      <w:lvlJc w:val="left"/>
      <w:pPr>
        <w:ind w:left="6240" w:hanging="360"/>
      </w:pPr>
    </w:lvl>
    <w:lvl w:ilvl="7" w:tplc="580A0019" w:tentative="1">
      <w:start w:val="1"/>
      <w:numFmt w:val="lowerLetter"/>
      <w:lvlText w:val="%8."/>
      <w:lvlJc w:val="left"/>
      <w:pPr>
        <w:ind w:left="6960" w:hanging="360"/>
      </w:pPr>
    </w:lvl>
    <w:lvl w:ilvl="8" w:tplc="580A001B" w:tentative="1">
      <w:start w:val="1"/>
      <w:numFmt w:val="lowerRoman"/>
      <w:lvlText w:val="%9."/>
      <w:lvlJc w:val="right"/>
      <w:pPr>
        <w:ind w:left="7680" w:hanging="180"/>
      </w:pPr>
    </w:lvl>
  </w:abstractNum>
  <w:abstractNum w:abstractNumId="42" w15:restartNumberingAfterBreak="0">
    <w:nsid w:val="7C3B2B1F"/>
    <w:multiLevelType w:val="hybridMultilevel"/>
    <w:tmpl w:val="93C6B39E"/>
    <w:lvl w:ilvl="0" w:tplc="7E620880">
      <w:start w:val="1"/>
      <w:numFmt w:val="decimal"/>
      <w:lvlText w:val="%1."/>
      <w:lvlJc w:val="left"/>
      <w:pPr>
        <w:ind w:left="720" w:hanging="360"/>
      </w:pPr>
      <w:rPr>
        <w:rFonts w:ascii="Century Gothic" w:hAnsi="Century Gothic" w:hint="default"/>
        <w:b/>
        <w:color w:val="auto"/>
        <w:sz w:val="2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9"/>
  </w:num>
  <w:num w:numId="2">
    <w:abstractNumId w:val="8"/>
  </w:num>
  <w:num w:numId="3">
    <w:abstractNumId w:val="8"/>
  </w:num>
  <w:num w:numId="4">
    <w:abstractNumId w:val="9"/>
  </w:num>
  <w:num w:numId="5">
    <w:abstractNumId w:val="28"/>
  </w:num>
  <w:num w:numId="6">
    <w:abstractNumId w:val="10"/>
  </w:num>
  <w:num w:numId="7">
    <w:abstractNumId w:val="1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5"/>
  </w:num>
  <w:num w:numId="17">
    <w:abstractNumId w:val="27"/>
  </w:num>
  <w:num w:numId="18">
    <w:abstractNumId w:val="37"/>
  </w:num>
  <w:num w:numId="19">
    <w:abstractNumId w:val="11"/>
  </w:num>
  <w:num w:numId="20">
    <w:abstractNumId w:val="19"/>
  </w:num>
  <w:num w:numId="21">
    <w:abstractNumId w:val="18"/>
  </w:num>
  <w:num w:numId="22">
    <w:abstractNumId w:val="41"/>
  </w:num>
  <w:num w:numId="23">
    <w:abstractNumId w:val="24"/>
  </w:num>
  <w:num w:numId="24">
    <w:abstractNumId w:val="17"/>
  </w:num>
  <w:num w:numId="25">
    <w:abstractNumId w:val="33"/>
  </w:num>
  <w:num w:numId="26">
    <w:abstractNumId w:val="31"/>
  </w:num>
  <w:num w:numId="27">
    <w:abstractNumId w:val="20"/>
  </w:num>
  <w:num w:numId="28">
    <w:abstractNumId w:val="25"/>
  </w:num>
  <w:num w:numId="29">
    <w:abstractNumId w:val="30"/>
  </w:num>
  <w:num w:numId="30">
    <w:abstractNumId w:val="32"/>
  </w:num>
  <w:num w:numId="31">
    <w:abstractNumId w:val="16"/>
  </w:num>
  <w:num w:numId="32">
    <w:abstractNumId w:val="39"/>
  </w:num>
  <w:num w:numId="33">
    <w:abstractNumId w:val="14"/>
  </w:num>
  <w:num w:numId="34">
    <w:abstractNumId w:val="42"/>
  </w:num>
  <w:num w:numId="35">
    <w:abstractNumId w:val="23"/>
  </w:num>
  <w:num w:numId="36">
    <w:abstractNumId w:val="38"/>
  </w:num>
  <w:num w:numId="37">
    <w:abstractNumId w:val="36"/>
  </w:num>
  <w:num w:numId="38">
    <w:abstractNumId w:val="34"/>
  </w:num>
  <w:num w:numId="39">
    <w:abstractNumId w:val="22"/>
  </w:num>
  <w:num w:numId="40">
    <w:abstractNumId w:val="26"/>
  </w:num>
  <w:num w:numId="41">
    <w:abstractNumId w:val="40"/>
  </w:num>
  <w:num w:numId="42">
    <w:abstractNumId w:val="29"/>
  </w:num>
  <w:num w:numId="43">
    <w:abstractNumId w:val="12"/>
  </w:num>
  <w:num w:numId="44">
    <w:abstractNumId w:val="1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74"/>
    <w:rsid w:val="00012A44"/>
    <w:rsid w:val="000172F5"/>
    <w:rsid w:val="00031535"/>
    <w:rsid w:val="00031F5C"/>
    <w:rsid w:val="00036CA8"/>
    <w:rsid w:val="00040863"/>
    <w:rsid w:val="00047292"/>
    <w:rsid w:val="00052C0B"/>
    <w:rsid w:val="00062F67"/>
    <w:rsid w:val="000722D5"/>
    <w:rsid w:val="00072DB3"/>
    <w:rsid w:val="000768AF"/>
    <w:rsid w:val="0009488C"/>
    <w:rsid w:val="000A3A39"/>
    <w:rsid w:val="000A6A59"/>
    <w:rsid w:val="000B2CA2"/>
    <w:rsid w:val="000B399F"/>
    <w:rsid w:val="000B4019"/>
    <w:rsid w:val="000C661E"/>
    <w:rsid w:val="000F2B9A"/>
    <w:rsid w:val="00101257"/>
    <w:rsid w:val="001038C9"/>
    <w:rsid w:val="00110BB3"/>
    <w:rsid w:val="00112142"/>
    <w:rsid w:val="001145F9"/>
    <w:rsid w:val="001242E6"/>
    <w:rsid w:val="00125E0C"/>
    <w:rsid w:val="00132006"/>
    <w:rsid w:val="00141D00"/>
    <w:rsid w:val="00145480"/>
    <w:rsid w:val="001534D7"/>
    <w:rsid w:val="001663CB"/>
    <w:rsid w:val="00170CEC"/>
    <w:rsid w:val="001757A0"/>
    <w:rsid w:val="0018201D"/>
    <w:rsid w:val="00190911"/>
    <w:rsid w:val="001910CA"/>
    <w:rsid w:val="00194A7F"/>
    <w:rsid w:val="001A1A38"/>
    <w:rsid w:val="001A77B9"/>
    <w:rsid w:val="001A7F2D"/>
    <w:rsid w:val="001B28AE"/>
    <w:rsid w:val="001C0845"/>
    <w:rsid w:val="001C24BA"/>
    <w:rsid w:val="001D225E"/>
    <w:rsid w:val="001D24D2"/>
    <w:rsid w:val="001D68F8"/>
    <w:rsid w:val="001E10C7"/>
    <w:rsid w:val="001E2FBE"/>
    <w:rsid w:val="001E6EF0"/>
    <w:rsid w:val="001F5857"/>
    <w:rsid w:val="00206A01"/>
    <w:rsid w:val="00213CE4"/>
    <w:rsid w:val="00216E53"/>
    <w:rsid w:val="002176E6"/>
    <w:rsid w:val="0021797F"/>
    <w:rsid w:val="0022420E"/>
    <w:rsid w:val="002254A4"/>
    <w:rsid w:val="00234449"/>
    <w:rsid w:val="002439B5"/>
    <w:rsid w:val="00243CB0"/>
    <w:rsid w:val="0025008F"/>
    <w:rsid w:val="002554CD"/>
    <w:rsid w:val="002606C9"/>
    <w:rsid w:val="00261F2A"/>
    <w:rsid w:val="00264ECB"/>
    <w:rsid w:val="00266FA0"/>
    <w:rsid w:val="002756E1"/>
    <w:rsid w:val="0028324B"/>
    <w:rsid w:val="00285D4F"/>
    <w:rsid w:val="00287966"/>
    <w:rsid w:val="00293B83"/>
    <w:rsid w:val="00294916"/>
    <w:rsid w:val="0029613A"/>
    <w:rsid w:val="002963CC"/>
    <w:rsid w:val="002970BD"/>
    <w:rsid w:val="002B1552"/>
    <w:rsid w:val="002B15D9"/>
    <w:rsid w:val="002B25D9"/>
    <w:rsid w:val="002B4294"/>
    <w:rsid w:val="002B5DE9"/>
    <w:rsid w:val="002E7518"/>
    <w:rsid w:val="002F7381"/>
    <w:rsid w:val="003068C9"/>
    <w:rsid w:val="003309B8"/>
    <w:rsid w:val="00330E2C"/>
    <w:rsid w:val="00333757"/>
    <w:rsid w:val="00333D0D"/>
    <w:rsid w:val="00337939"/>
    <w:rsid w:val="00353348"/>
    <w:rsid w:val="003631EE"/>
    <w:rsid w:val="003809CF"/>
    <w:rsid w:val="0038731E"/>
    <w:rsid w:val="00390386"/>
    <w:rsid w:val="0039497D"/>
    <w:rsid w:val="003A12B4"/>
    <w:rsid w:val="003A1D8A"/>
    <w:rsid w:val="003A3FC6"/>
    <w:rsid w:val="003B24C1"/>
    <w:rsid w:val="003B6D14"/>
    <w:rsid w:val="003B72A7"/>
    <w:rsid w:val="003C3FF2"/>
    <w:rsid w:val="003D57E5"/>
    <w:rsid w:val="003E5292"/>
    <w:rsid w:val="003E79EC"/>
    <w:rsid w:val="003F0513"/>
    <w:rsid w:val="003F0AD0"/>
    <w:rsid w:val="003F689C"/>
    <w:rsid w:val="00407211"/>
    <w:rsid w:val="00407986"/>
    <w:rsid w:val="0041551A"/>
    <w:rsid w:val="00422CF6"/>
    <w:rsid w:val="004406BF"/>
    <w:rsid w:val="00444B9F"/>
    <w:rsid w:val="00446A19"/>
    <w:rsid w:val="00457CA1"/>
    <w:rsid w:val="00462730"/>
    <w:rsid w:val="00473D5B"/>
    <w:rsid w:val="00474CE9"/>
    <w:rsid w:val="004821A9"/>
    <w:rsid w:val="00486BA2"/>
    <w:rsid w:val="004936A6"/>
    <w:rsid w:val="0049679E"/>
    <w:rsid w:val="004A1529"/>
    <w:rsid w:val="004A20A0"/>
    <w:rsid w:val="004B06A8"/>
    <w:rsid w:val="004B1948"/>
    <w:rsid w:val="004B1E06"/>
    <w:rsid w:val="004B7CF4"/>
    <w:rsid w:val="004C049F"/>
    <w:rsid w:val="004C4497"/>
    <w:rsid w:val="004D028A"/>
    <w:rsid w:val="004D4113"/>
    <w:rsid w:val="004D5B73"/>
    <w:rsid w:val="004E3294"/>
    <w:rsid w:val="005000E2"/>
    <w:rsid w:val="0050079B"/>
    <w:rsid w:val="005121E0"/>
    <w:rsid w:val="005171A4"/>
    <w:rsid w:val="00521E78"/>
    <w:rsid w:val="00525B63"/>
    <w:rsid w:val="00531ED6"/>
    <w:rsid w:val="00535173"/>
    <w:rsid w:val="005359DA"/>
    <w:rsid w:val="0054150F"/>
    <w:rsid w:val="00541F85"/>
    <w:rsid w:val="00553335"/>
    <w:rsid w:val="00560A5D"/>
    <w:rsid w:val="00563D6A"/>
    <w:rsid w:val="00575C60"/>
    <w:rsid w:val="00581DDA"/>
    <w:rsid w:val="00587BFD"/>
    <w:rsid w:val="00595470"/>
    <w:rsid w:val="005B314F"/>
    <w:rsid w:val="005D7454"/>
    <w:rsid w:val="005F01ED"/>
    <w:rsid w:val="006005D4"/>
    <w:rsid w:val="00600DE3"/>
    <w:rsid w:val="00602E0C"/>
    <w:rsid w:val="006071DC"/>
    <w:rsid w:val="00611B0C"/>
    <w:rsid w:val="006126F4"/>
    <w:rsid w:val="00612ECD"/>
    <w:rsid w:val="00616C9D"/>
    <w:rsid w:val="006365FD"/>
    <w:rsid w:val="00637D74"/>
    <w:rsid w:val="00641281"/>
    <w:rsid w:val="00646766"/>
    <w:rsid w:val="006469C9"/>
    <w:rsid w:val="00652C74"/>
    <w:rsid w:val="00663767"/>
    <w:rsid w:val="006653B0"/>
    <w:rsid w:val="00672734"/>
    <w:rsid w:val="006727EC"/>
    <w:rsid w:val="006A3CE7"/>
    <w:rsid w:val="006B57B9"/>
    <w:rsid w:val="006C69C4"/>
    <w:rsid w:val="006F5DA8"/>
    <w:rsid w:val="006F675D"/>
    <w:rsid w:val="00705370"/>
    <w:rsid w:val="0071492A"/>
    <w:rsid w:val="0071541B"/>
    <w:rsid w:val="0072249E"/>
    <w:rsid w:val="00730374"/>
    <w:rsid w:val="007323F5"/>
    <w:rsid w:val="00733EEA"/>
    <w:rsid w:val="007349E5"/>
    <w:rsid w:val="00735E94"/>
    <w:rsid w:val="007422D2"/>
    <w:rsid w:val="007510C6"/>
    <w:rsid w:val="00755CBC"/>
    <w:rsid w:val="00760635"/>
    <w:rsid w:val="007745EE"/>
    <w:rsid w:val="00775999"/>
    <w:rsid w:val="00777408"/>
    <w:rsid w:val="00777A2E"/>
    <w:rsid w:val="00781B23"/>
    <w:rsid w:val="007B663D"/>
    <w:rsid w:val="007B68D7"/>
    <w:rsid w:val="007C6E00"/>
    <w:rsid w:val="007C783C"/>
    <w:rsid w:val="007D0039"/>
    <w:rsid w:val="007D3301"/>
    <w:rsid w:val="007E36DF"/>
    <w:rsid w:val="007E5B2F"/>
    <w:rsid w:val="007F34EF"/>
    <w:rsid w:val="007F7572"/>
    <w:rsid w:val="00804854"/>
    <w:rsid w:val="00811282"/>
    <w:rsid w:val="00814903"/>
    <w:rsid w:val="00816CF3"/>
    <w:rsid w:val="008200F8"/>
    <w:rsid w:val="00820CFE"/>
    <w:rsid w:val="008240C5"/>
    <w:rsid w:val="00830D14"/>
    <w:rsid w:val="00857B76"/>
    <w:rsid w:val="0086479F"/>
    <w:rsid w:val="00866001"/>
    <w:rsid w:val="008949DF"/>
    <w:rsid w:val="008959AD"/>
    <w:rsid w:val="008B4DEB"/>
    <w:rsid w:val="008C7E18"/>
    <w:rsid w:val="008D3F3F"/>
    <w:rsid w:val="008E47BC"/>
    <w:rsid w:val="0090235D"/>
    <w:rsid w:val="00903408"/>
    <w:rsid w:val="00903779"/>
    <w:rsid w:val="00913F82"/>
    <w:rsid w:val="00914741"/>
    <w:rsid w:val="00920527"/>
    <w:rsid w:val="0092173E"/>
    <w:rsid w:val="00936E3B"/>
    <w:rsid w:val="009435C8"/>
    <w:rsid w:val="00950A40"/>
    <w:rsid w:val="00952A4D"/>
    <w:rsid w:val="00957523"/>
    <w:rsid w:val="00970165"/>
    <w:rsid w:val="00972297"/>
    <w:rsid w:val="009736D0"/>
    <w:rsid w:val="00981313"/>
    <w:rsid w:val="009854E4"/>
    <w:rsid w:val="00986756"/>
    <w:rsid w:val="009916EE"/>
    <w:rsid w:val="00992C6C"/>
    <w:rsid w:val="009B0DE6"/>
    <w:rsid w:val="009C05FF"/>
    <w:rsid w:val="009C100D"/>
    <w:rsid w:val="009C5FE6"/>
    <w:rsid w:val="009D1684"/>
    <w:rsid w:val="009E1522"/>
    <w:rsid w:val="009F1781"/>
    <w:rsid w:val="009F3806"/>
    <w:rsid w:val="009F5F5C"/>
    <w:rsid w:val="00A01D40"/>
    <w:rsid w:val="00A14124"/>
    <w:rsid w:val="00A256FB"/>
    <w:rsid w:val="00A32A45"/>
    <w:rsid w:val="00A3533B"/>
    <w:rsid w:val="00A36B75"/>
    <w:rsid w:val="00A370EC"/>
    <w:rsid w:val="00A438C5"/>
    <w:rsid w:val="00A45687"/>
    <w:rsid w:val="00A47340"/>
    <w:rsid w:val="00A84A7D"/>
    <w:rsid w:val="00A978C4"/>
    <w:rsid w:val="00AA4D0E"/>
    <w:rsid w:val="00AB68F0"/>
    <w:rsid w:val="00AC46E4"/>
    <w:rsid w:val="00AE20F3"/>
    <w:rsid w:val="00AE2C06"/>
    <w:rsid w:val="00AF01D6"/>
    <w:rsid w:val="00B01201"/>
    <w:rsid w:val="00B02E49"/>
    <w:rsid w:val="00B25156"/>
    <w:rsid w:val="00B267C0"/>
    <w:rsid w:val="00B270C1"/>
    <w:rsid w:val="00B30318"/>
    <w:rsid w:val="00B407AA"/>
    <w:rsid w:val="00B56210"/>
    <w:rsid w:val="00B653DF"/>
    <w:rsid w:val="00B72527"/>
    <w:rsid w:val="00BA00B2"/>
    <w:rsid w:val="00BB3A8D"/>
    <w:rsid w:val="00BD0C58"/>
    <w:rsid w:val="00C01BE1"/>
    <w:rsid w:val="00C17CD7"/>
    <w:rsid w:val="00C37959"/>
    <w:rsid w:val="00C37FA0"/>
    <w:rsid w:val="00C4003A"/>
    <w:rsid w:val="00C6259B"/>
    <w:rsid w:val="00C6554A"/>
    <w:rsid w:val="00C67AB2"/>
    <w:rsid w:val="00C710B0"/>
    <w:rsid w:val="00C757CB"/>
    <w:rsid w:val="00C830DE"/>
    <w:rsid w:val="00C85EAD"/>
    <w:rsid w:val="00C866C2"/>
    <w:rsid w:val="00C8676C"/>
    <w:rsid w:val="00C91201"/>
    <w:rsid w:val="00C91EB4"/>
    <w:rsid w:val="00C96744"/>
    <w:rsid w:val="00C969B2"/>
    <w:rsid w:val="00CA22CD"/>
    <w:rsid w:val="00CB40CE"/>
    <w:rsid w:val="00CB56D6"/>
    <w:rsid w:val="00CD38BA"/>
    <w:rsid w:val="00CD4C11"/>
    <w:rsid w:val="00CD6410"/>
    <w:rsid w:val="00CE1175"/>
    <w:rsid w:val="00D00784"/>
    <w:rsid w:val="00D11C93"/>
    <w:rsid w:val="00D1311C"/>
    <w:rsid w:val="00D33D26"/>
    <w:rsid w:val="00D34265"/>
    <w:rsid w:val="00D36B51"/>
    <w:rsid w:val="00D40D90"/>
    <w:rsid w:val="00D45111"/>
    <w:rsid w:val="00D50DD4"/>
    <w:rsid w:val="00D50F71"/>
    <w:rsid w:val="00D51F17"/>
    <w:rsid w:val="00D63A30"/>
    <w:rsid w:val="00D76052"/>
    <w:rsid w:val="00D804AF"/>
    <w:rsid w:val="00D858F2"/>
    <w:rsid w:val="00DC592C"/>
    <w:rsid w:val="00DE0FB8"/>
    <w:rsid w:val="00DE16AF"/>
    <w:rsid w:val="00DF134D"/>
    <w:rsid w:val="00E11FB9"/>
    <w:rsid w:val="00E21BBE"/>
    <w:rsid w:val="00E23640"/>
    <w:rsid w:val="00E23CE3"/>
    <w:rsid w:val="00E30461"/>
    <w:rsid w:val="00E43DEE"/>
    <w:rsid w:val="00E4430F"/>
    <w:rsid w:val="00E47584"/>
    <w:rsid w:val="00E53756"/>
    <w:rsid w:val="00E565FC"/>
    <w:rsid w:val="00E6314D"/>
    <w:rsid w:val="00E72586"/>
    <w:rsid w:val="00E80752"/>
    <w:rsid w:val="00E833B6"/>
    <w:rsid w:val="00E939CE"/>
    <w:rsid w:val="00E954D5"/>
    <w:rsid w:val="00EA406C"/>
    <w:rsid w:val="00EA6F59"/>
    <w:rsid w:val="00EB0410"/>
    <w:rsid w:val="00EB110F"/>
    <w:rsid w:val="00EC2646"/>
    <w:rsid w:val="00ED2D66"/>
    <w:rsid w:val="00ED6E6D"/>
    <w:rsid w:val="00ED7C44"/>
    <w:rsid w:val="00F148B5"/>
    <w:rsid w:val="00F14E04"/>
    <w:rsid w:val="00F1713D"/>
    <w:rsid w:val="00F1731C"/>
    <w:rsid w:val="00F22E05"/>
    <w:rsid w:val="00F25954"/>
    <w:rsid w:val="00F342FE"/>
    <w:rsid w:val="00F3756B"/>
    <w:rsid w:val="00F40961"/>
    <w:rsid w:val="00F52DCD"/>
    <w:rsid w:val="00F54E90"/>
    <w:rsid w:val="00F56859"/>
    <w:rsid w:val="00F65080"/>
    <w:rsid w:val="00F65EBA"/>
    <w:rsid w:val="00F66016"/>
    <w:rsid w:val="00F8097C"/>
    <w:rsid w:val="00FA1F5F"/>
    <w:rsid w:val="00FC0413"/>
    <w:rsid w:val="00FC2B54"/>
    <w:rsid w:val="00FC4372"/>
    <w:rsid w:val="00FC6FB5"/>
    <w:rsid w:val="00FC77A4"/>
    <w:rsid w:val="00FC7A63"/>
    <w:rsid w:val="00FD1A6C"/>
    <w:rsid w:val="00FD43A9"/>
    <w:rsid w:val="00FE1D59"/>
    <w:rsid w:val="00FE76F9"/>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A46E"/>
  <w15:chartTrackingRefBased/>
  <w15:docId w15:val="{5B2CF912-7C0E-4C44-B59F-C581C4F1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s-ES"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D0D"/>
  </w:style>
  <w:style w:type="paragraph" w:styleId="Ttulo1">
    <w:name w:val="heading 1"/>
    <w:basedOn w:val="Normal"/>
    <w:next w:val="Normal"/>
    <w:link w:val="Ttulo1Car"/>
    <w:uiPriority w:val="9"/>
    <w:qFormat/>
    <w:rsid w:val="00A32A45"/>
    <w:pPr>
      <w:keepNext/>
      <w:keepLines/>
      <w:spacing w:before="600" w:after="60"/>
      <w:contextualSpacing/>
      <w:jc w:val="center"/>
      <w:outlineLvl w:val="0"/>
    </w:pPr>
    <w:rPr>
      <w:rFonts w:ascii="Century Gothic" w:eastAsiaTheme="majorEastAsia" w:hAnsi="Century Gothic" w:cstheme="majorBidi"/>
      <w:b/>
      <w:color w:val="auto"/>
      <w:sz w:val="28"/>
      <w:szCs w:val="28"/>
    </w:rPr>
  </w:style>
  <w:style w:type="paragraph" w:styleId="Ttulo2">
    <w:name w:val="heading 2"/>
    <w:basedOn w:val="Normal"/>
    <w:next w:val="Normal"/>
    <w:link w:val="Ttulo2C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Ttulo3">
    <w:name w:val="heading 3"/>
    <w:basedOn w:val="Normal"/>
    <w:next w:val="Normal"/>
    <w:link w:val="Ttulo3C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Ttulo4">
    <w:name w:val="heading 4"/>
    <w:basedOn w:val="Normal"/>
    <w:next w:val="Normal"/>
    <w:link w:val="Ttulo4Car"/>
    <w:uiPriority w:val="9"/>
    <w:semiHidden/>
    <w:unhideWhenUsed/>
    <w:qFormat/>
    <w:rsid w:val="001B28AE"/>
    <w:pPr>
      <w:keepNext/>
      <w:keepLines/>
      <w:spacing w:before="40" w:after="0"/>
      <w:outlineLvl w:val="3"/>
    </w:pPr>
    <w:rPr>
      <w:rFonts w:asciiTheme="majorHAnsi" w:eastAsiaTheme="majorEastAsia" w:hAnsiTheme="majorHAnsi" w:cstheme="majorBidi"/>
      <w:i/>
      <w:iCs/>
      <w:color w:val="007789" w:themeColor="accent1" w:themeShade="BF"/>
    </w:rPr>
  </w:style>
  <w:style w:type="paragraph" w:styleId="Ttulo6">
    <w:name w:val="heading 6"/>
    <w:basedOn w:val="Normal"/>
    <w:next w:val="Normal"/>
    <w:link w:val="Ttulo6C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Ttulo7">
    <w:name w:val="heading 7"/>
    <w:basedOn w:val="Normal"/>
    <w:next w:val="Normal"/>
    <w:link w:val="Ttulo7C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Ttulo8">
    <w:name w:val="heading 8"/>
    <w:basedOn w:val="Normal"/>
    <w:next w:val="Normal"/>
    <w:link w:val="Ttulo8C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2A45"/>
    <w:rPr>
      <w:rFonts w:ascii="Century Gothic" w:eastAsiaTheme="majorEastAsia" w:hAnsi="Century Gothic" w:cstheme="majorBidi"/>
      <w:b/>
      <w:color w:val="auto"/>
      <w:sz w:val="28"/>
      <w:szCs w:val="28"/>
    </w:rPr>
  </w:style>
  <w:style w:type="character" w:customStyle="1" w:styleId="Ttulo2Car">
    <w:name w:val="Título 2 Car"/>
    <w:basedOn w:val="Fuentedeprrafopredeter"/>
    <w:link w:val="Ttulo2"/>
    <w:uiPriority w:val="9"/>
    <w:rsid w:val="00333D0D"/>
    <w:rPr>
      <w:rFonts w:asciiTheme="majorHAnsi" w:eastAsiaTheme="majorEastAsia" w:hAnsiTheme="majorHAnsi" w:cstheme="majorBidi"/>
      <w:caps/>
      <w:color w:val="007789" w:themeColor="accent1" w:themeShade="BF"/>
      <w:sz w:val="24"/>
    </w:rPr>
  </w:style>
  <w:style w:type="paragraph" w:customStyle="1" w:styleId="Informacindecontacto">
    <w:name w:val="Información de contacto"/>
    <w:basedOn w:val="Normal"/>
    <w:uiPriority w:val="4"/>
    <w:qFormat/>
    <w:rsid w:val="00C6554A"/>
    <w:pPr>
      <w:spacing w:before="0" w:after="0"/>
      <w:jc w:val="center"/>
    </w:pPr>
  </w:style>
  <w:style w:type="paragraph" w:styleId="Listaconvietas">
    <w:name w:val="List Bullet"/>
    <w:basedOn w:val="Normal"/>
    <w:uiPriority w:val="10"/>
    <w:unhideWhenUsed/>
    <w:qFormat/>
    <w:rsid w:val="00C6554A"/>
    <w:pPr>
      <w:numPr>
        <w:numId w:val="4"/>
      </w:numPr>
    </w:pPr>
  </w:style>
  <w:style w:type="paragraph" w:styleId="Ttulo">
    <w:name w:val="Title"/>
    <w:basedOn w:val="Normal"/>
    <w:link w:val="TtuloC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tuloCar">
    <w:name w:val="Título Car"/>
    <w:basedOn w:val="Fuentedeprrafopredeter"/>
    <w:link w:val="Ttulo"/>
    <w:uiPriority w:val="2"/>
    <w:rsid w:val="00333D0D"/>
    <w:rPr>
      <w:rFonts w:asciiTheme="majorHAnsi" w:eastAsiaTheme="majorEastAsia" w:hAnsiTheme="majorHAnsi" w:cstheme="majorBidi"/>
      <w:color w:val="007789" w:themeColor="accent1" w:themeShade="BF"/>
      <w:kern w:val="28"/>
      <w:sz w:val="60"/>
    </w:rPr>
  </w:style>
  <w:style w:type="paragraph" w:styleId="Subttulo">
    <w:name w:val="Subtitle"/>
    <w:basedOn w:val="Normal"/>
    <w:link w:val="SubttuloC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tuloCar">
    <w:name w:val="Subtítulo Car"/>
    <w:basedOn w:val="Fuentedeprrafopredeter"/>
    <w:link w:val="Subttulo"/>
    <w:uiPriority w:val="3"/>
    <w:rsid w:val="00333D0D"/>
    <w:rPr>
      <w:rFonts w:asciiTheme="majorHAnsi" w:eastAsiaTheme="majorEastAsia" w:hAnsiTheme="majorHAnsi" w:cstheme="majorBidi"/>
      <w:caps/>
      <w:sz w:val="26"/>
    </w:rPr>
  </w:style>
  <w:style w:type="paragraph" w:styleId="Piedepgina">
    <w:name w:val="footer"/>
    <w:basedOn w:val="Normal"/>
    <w:link w:val="PiedepginaCar"/>
    <w:uiPriority w:val="99"/>
    <w:unhideWhenUsed/>
    <w:rsid w:val="00C6554A"/>
    <w:pPr>
      <w:spacing w:before="0" w:after="0" w:line="240" w:lineRule="auto"/>
      <w:jc w:val="right"/>
    </w:pPr>
    <w:rPr>
      <w:caps/>
    </w:rPr>
  </w:style>
  <w:style w:type="character" w:customStyle="1" w:styleId="PiedepginaCar">
    <w:name w:val="Pie de página Car"/>
    <w:basedOn w:val="Fuentedeprrafopredeter"/>
    <w:link w:val="Piedepgina"/>
    <w:uiPriority w:val="99"/>
    <w:rsid w:val="00C6554A"/>
    <w:rPr>
      <w:caps/>
    </w:rPr>
  </w:style>
  <w:style w:type="paragraph" w:customStyle="1" w:styleId="Foto">
    <w:name w:val="Foto"/>
    <w:basedOn w:val="Normal"/>
    <w:uiPriority w:val="1"/>
    <w:qFormat/>
    <w:rsid w:val="00C6554A"/>
    <w:pPr>
      <w:spacing w:before="0" w:after="0" w:line="240" w:lineRule="auto"/>
      <w:jc w:val="center"/>
    </w:pPr>
  </w:style>
  <w:style w:type="paragraph" w:styleId="Encabezado">
    <w:name w:val="header"/>
    <w:basedOn w:val="Normal"/>
    <w:link w:val="EncabezadoCar"/>
    <w:uiPriority w:val="99"/>
    <w:unhideWhenUsed/>
    <w:rsid w:val="00C6554A"/>
    <w:pPr>
      <w:spacing w:before="0" w:after="0" w:line="240" w:lineRule="auto"/>
    </w:pPr>
  </w:style>
  <w:style w:type="character" w:customStyle="1" w:styleId="EncabezadoCar">
    <w:name w:val="Encabezado Car"/>
    <w:basedOn w:val="Fuentedeprrafopredeter"/>
    <w:link w:val="Encabezado"/>
    <w:uiPriority w:val="99"/>
    <w:rsid w:val="00C6554A"/>
    <w:rPr>
      <w:color w:val="595959" w:themeColor="text1" w:themeTint="A6"/>
      <w:sz w:val="20"/>
      <w:szCs w:val="20"/>
      <w:lang w:eastAsia="ja-JP"/>
    </w:rPr>
  </w:style>
  <w:style w:type="paragraph" w:styleId="Listaconnmeros">
    <w:name w:val="List Number"/>
    <w:basedOn w:val="Normal"/>
    <w:uiPriority w:val="11"/>
    <w:unhideWhenUsed/>
    <w:qFormat/>
    <w:rsid w:val="00C6554A"/>
    <w:pPr>
      <w:numPr>
        <w:numId w:val="3"/>
      </w:numPr>
      <w:contextualSpacing/>
    </w:pPr>
  </w:style>
  <w:style w:type="character" w:customStyle="1" w:styleId="Ttulo3Car">
    <w:name w:val="Título 3 Car"/>
    <w:basedOn w:val="Fuentedeprrafopredeter"/>
    <w:link w:val="Ttulo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Ttulo8Car">
    <w:name w:val="Título 8 Car"/>
    <w:basedOn w:val="Fuentedeprrafopredeter"/>
    <w:link w:val="Ttulo8"/>
    <w:uiPriority w:val="9"/>
    <w:semiHidden/>
    <w:rsid w:val="00C6554A"/>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C6554A"/>
    <w:rPr>
      <w:rFonts w:asciiTheme="majorHAnsi" w:eastAsiaTheme="majorEastAsia" w:hAnsiTheme="majorHAnsi" w:cstheme="majorBidi"/>
      <w:i/>
      <w:iCs/>
      <w:color w:val="272727" w:themeColor="text1" w:themeTint="D8"/>
      <w:szCs w:val="21"/>
    </w:rPr>
  </w:style>
  <w:style w:type="character" w:styleId="nfasisintenso">
    <w:name w:val="Intense Emphasis"/>
    <w:basedOn w:val="Fuentedeprrafopredeter"/>
    <w:uiPriority w:val="21"/>
    <w:semiHidden/>
    <w:unhideWhenUsed/>
    <w:qFormat/>
    <w:rsid w:val="00C6554A"/>
    <w:rPr>
      <w:i/>
      <w:iCs/>
      <w:color w:val="007789" w:themeColor="accent1" w:themeShade="BF"/>
    </w:rPr>
  </w:style>
  <w:style w:type="paragraph" w:styleId="Citadestacada">
    <w:name w:val="Intense Quote"/>
    <w:basedOn w:val="Normal"/>
    <w:next w:val="Normal"/>
    <w:link w:val="CitadestacadaC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itadestacadaCar">
    <w:name w:val="Cita destacada Car"/>
    <w:basedOn w:val="Fuentedeprrafopredeter"/>
    <w:link w:val="Citadestacada"/>
    <w:uiPriority w:val="30"/>
    <w:semiHidden/>
    <w:rsid w:val="00C6554A"/>
    <w:rPr>
      <w:i/>
      <w:iCs/>
      <w:color w:val="007789" w:themeColor="accent1" w:themeShade="BF"/>
    </w:rPr>
  </w:style>
  <w:style w:type="character" w:styleId="Referenciaintensa">
    <w:name w:val="Intense Reference"/>
    <w:basedOn w:val="Fuentedeprrafopredeter"/>
    <w:uiPriority w:val="32"/>
    <w:semiHidden/>
    <w:unhideWhenUsed/>
    <w:qFormat/>
    <w:rsid w:val="00C6554A"/>
    <w:rPr>
      <w:b/>
      <w:bCs/>
      <w:caps w:val="0"/>
      <w:smallCaps/>
      <w:color w:val="007789" w:themeColor="accent1" w:themeShade="BF"/>
      <w:spacing w:val="5"/>
    </w:rPr>
  </w:style>
  <w:style w:type="paragraph" w:styleId="Descripci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Textodeglobo">
    <w:name w:val="Balloon Text"/>
    <w:basedOn w:val="Normal"/>
    <w:link w:val="TextodegloboCar"/>
    <w:uiPriority w:val="99"/>
    <w:semiHidden/>
    <w:unhideWhenUsed/>
    <w:rsid w:val="00C6554A"/>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C6554A"/>
    <w:rPr>
      <w:rFonts w:ascii="Segoe UI" w:hAnsi="Segoe UI" w:cs="Segoe UI"/>
      <w:szCs w:val="18"/>
    </w:rPr>
  </w:style>
  <w:style w:type="paragraph" w:styleId="Textodebloque">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Textoindependiente3">
    <w:name w:val="Body Text 3"/>
    <w:basedOn w:val="Normal"/>
    <w:link w:val="Textoindependiente3Car"/>
    <w:uiPriority w:val="99"/>
    <w:semiHidden/>
    <w:unhideWhenUsed/>
    <w:rsid w:val="00C6554A"/>
    <w:pPr>
      <w:spacing w:after="120"/>
    </w:pPr>
    <w:rPr>
      <w:szCs w:val="16"/>
    </w:rPr>
  </w:style>
  <w:style w:type="character" w:customStyle="1" w:styleId="Textoindependiente3Car">
    <w:name w:val="Texto independiente 3 Car"/>
    <w:basedOn w:val="Fuentedeprrafopredeter"/>
    <w:link w:val="Textoindependiente3"/>
    <w:uiPriority w:val="99"/>
    <w:semiHidden/>
    <w:rsid w:val="00C6554A"/>
    <w:rPr>
      <w:szCs w:val="16"/>
    </w:rPr>
  </w:style>
  <w:style w:type="paragraph" w:styleId="Sangra3detindependiente">
    <w:name w:val="Body Text Indent 3"/>
    <w:basedOn w:val="Normal"/>
    <w:link w:val="Sangra3detindependienteCar"/>
    <w:uiPriority w:val="99"/>
    <w:semiHidden/>
    <w:unhideWhenUsed/>
    <w:rsid w:val="00C6554A"/>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C6554A"/>
    <w:rPr>
      <w:szCs w:val="16"/>
    </w:rPr>
  </w:style>
  <w:style w:type="character" w:styleId="Refdecomentario">
    <w:name w:val="annotation reference"/>
    <w:basedOn w:val="Fuentedeprrafopredeter"/>
    <w:uiPriority w:val="99"/>
    <w:semiHidden/>
    <w:unhideWhenUsed/>
    <w:rsid w:val="00C6554A"/>
    <w:rPr>
      <w:sz w:val="22"/>
      <w:szCs w:val="16"/>
    </w:rPr>
  </w:style>
  <w:style w:type="paragraph" w:styleId="Textocomentario">
    <w:name w:val="annotation text"/>
    <w:basedOn w:val="Normal"/>
    <w:link w:val="TextocomentarioCar"/>
    <w:uiPriority w:val="99"/>
    <w:semiHidden/>
    <w:unhideWhenUsed/>
    <w:rsid w:val="00C6554A"/>
    <w:pPr>
      <w:spacing w:line="240" w:lineRule="auto"/>
    </w:pPr>
    <w:rPr>
      <w:szCs w:val="20"/>
    </w:rPr>
  </w:style>
  <w:style w:type="character" w:customStyle="1" w:styleId="TextocomentarioCar">
    <w:name w:val="Texto comentario Car"/>
    <w:basedOn w:val="Fuentedeprrafopredeter"/>
    <w:link w:val="Textocomentario"/>
    <w:uiPriority w:val="99"/>
    <w:semiHidden/>
    <w:rsid w:val="00C6554A"/>
    <w:rPr>
      <w:szCs w:val="20"/>
    </w:rPr>
  </w:style>
  <w:style w:type="paragraph" w:styleId="Asuntodelcomentario">
    <w:name w:val="annotation subject"/>
    <w:basedOn w:val="Textocomentario"/>
    <w:next w:val="Textocomentario"/>
    <w:link w:val="AsuntodelcomentarioCar"/>
    <w:uiPriority w:val="99"/>
    <w:semiHidden/>
    <w:unhideWhenUsed/>
    <w:rsid w:val="00C6554A"/>
    <w:rPr>
      <w:b/>
      <w:bCs/>
    </w:rPr>
  </w:style>
  <w:style w:type="character" w:customStyle="1" w:styleId="AsuntodelcomentarioCar">
    <w:name w:val="Asunto del comentario Car"/>
    <w:basedOn w:val="TextocomentarioCar"/>
    <w:link w:val="Asuntodelcomentario"/>
    <w:uiPriority w:val="99"/>
    <w:semiHidden/>
    <w:rsid w:val="00C6554A"/>
    <w:rPr>
      <w:b/>
      <w:bCs/>
      <w:szCs w:val="20"/>
    </w:rPr>
  </w:style>
  <w:style w:type="paragraph" w:styleId="Mapadeldocumento">
    <w:name w:val="Document Map"/>
    <w:basedOn w:val="Normal"/>
    <w:link w:val="MapadeldocumentoCar"/>
    <w:uiPriority w:val="99"/>
    <w:semiHidden/>
    <w:unhideWhenUsed/>
    <w:rsid w:val="00C6554A"/>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C6554A"/>
    <w:rPr>
      <w:rFonts w:ascii="Segoe UI" w:hAnsi="Segoe UI" w:cs="Segoe UI"/>
      <w:szCs w:val="16"/>
    </w:rPr>
  </w:style>
  <w:style w:type="paragraph" w:styleId="Textonotaalfinal">
    <w:name w:val="endnote text"/>
    <w:basedOn w:val="Normal"/>
    <w:link w:val="TextonotaalfinalCar"/>
    <w:uiPriority w:val="99"/>
    <w:semiHidden/>
    <w:unhideWhenUsed/>
    <w:rsid w:val="00C6554A"/>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C6554A"/>
    <w:rPr>
      <w:szCs w:val="20"/>
    </w:rPr>
  </w:style>
  <w:style w:type="paragraph" w:styleId="Remitedesobre">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C6554A"/>
    <w:rPr>
      <w:color w:val="007789" w:themeColor="accent1" w:themeShade="BF"/>
      <w:u w:val="single"/>
    </w:rPr>
  </w:style>
  <w:style w:type="paragraph" w:styleId="Textonotapie">
    <w:name w:val="footnote text"/>
    <w:basedOn w:val="Normal"/>
    <w:link w:val="TextonotapieCar"/>
    <w:uiPriority w:val="99"/>
    <w:semiHidden/>
    <w:unhideWhenUsed/>
    <w:rsid w:val="00C6554A"/>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C6554A"/>
    <w:rPr>
      <w:szCs w:val="20"/>
    </w:rPr>
  </w:style>
  <w:style w:type="character" w:styleId="CdigoHTML">
    <w:name w:val="HTML Code"/>
    <w:basedOn w:val="Fuentedeprrafopredeter"/>
    <w:uiPriority w:val="99"/>
    <w:semiHidden/>
    <w:unhideWhenUsed/>
    <w:rsid w:val="00C6554A"/>
    <w:rPr>
      <w:rFonts w:ascii="Consolas" w:hAnsi="Consolas"/>
      <w:sz w:val="22"/>
      <w:szCs w:val="20"/>
    </w:rPr>
  </w:style>
  <w:style w:type="character" w:styleId="TecladoHTML">
    <w:name w:val="HTML Keyboard"/>
    <w:basedOn w:val="Fuentedeprrafopredeter"/>
    <w:uiPriority w:val="99"/>
    <w:semiHidden/>
    <w:unhideWhenUsed/>
    <w:rsid w:val="00C6554A"/>
    <w:rPr>
      <w:rFonts w:ascii="Consolas" w:hAnsi="Consolas"/>
      <w:sz w:val="22"/>
      <w:szCs w:val="20"/>
    </w:rPr>
  </w:style>
  <w:style w:type="paragraph" w:styleId="HTMLconformatoprevio">
    <w:name w:val="HTML Preformatted"/>
    <w:basedOn w:val="Normal"/>
    <w:link w:val="HTMLconformatoprevioCar"/>
    <w:uiPriority w:val="99"/>
    <w:semiHidden/>
    <w:unhideWhenUsed/>
    <w:rsid w:val="00C6554A"/>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6554A"/>
    <w:rPr>
      <w:rFonts w:ascii="Consolas" w:hAnsi="Consolas"/>
      <w:szCs w:val="20"/>
    </w:rPr>
  </w:style>
  <w:style w:type="character" w:styleId="MquinadeescribirHTML">
    <w:name w:val="HTML Typewriter"/>
    <w:basedOn w:val="Fuentedeprrafopredeter"/>
    <w:uiPriority w:val="99"/>
    <w:semiHidden/>
    <w:unhideWhenUsed/>
    <w:rsid w:val="00C6554A"/>
    <w:rPr>
      <w:rFonts w:ascii="Consolas" w:hAnsi="Consolas"/>
      <w:sz w:val="22"/>
      <w:szCs w:val="20"/>
    </w:rPr>
  </w:style>
  <w:style w:type="character" w:styleId="Hipervnculo">
    <w:name w:val="Hyperlink"/>
    <w:basedOn w:val="Fuentedeprrafopredeter"/>
    <w:uiPriority w:val="99"/>
    <w:unhideWhenUsed/>
    <w:rsid w:val="00C6554A"/>
    <w:rPr>
      <w:color w:val="835D00" w:themeColor="accent3" w:themeShade="80"/>
      <w:u w:val="single"/>
    </w:rPr>
  </w:style>
  <w:style w:type="paragraph" w:styleId="Textomacro">
    <w:name w:val="macro"/>
    <w:link w:val="TextomacroC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C6554A"/>
    <w:rPr>
      <w:rFonts w:ascii="Consolas" w:hAnsi="Consolas"/>
      <w:szCs w:val="20"/>
    </w:rPr>
  </w:style>
  <w:style w:type="character" w:styleId="Textodelmarcadordeposicin">
    <w:name w:val="Placeholder Text"/>
    <w:basedOn w:val="Fuentedeprrafopredeter"/>
    <w:uiPriority w:val="99"/>
    <w:semiHidden/>
    <w:rsid w:val="00C6554A"/>
    <w:rPr>
      <w:color w:val="595959" w:themeColor="text1" w:themeTint="A6"/>
    </w:rPr>
  </w:style>
  <w:style w:type="paragraph" w:styleId="Textosinformato">
    <w:name w:val="Plain Text"/>
    <w:basedOn w:val="Normal"/>
    <w:link w:val="TextosinformatoCar"/>
    <w:uiPriority w:val="99"/>
    <w:semiHidden/>
    <w:unhideWhenUsed/>
    <w:rsid w:val="00C6554A"/>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C6554A"/>
    <w:rPr>
      <w:rFonts w:ascii="Consolas" w:hAnsi="Consolas"/>
      <w:szCs w:val="21"/>
    </w:rPr>
  </w:style>
  <w:style w:type="character" w:customStyle="1" w:styleId="Ttulo7Car">
    <w:name w:val="Título 7 Car"/>
    <w:basedOn w:val="Fuentedeprrafopredeter"/>
    <w:link w:val="Ttulo7"/>
    <w:uiPriority w:val="9"/>
    <w:semiHidden/>
    <w:rsid w:val="002554CD"/>
    <w:rPr>
      <w:rFonts w:asciiTheme="majorHAnsi" w:eastAsiaTheme="majorEastAsia" w:hAnsiTheme="majorHAnsi" w:cstheme="majorBidi"/>
      <w:i/>
      <w:iCs/>
      <w:color w:val="004F5B" w:themeColor="accent1" w:themeShade="7F"/>
    </w:rPr>
  </w:style>
  <w:style w:type="character" w:customStyle="1" w:styleId="Ttulo6Car">
    <w:name w:val="Título 6 Car"/>
    <w:basedOn w:val="Fuentedeprrafopredeter"/>
    <w:link w:val="Ttulo6"/>
    <w:uiPriority w:val="9"/>
    <w:semiHidden/>
    <w:rsid w:val="002554CD"/>
    <w:rPr>
      <w:rFonts w:asciiTheme="majorHAnsi" w:eastAsiaTheme="majorEastAsia" w:hAnsiTheme="majorHAnsi" w:cstheme="majorBidi"/>
      <w:color w:val="004F5B" w:themeColor="accent1" w:themeShade="7F"/>
    </w:rPr>
  </w:style>
  <w:style w:type="paragraph" w:styleId="Prrafodelista">
    <w:name w:val="List Paragraph"/>
    <w:basedOn w:val="Normal"/>
    <w:uiPriority w:val="34"/>
    <w:qFormat/>
    <w:rsid w:val="00F22E05"/>
    <w:pPr>
      <w:spacing w:before="0" w:after="0" w:line="240" w:lineRule="auto"/>
      <w:ind w:left="720"/>
      <w:contextualSpacing/>
    </w:pPr>
    <w:rPr>
      <w:rFonts w:ascii="Times" w:eastAsia="Times" w:hAnsi="Times" w:cs="Times New Roman"/>
      <w:color w:val="auto"/>
      <w:szCs w:val="20"/>
      <w:lang w:val="en-US"/>
    </w:rPr>
  </w:style>
  <w:style w:type="table" w:styleId="Tablaconcuadrcula1clara-nfasis1">
    <w:name w:val="Grid Table 1 Light Accent 1"/>
    <w:basedOn w:val="Tablanormal"/>
    <w:uiPriority w:val="46"/>
    <w:rsid w:val="005171A4"/>
    <w:pPr>
      <w:spacing w:after="0" w:line="240" w:lineRule="auto"/>
    </w:pPr>
    <w:tblPr>
      <w:tblStyleRowBandSize w:val="1"/>
      <w:tblStyleColBandSize w:val="1"/>
      <w:tblBorders>
        <w:top w:val="single" w:sz="4" w:space="0" w:color="7CEDFF" w:themeColor="accent1" w:themeTint="66"/>
        <w:left w:val="single" w:sz="4" w:space="0" w:color="7CEDFF" w:themeColor="accent1" w:themeTint="66"/>
        <w:bottom w:val="single" w:sz="4" w:space="0" w:color="7CEDFF" w:themeColor="accent1" w:themeTint="66"/>
        <w:right w:val="single" w:sz="4" w:space="0" w:color="7CEDFF" w:themeColor="accent1" w:themeTint="66"/>
        <w:insideH w:val="single" w:sz="4" w:space="0" w:color="7CEDFF" w:themeColor="accent1" w:themeTint="66"/>
        <w:insideV w:val="single" w:sz="4" w:space="0" w:color="7CEDFF" w:themeColor="accent1" w:themeTint="66"/>
      </w:tblBorders>
    </w:tblPr>
    <w:tblStylePr w:type="firstRow">
      <w:rPr>
        <w:b/>
        <w:bCs/>
      </w:rPr>
      <w:tblPr/>
      <w:tcPr>
        <w:tcBorders>
          <w:bottom w:val="single" w:sz="12" w:space="0" w:color="3BE4FF" w:themeColor="accent1" w:themeTint="99"/>
        </w:tcBorders>
      </w:tcPr>
    </w:tblStylePr>
    <w:tblStylePr w:type="lastRow">
      <w:rPr>
        <w:b/>
        <w:bCs/>
      </w:rPr>
      <w:tblPr/>
      <w:tcPr>
        <w:tcBorders>
          <w:top w:val="double" w:sz="2" w:space="0" w:color="3BE4FF" w:themeColor="accent1" w:themeTint="99"/>
        </w:tcBorders>
      </w:tcPr>
    </w:tblStylePr>
    <w:tblStylePr w:type="firstCol">
      <w:rPr>
        <w:b/>
        <w:bCs/>
      </w:rPr>
    </w:tblStylePr>
    <w:tblStylePr w:type="lastCol">
      <w:rPr>
        <w:b/>
        <w:bCs/>
      </w:rPr>
    </w:tblStylePr>
  </w:style>
  <w:style w:type="table" w:styleId="Tabladelista4-nfasis4">
    <w:name w:val="List Table 4 Accent 4"/>
    <w:basedOn w:val="Tablanormal"/>
    <w:uiPriority w:val="49"/>
    <w:rsid w:val="005171A4"/>
    <w:pPr>
      <w:spacing w:after="0" w:line="240" w:lineRule="auto"/>
    </w:pPr>
    <w:tblPr>
      <w:tblStyleRowBandSize w:val="1"/>
      <w:tblStyleColBandSize w:val="1"/>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tblBorders>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tcBorders>
        <w:shd w:val="clear" w:color="auto" w:fill="00ADDC" w:themeFill="accent4"/>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character" w:customStyle="1" w:styleId="Ttulo4Car">
    <w:name w:val="Título 4 Car"/>
    <w:basedOn w:val="Fuentedeprrafopredeter"/>
    <w:link w:val="Ttulo4"/>
    <w:uiPriority w:val="9"/>
    <w:semiHidden/>
    <w:rsid w:val="001B28AE"/>
    <w:rPr>
      <w:rFonts w:asciiTheme="majorHAnsi" w:eastAsiaTheme="majorEastAsia" w:hAnsiTheme="majorHAnsi" w:cstheme="majorBidi"/>
      <w:i/>
      <w:iCs/>
      <w:color w:val="007789" w:themeColor="accent1" w:themeShade="BF"/>
    </w:rPr>
  </w:style>
  <w:style w:type="table" w:styleId="Tablanormal5">
    <w:name w:val="Plain Table 5"/>
    <w:basedOn w:val="Tablanormal"/>
    <w:uiPriority w:val="45"/>
    <w:rsid w:val="007053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4-nfasis4">
    <w:name w:val="Grid Table 4 Accent 4"/>
    <w:basedOn w:val="Tablanormal"/>
    <w:uiPriority w:val="49"/>
    <w:rsid w:val="00E11FB9"/>
    <w:pPr>
      <w:spacing w:after="0" w:line="240" w:lineRule="auto"/>
    </w:pPr>
    <w:tblPr>
      <w:tblStyleRowBandSize w:val="1"/>
      <w:tblStyleColBandSize w:val="1"/>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insideV w:val="nil"/>
        </w:tcBorders>
        <w:shd w:val="clear" w:color="auto" w:fill="00ADDC" w:themeFill="accent4"/>
      </w:tcPr>
    </w:tblStylePr>
    <w:tblStylePr w:type="lastRow">
      <w:rPr>
        <w:b/>
        <w:bCs/>
      </w:rPr>
      <w:tblPr/>
      <w:tcPr>
        <w:tcBorders>
          <w:top w:val="double" w:sz="4" w:space="0" w:color="00ADDC" w:themeColor="accent4"/>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Tablaconcuadrcula5oscura-nfasis4">
    <w:name w:val="Grid Table 5 Dark Accent 4"/>
    <w:basedOn w:val="Tablanormal"/>
    <w:uiPriority w:val="50"/>
    <w:rsid w:val="00E11F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D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D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D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DC" w:themeFill="accent4"/>
      </w:tcPr>
    </w:tblStylePr>
    <w:tblStylePr w:type="band1Vert">
      <w:tblPr/>
      <w:tcPr>
        <w:shd w:val="clear" w:color="auto" w:fill="8BE5FF" w:themeFill="accent4" w:themeFillTint="66"/>
      </w:tcPr>
    </w:tblStylePr>
    <w:tblStylePr w:type="band1Horz">
      <w:tblPr/>
      <w:tcPr>
        <w:shd w:val="clear" w:color="auto" w:fill="8BE5FF" w:themeFill="accent4" w:themeFillTint="66"/>
      </w:tcPr>
    </w:tblStylePr>
  </w:style>
  <w:style w:type="table" w:styleId="Tabladelista7concolores-nfasis4">
    <w:name w:val="List Table 7 Colorful Accent 4"/>
    <w:basedOn w:val="Tablanormal"/>
    <w:uiPriority w:val="52"/>
    <w:rsid w:val="00E11FB9"/>
    <w:pPr>
      <w:spacing w:after="0" w:line="240" w:lineRule="auto"/>
    </w:pPr>
    <w:rPr>
      <w:color w:val="0081A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DD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DD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DD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DDC" w:themeColor="accent4"/>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1">
    <w:name w:val="List Table 6 Colorful Accent 1"/>
    <w:basedOn w:val="Tablanormal"/>
    <w:uiPriority w:val="51"/>
    <w:rsid w:val="00E11FB9"/>
    <w:pPr>
      <w:spacing w:after="0" w:line="240" w:lineRule="auto"/>
    </w:pPr>
    <w:rPr>
      <w:color w:val="007789" w:themeColor="accent1" w:themeShade="BF"/>
    </w:rPr>
    <w:tblPr>
      <w:tblStyleRowBandSize w:val="1"/>
      <w:tblStyleColBandSize w:val="1"/>
      <w:tblBorders>
        <w:top w:val="single" w:sz="4" w:space="0" w:color="00A0B8" w:themeColor="accent1"/>
        <w:bottom w:val="single" w:sz="4" w:space="0" w:color="00A0B8" w:themeColor="accent1"/>
      </w:tblBorders>
    </w:tblPr>
    <w:tblStylePr w:type="firstRow">
      <w:rPr>
        <w:b/>
        <w:bCs/>
      </w:rPr>
      <w:tblPr/>
      <w:tcPr>
        <w:tcBorders>
          <w:bottom w:val="single" w:sz="4" w:space="0" w:color="00A0B8" w:themeColor="accent1"/>
        </w:tcBorders>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paragraph" w:styleId="TtuloTDC">
    <w:name w:val="TOC Heading"/>
    <w:basedOn w:val="Ttulo1"/>
    <w:next w:val="Normal"/>
    <w:uiPriority w:val="39"/>
    <w:unhideWhenUsed/>
    <w:qFormat/>
    <w:rsid w:val="00BB3A8D"/>
    <w:pPr>
      <w:spacing w:before="240" w:after="0" w:line="259" w:lineRule="auto"/>
      <w:contextualSpacing w:val="0"/>
      <w:outlineLvl w:val="9"/>
    </w:pPr>
    <w:rPr>
      <w:szCs w:val="32"/>
      <w:lang w:val="es-419" w:eastAsia="es-419"/>
    </w:rPr>
  </w:style>
  <w:style w:type="paragraph" w:styleId="TDC1">
    <w:name w:val="toc 1"/>
    <w:basedOn w:val="Normal"/>
    <w:next w:val="Normal"/>
    <w:autoRedefine/>
    <w:uiPriority w:val="39"/>
    <w:unhideWhenUsed/>
    <w:rsid w:val="00BB3A8D"/>
    <w:pPr>
      <w:spacing w:after="100"/>
    </w:pPr>
  </w:style>
  <w:style w:type="paragraph" w:styleId="TDC2">
    <w:name w:val="toc 2"/>
    <w:basedOn w:val="Normal"/>
    <w:next w:val="Normal"/>
    <w:autoRedefine/>
    <w:uiPriority w:val="39"/>
    <w:unhideWhenUsed/>
    <w:rsid w:val="00972297"/>
    <w:pPr>
      <w:spacing w:after="100"/>
      <w:ind w:left="220"/>
    </w:pPr>
  </w:style>
  <w:style w:type="character" w:styleId="Nmerodelnea">
    <w:name w:val="line number"/>
    <w:basedOn w:val="Fuentedeprrafopredeter"/>
    <w:uiPriority w:val="99"/>
    <w:semiHidden/>
    <w:unhideWhenUsed/>
    <w:rsid w:val="00981313"/>
  </w:style>
  <w:style w:type="paragraph" w:customStyle="1" w:styleId="xxmsonormal">
    <w:name w:val="x_xmsonormal"/>
    <w:basedOn w:val="Normal"/>
    <w:rsid w:val="005B314F"/>
    <w:pPr>
      <w:spacing w:before="100" w:beforeAutospacing="1" w:after="100" w:afterAutospacing="1" w:line="240" w:lineRule="auto"/>
    </w:pPr>
    <w:rPr>
      <w:rFonts w:ascii="Times New Roman" w:eastAsia="Times New Roman" w:hAnsi="Times New Roman" w:cs="Times New Roman"/>
      <w:color w:val="auto"/>
      <w:sz w:val="24"/>
      <w:szCs w:val="24"/>
      <w:lang w:val="es-419" w:eastAsia="es-419"/>
    </w:rPr>
  </w:style>
  <w:style w:type="table" w:styleId="Tablaconcuadrcula4-nfasis1">
    <w:name w:val="Grid Table 4 Accent 1"/>
    <w:basedOn w:val="Tablanormal"/>
    <w:uiPriority w:val="49"/>
    <w:rsid w:val="00DC592C"/>
    <w:pPr>
      <w:spacing w:after="0" w:line="240" w:lineRule="auto"/>
    </w:pPr>
    <w:tblPr>
      <w:tblStyleRowBandSize w:val="1"/>
      <w:tblStyleColBandSize w:val="1"/>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Pr>
    <w:tblStylePr w:type="firstRow">
      <w:rPr>
        <w:b/>
        <w:bCs/>
        <w:color w:val="FFFFFF" w:themeColor="background1"/>
      </w:rPr>
      <w:tblPr/>
      <w:tcPr>
        <w:tcBorders>
          <w:top w:val="single" w:sz="4" w:space="0" w:color="00A0B8" w:themeColor="accent1"/>
          <w:left w:val="single" w:sz="4" w:space="0" w:color="00A0B8" w:themeColor="accent1"/>
          <w:bottom w:val="single" w:sz="4" w:space="0" w:color="00A0B8" w:themeColor="accent1"/>
          <w:right w:val="single" w:sz="4" w:space="0" w:color="00A0B8" w:themeColor="accent1"/>
          <w:insideH w:val="nil"/>
          <w:insideV w:val="nil"/>
        </w:tcBorders>
        <w:shd w:val="clear" w:color="auto" w:fill="00A0B8" w:themeFill="accent1"/>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paragraph" w:styleId="NormalWeb">
    <w:name w:val="Normal (Web)"/>
    <w:basedOn w:val="Normal"/>
    <w:uiPriority w:val="99"/>
    <w:semiHidden/>
    <w:unhideWhenUsed/>
    <w:rsid w:val="005359DA"/>
    <w:pPr>
      <w:spacing w:before="100" w:beforeAutospacing="1" w:after="100" w:afterAutospacing="1" w:line="240" w:lineRule="auto"/>
    </w:pPr>
    <w:rPr>
      <w:rFonts w:ascii="Times New Roman" w:eastAsiaTheme="minorEastAsia" w:hAnsi="Times New Roman" w:cs="Times New Roman"/>
      <w:color w:val="auto"/>
      <w:sz w:val="24"/>
      <w:szCs w:val="24"/>
      <w:lang w:val="es-419" w:eastAsia="es-419"/>
    </w:rPr>
  </w:style>
  <w:style w:type="table" w:styleId="Tabladelista4-nfasis5">
    <w:name w:val="List Table 4 Accent 5"/>
    <w:basedOn w:val="Tablanormal"/>
    <w:uiPriority w:val="49"/>
    <w:rsid w:val="00E6314D"/>
    <w:pPr>
      <w:spacing w:after="0" w:line="240" w:lineRule="auto"/>
    </w:pPr>
    <w:tblPr>
      <w:tblStyleRowBandSize w:val="1"/>
      <w:tblStyleColBandSize w:val="1"/>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tblBorders>
    </w:tblPr>
    <w:tblStylePr w:type="firstRow">
      <w:rPr>
        <w:b/>
        <w:bCs/>
        <w:color w:val="FFFFFF" w:themeColor="background1"/>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insideH w:val="nil"/>
        </w:tcBorders>
        <w:shd w:val="clear" w:color="auto" w:fill="738AC8" w:themeFill="accent5"/>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Tablaconcuadrcula6concolores-nfasis5">
    <w:name w:val="Grid Table 6 Colorful Accent 5"/>
    <w:basedOn w:val="Tablanormal"/>
    <w:uiPriority w:val="51"/>
    <w:rsid w:val="00E6314D"/>
    <w:pPr>
      <w:spacing w:after="0" w:line="240" w:lineRule="auto"/>
    </w:pPr>
    <w:rPr>
      <w:color w:val="425EA9" w:themeColor="accent5" w:themeShade="BF"/>
    </w:rPr>
    <w:tblPr>
      <w:tblStyleRowBandSize w:val="1"/>
      <w:tblStyleColBandSize w:val="1"/>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Tabladelista5oscura-nfasis5">
    <w:name w:val="List Table 5 Dark Accent 5"/>
    <w:basedOn w:val="Tablanormal"/>
    <w:uiPriority w:val="50"/>
    <w:rsid w:val="00E6314D"/>
    <w:pPr>
      <w:spacing w:after="0" w:line="240" w:lineRule="auto"/>
    </w:pPr>
    <w:rPr>
      <w:color w:val="FFFFFF" w:themeColor="background1"/>
    </w:rPr>
    <w:tblPr>
      <w:tblStyleRowBandSize w:val="1"/>
      <w:tblStyleColBandSize w:val="1"/>
      <w:tblBorders>
        <w:top w:val="single" w:sz="24" w:space="0" w:color="738AC8" w:themeColor="accent5"/>
        <w:left w:val="single" w:sz="24" w:space="0" w:color="738AC8" w:themeColor="accent5"/>
        <w:bottom w:val="single" w:sz="24" w:space="0" w:color="738AC8" w:themeColor="accent5"/>
        <w:right w:val="single" w:sz="24" w:space="0" w:color="738AC8" w:themeColor="accent5"/>
      </w:tblBorders>
    </w:tblPr>
    <w:tcPr>
      <w:shd w:val="clear" w:color="auto" w:fill="738A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dice1">
    <w:name w:val="index 1"/>
    <w:basedOn w:val="Normal"/>
    <w:next w:val="Normal"/>
    <w:autoRedefine/>
    <w:uiPriority w:val="99"/>
    <w:unhideWhenUsed/>
    <w:rsid w:val="000172F5"/>
    <w:pPr>
      <w:spacing w:before="0" w:after="0"/>
      <w:ind w:left="220" w:hanging="220"/>
    </w:pPr>
    <w:rPr>
      <w:sz w:val="20"/>
      <w:szCs w:val="20"/>
    </w:rPr>
  </w:style>
  <w:style w:type="paragraph" w:styleId="ndice2">
    <w:name w:val="index 2"/>
    <w:basedOn w:val="Normal"/>
    <w:next w:val="Normal"/>
    <w:autoRedefine/>
    <w:uiPriority w:val="99"/>
    <w:unhideWhenUsed/>
    <w:rsid w:val="000172F5"/>
    <w:pPr>
      <w:spacing w:before="0" w:after="0"/>
      <w:ind w:left="440" w:hanging="220"/>
    </w:pPr>
    <w:rPr>
      <w:sz w:val="20"/>
      <w:szCs w:val="20"/>
    </w:rPr>
  </w:style>
  <w:style w:type="paragraph" w:styleId="ndice3">
    <w:name w:val="index 3"/>
    <w:basedOn w:val="Normal"/>
    <w:next w:val="Normal"/>
    <w:autoRedefine/>
    <w:uiPriority w:val="99"/>
    <w:unhideWhenUsed/>
    <w:rsid w:val="000172F5"/>
    <w:pPr>
      <w:spacing w:before="0" w:after="0"/>
      <w:ind w:left="660" w:hanging="220"/>
    </w:pPr>
    <w:rPr>
      <w:sz w:val="20"/>
      <w:szCs w:val="20"/>
    </w:rPr>
  </w:style>
  <w:style w:type="paragraph" w:styleId="ndice4">
    <w:name w:val="index 4"/>
    <w:basedOn w:val="Normal"/>
    <w:next w:val="Normal"/>
    <w:autoRedefine/>
    <w:uiPriority w:val="99"/>
    <w:unhideWhenUsed/>
    <w:rsid w:val="000172F5"/>
    <w:pPr>
      <w:spacing w:before="0" w:after="0"/>
      <w:ind w:left="880" w:hanging="220"/>
    </w:pPr>
    <w:rPr>
      <w:sz w:val="20"/>
      <w:szCs w:val="20"/>
    </w:rPr>
  </w:style>
  <w:style w:type="paragraph" w:styleId="ndice5">
    <w:name w:val="index 5"/>
    <w:basedOn w:val="Normal"/>
    <w:next w:val="Normal"/>
    <w:autoRedefine/>
    <w:uiPriority w:val="99"/>
    <w:unhideWhenUsed/>
    <w:rsid w:val="000172F5"/>
    <w:pPr>
      <w:spacing w:before="0" w:after="0"/>
      <w:ind w:left="1100" w:hanging="220"/>
    </w:pPr>
    <w:rPr>
      <w:sz w:val="20"/>
      <w:szCs w:val="20"/>
    </w:rPr>
  </w:style>
  <w:style w:type="paragraph" w:styleId="ndice6">
    <w:name w:val="index 6"/>
    <w:basedOn w:val="Normal"/>
    <w:next w:val="Normal"/>
    <w:autoRedefine/>
    <w:uiPriority w:val="99"/>
    <w:unhideWhenUsed/>
    <w:rsid w:val="000172F5"/>
    <w:pPr>
      <w:spacing w:before="0" w:after="0"/>
      <w:ind w:left="1320" w:hanging="220"/>
    </w:pPr>
    <w:rPr>
      <w:sz w:val="20"/>
      <w:szCs w:val="20"/>
    </w:rPr>
  </w:style>
  <w:style w:type="paragraph" w:styleId="ndice7">
    <w:name w:val="index 7"/>
    <w:basedOn w:val="Normal"/>
    <w:next w:val="Normal"/>
    <w:autoRedefine/>
    <w:uiPriority w:val="99"/>
    <w:unhideWhenUsed/>
    <w:rsid w:val="000172F5"/>
    <w:pPr>
      <w:spacing w:before="0" w:after="0"/>
      <w:ind w:left="1540" w:hanging="220"/>
    </w:pPr>
    <w:rPr>
      <w:sz w:val="20"/>
      <w:szCs w:val="20"/>
    </w:rPr>
  </w:style>
  <w:style w:type="paragraph" w:styleId="ndice8">
    <w:name w:val="index 8"/>
    <w:basedOn w:val="Normal"/>
    <w:next w:val="Normal"/>
    <w:autoRedefine/>
    <w:uiPriority w:val="99"/>
    <w:unhideWhenUsed/>
    <w:rsid w:val="000172F5"/>
    <w:pPr>
      <w:spacing w:before="0" w:after="0"/>
      <w:ind w:left="1760" w:hanging="220"/>
    </w:pPr>
    <w:rPr>
      <w:sz w:val="20"/>
      <w:szCs w:val="20"/>
    </w:rPr>
  </w:style>
  <w:style w:type="paragraph" w:styleId="ndice9">
    <w:name w:val="index 9"/>
    <w:basedOn w:val="Normal"/>
    <w:next w:val="Normal"/>
    <w:autoRedefine/>
    <w:uiPriority w:val="99"/>
    <w:unhideWhenUsed/>
    <w:rsid w:val="000172F5"/>
    <w:pPr>
      <w:spacing w:before="0" w:after="0"/>
      <w:ind w:left="1980" w:hanging="220"/>
    </w:pPr>
    <w:rPr>
      <w:sz w:val="20"/>
      <w:szCs w:val="20"/>
    </w:rPr>
  </w:style>
  <w:style w:type="paragraph" w:styleId="Ttulodendice">
    <w:name w:val="index heading"/>
    <w:basedOn w:val="Normal"/>
    <w:next w:val="ndice1"/>
    <w:uiPriority w:val="99"/>
    <w:unhideWhenUsed/>
    <w:rsid w:val="000172F5"/>
    <w:pPr>
      <w:spacing w:after="120"/>
    </w:pPr>
    <w:rPr>
      <w:b/>
      <w:bCs/>
      <w:i/>
      <w:iCs/>
      <w:sz w:val="20"/>
      <w:szCs w:val="20"/>
    </w:rPr>
  </w:style>
  <w:style w:type="paragraph" w:styleId="TDC3">
    <w:name w:val="toc 3"/>
    <w:basedOn w:val="Normal"/>
    <w:next w:val="Normal"/>
    <w:autoRedefine/>
    <w:uiPriority w:val="39"/>
    <w:unhideWhenUsed/>
    <w:rsid w:val="00B270C1"/>
    <w:pPr>
      <w:spacing w:before="0" w:after="100" w:line="259" w:lineRule="auto"/>
      <w:ind w:left="440"/>
    </w:pPr>
    <w:rPr>
      <w:rFonts w:eastAsiaTheme="minorEastAsia" w:cs="Times New Roman"/>
      <w:color w:val="auto"/>
      <w:lang w:val="es-419" w:eastAsia="es-419"/>
    </w:rPr>
  </w:style>
  <w:style w:type="character" w:styleId="nfasissutil">
    <w:name w:val="Subtle Emphasis"/>
    <w:basedOn w:val="Fuentedeprrafopredeter"/>
    <w:uiPriority w:val="19"/>
    <w:qFormat/>
    <w:rsid w:val="006F675D"/>
    <w:rPr>
      <w:i/>
      <w:iCs/>
      <w:color w:val="404040" w:themeColor="text1" w:themeTint="BF"/>
    </w:rPr>
  </w:style>
  <w:style w:type="table" w:styleId="Tablaconcuadrcula">
    <w:name w:val="Table Grid"/>
    <w:basedOn w:val="Tablanormal"/>
    <w:uiPriority w:val="39"/>
    <w:rsid w:val="0004086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E807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1883">
      <w:bodyDiv w:val="1"/>
      <w:marLeft w:val="0"/>
      <w:marRight w:val="0"/>
      <w:marTop w:val="0"/>
      <w:marBottom w:val="0"/>
      <w:divBdr>
        <w:top w:val="none" w:sz="0" w:space="0" w:color="auto"/>
        <w:left w:val="none" w:sz="0" w:space="0" w:color="auto"/>
        <w:bottom w:val="none" w:sz="0" w:space="0" w:color="auto"/>
        <w:right w:val="none" w:sz="0" w:space="0" w:color="auto"/>
      </w:divBdr>
    </w:div>
    <w:div w:id="61408941">
      <w:bodyDiv w:val="1"/>
      <w:marLeft w:val="0"/>
      <w:marRight w:val="0"/>
      <w:marTop w:val="0"/>
      <w:marBottom w:val="0"/>
      <w:divBdr>
        <w:top w:val="none" w:sz="0" w:space="0" w:color="auto"/>
        <w:left w:val="none" w:sz="0" w:space="0" w:color="auto"/>
        <w:bottom w:val="none" w:sz="0" w:space="0" w:color="auto"/>
        <w:right w:val="none" w:sz="0" w:space="0" w:color="auto"/>
      </w:divBdr>
    </w:div>
    <w:div w:id="120001019">
      <w:bodyDiv w:val="1"/>
      <w:marLeft w:val="0"/>
      <w:marRight w:val="0"/>
      <w:marTop w:val="0"/>
      <w:marBottom w:val="0"/>
      <w:divBdr>
        <w:top w:val="none" w:sz="0" w:space="0" w:color="auto"/>
        <w:left w:val="none" w:sz="0" w:space="0" w:color="auto"/>
        <w:bottom w:val="none" w:sz="0" w:space="0" w:color="auto"/>
        <w:right w:val="none" w:sz="0" w:space="0" w:color="auto"/>
      </w:divBdr>
    </w:div>
    <w:div w:id="250896340">
      <w:bodyDiv w:val="1"/>
      <w:marLeft w:val="0"/>
      <w:marRight w:val="0"/>
      <w:marTop w:val="0"/>
      <w:marBottom w:val="0"/>
      <w:divBdr>
        <w:top w:val="none" w:sz="0" w:space="0" w:color="auto"/>
        <w:left w:val="none" w:sz="0" w:space="0" w:color="auto"/>
        <w:bottom w:val="none" w:sz="0" w:space="0" w:color="auto"/>
        <w:right w:val="none" w:sz="0" w:space="0" w:color="auto"/>
      </w:divBdr>
    </w:div>
    <w:div w:id="298071090">
      <w:bodyDiv w:val="1"/>
      <w:marLeft w:val="0"/>
      <w:marRight w:val="0"/>
      <w:marTop w:val="0"/>
      <w:marBottom w:val="0"/>
      <w:divBdr>
        <w:top w:val="none" w:sz="0" w:space="0" w:color="auto"/>
        <w:left w:val="none" w:sz="0" w:space="0" w:color="auto"/>
        <w:bottom w:val="none" w:sz="0" w:space="0" w:color="auto"/>
        <w:right w:val="none" w:sz="0" w:space="0" w:color="auto"/>
      </w:divBdr>
    </w:div>
    <w:div w:id="299531669">
      <w:bodyDiv w:val="1"/>
      <w:marLeft w:val="0"/>
      <w:marRight w:val="0"/>
      <w:marTop w:val="0"/>
      <w:marBottom w:val="0"/>
      <w:divBdr>
        <w:top w:val="none" w:sz="0" w:space="0" w:color="auto"/>
        <w:left w:val="none" w:sz="0" w:space="0" w:color="auto"/>
        <w:bottom w:val="none" w:sz="0" w:space="0" w:color="auto"/>
        <w:right w:val="none" w:sz="0" w:space="0" w:color="auto"/>
      </w:divBdr>
    </w:div>
    <w:div w:id="332610776">
      <w:bodyDiv w:val="1"/>
      <w:marLeft w:val="0"/>
      <w:marRight w:val="0"/>
      <w:marTop w:val="0"/>
      <w:marBottom w:val="0"/>
      <w:divBdr>
        <w:top w:val="none" w:sz="0" w:space="0" w:color="auto"/>
        <w:left w:val="none" w:sz="0" w:space="0" w:color="auto"/>
        <w:bottom w:val="none" w:sz="0" w:space="0" w:color="auto"/>
        <w:right w:val="none" w:sz="0" w:space="0" w:color="auto"/>
      </w:divBdr>
    </w:div>
    <w:div w:id="334311151">
      <w:bodyDiv w:val="1"/>
      <w:marLeft w:val="0"/>
      <w:marRight w:val="0"/>
      <w:marTop w:val="0"/>
      <w:marBottom w:val="0"/>
      <w:divBdr>
        <w:top w:val="none" w:sz="0" w:space="0" w:color="auto"/>
        <w:left w:val="none" w:sz="0" w:space="0" w:color="auto"/>
        <w:bottom w:val="none" w:sz="0" w:space="0" w:color="auto"/>
        <w:right w:val="none" w:sz="0" w:space="0" w:color="auto"/>
      </w:divBdr>
      <w:divsChild>
        <w:div w:id="499739172">
          <w:marLeft w:val="0"/>
          <w:marRight w:val="0"/>
          <w:marTop w:val="0"/>
          <w:marBottom w:val="0"/>
          <w:divBdr>
            <w:top w:val="none" w:sz="0" w:space="0" w:color="auto"/>
            <w:left w:val="none" w:sz="0" w:space="0" w:color="auto"/>
            <w:bottom w:val="none" w:sz="0" w:space="0" w:color="auto"/>
            <w:right w:val="none" w:sz="0" w:space="0" w:color="auto"/>
          </w:divBdr>
        </w:div>
        <w:div w:id="891504869">
          <w:marLeft w:val="0"/>
          <w:marRight w:val="0"/>
          <w:marTop w:val="0"/>
          <w:marBottom w:val="750"/>
          <w:divBdr>
            <w:top w:val="none" w:sz="0" w:space="0" w:color="auto"/>
            <w:left w:val="none" w:sz="0" w:space="0" w:color="auto"/>
            <w:bottom w:val="none" w:sz="0" w:space="0" w:color="auto"/>
            <w:right w:val="none" w:sz="0" w:space="0" w:color="auto"/>
          </w:divBdr>
          <w:divsChild>
            <w:div w:id="1965883887">
              <w:marLeft w:val="0"/>
              <w:marRight w:val="0"/>
              <w:marTop w:val="0"/>
              <w:marBottom w:val="0"/>
              <w:divBdr>
                <w:top w:val="none" w:sz="0" w:space="0" w:color="EBEAEA"/>
                <w:left w:val="none" w:sz="0" w:space="0" w:color="EBEAEA"/>
                <w:bottom w:val="single" w:sz="6" w:space="0" w:color="EBEAEA"/>
                <w:right w:val="none" w:sz="0" w:space="0" w:color="EBEAEA"/>
              </w:divBdr>
            </w:div>
          </w:divsChild>
        </w:div>
      </w:divsChild>
    </w:div>
    <w:div w:id="336612498">
      <w:bodyDiv w:val="1"/>
      <w:marLeft w:val="0"/>
      <w:marRight w:val="0"/>
      <w:marTop w:val="0"/>
      <w:marBottom w:val="0"/>
      <w:divBdr>
        <w:top w:val="none" w:sz="0" w:space="0" w:color="auto"/>
        <w:left w:val="none" w:sz="0" w:space="0" w:color="auto"/>
        <w:bottom w:val="none" w:sz="0" w:space="0" w:color="auto"/>
        <w:right w:val="none" w:sz="0" w:space="0" w:color="auto"/>
      </w:divBdr>
    </w:div>
    <w:div w:id="355815460">
      <w:bodyDiv w:val="1"/>
      <w:marLeft w:val="0"/>
      <w:marRight w:val="0"/>
      <w:marTop w:val="0"/>
      <w:marBottom w:val="0"/>
      <w:divBdr>
        <w:top w:val="none" w:sz="0" w:space="0" w:color="auto"/>
        <w:left w:val="none" w:sz="0" w:space="0" w:color="auto"/>
        <w:bottom w:val="none" w:sz="0" w:space="0" w:color="auto"/>
        <w:right w:val="none" w:sz="0" w:space="0" w:color="auto"/>
      </w:divBdr>
    </w:div>
    <w:div w:id="424958798">
      <w:bodyDiv w:val="1"/>
      <w:marLeft w:val="0"/>
      <w:marRight w:val="0"/>
      <w:marTop w:val="0"/>
      <w:marBottom w:val="0"/>
      <w:divBdr>
        <w:top w:val="none" w:sz="0" w:space="0" w:color="auto"/>
        <w:left w:val="none" w:sz="0" w:space="0" w:color="auto"/>
        <w:bottom w:val="none" w:sz="0" w:space="0" w:color="auto"/>
        <w:right w:val="none" w:sz="0" w:space="0" w:color="auto"/>
      </w:divBdr>
    </w:div>
    <w:div w:id="464547397">
      <w:bodyDiv w:val="1"/>
      <w:marLeft w:val="0"/>
      <w:marRight w:val="0"/>
      <w:marTop w:val="0"/>
      <w:marBottom w:val="0"/>
      <w:divBdr>
        <w:top w:val="none" w:sz="0" w:space="0" w:color="auto"/>
        <w:left w:val="none" w:sz="0" w:space="0" w:color="auto"/>
        <w:bottom w:val="none" w:sz="0" w:space="0" w:color="auto"/>
        <w:right w:val="none" w:sz="0" w:space="0" w:color="auto"/>
      </w:divBdr>
    </w:div>
    <w:div w:id="479419386">
      <w:bodyDiv w:val="1"/>
      <w:marLeft w:val="0"/>
      <w:marRight w:val="0"/>
      <w:marTop w:val="0"/>
      <w:marBottom w:val="0"/>
      <w:divBdr>
        <w:top w:val="none" w:sz="0" w:space="0" w:color="auto"/>
        <w:left w:val="none" w:sz="0" w:space="0" w:color="auto"/>
        <w:bottom w:val="none" w:sz="0" w:space="0" w:color="auto"/>
        <w:right w:val="none" w:sz="0" w:space="0" w:color="auto"/>
      </w:divBdr>
    </w:div>
    <w:div w:id="514927586">
      <w:bodyDiv w:val="1"/>
      <w:marLeft w:val="0"/>
      <w:marRight w:val="0"/>
      <w:marTop w:val="0"/>
      <w:marBottom w:val="0"/>
      <w:divBdr>
        <w:top w:val="none" w:sz="0" w:space="0" w:color="auto"/>
        <w:left w:val="none" w:sz="0" w:space="0" w:color="auto"/>
        <w:bottom w:val="none" w:sz="0" w:space="0" w:color="auto"/>
        <w:right w:val="none" w:sz="0" w:space="0" w:color="auto"/>
      </w:divBdr>
    </w:div>
    <w:div w:id="518660551">
      <w:bodyDiv w:val="1"/>
      <w:marLeft w:val="0"/>
      <w:marRight w:val="0"/>
      <w:marTop w:val="0"/>
      <w:marBottom w:val="0"/>
      <w:divBdr>
        <w:top w:val="none" w:sz="0" w:space="0" w:color="auto"/>
        <w:left w:val="none" w:sz="0" w:space="0" w:color="auto"/>
        <w:bottom w:val="none" w:sz="0" w:space="0" w:color="auto"/>
        <w:right w:val="none" w:sz="0" w:space="0" w:color="auto"/>
      </w:divBdr>
    </w:div>
    <w:div w:id="567111388">
      <w:bodyDiv w:val="1"/>
      <w:marLeft w:val="0"/>
      <w:marRight w:val="0"/>
      <w:marTop w:val="0"/>
      <w:marBottom w:val="0"/>
      <w:divBdr>
        <w:top w:val="none" w:sz="0" w:space="0" w:color="auto"/>
        <w:left w:val="none" w:sz="0" w:space="0" w:color="auto"/>
        <w:bottom w:val="none" w:sz="0" w:space="0" w:color="auto"/>
        <w:right w:val="none" w:sz="0" w:space="0" w:color="auto"/>
      </w:divBdr>
    </w:div>
    <w:div w:id="575435260">
      <w:bodyDiv w:val="1"/>
      <w:marLeft w:val="0"/>
      <w:marRight w:val="0"/>
      <w:marTop w:val="0"/>
      <w:marBottom w:val="0"/>
      <w:divBdr>
        <w:top w:val="none" w:sz="0" w:space="0" w:color="auto"/>
        <w:left w:val="none" w:sz="0" w:space="0" w:color="auto"/>
        <w:bottom w:val="none" w:sz="0" w:space="0" w:color="auto"/>
        <w:right w:val="none" w:sz="0" w:space="0" w:color="auto"/>
      </w:divBdr>
    </w:div>
    <w:div w:id="603269861">
      <w:bodyDiv w:val="1"/>
      <w:marLeft w:val="0"/>
      <w:marRight w:val="0"/>
      <w:marTop w:val="0"/>
      <w:marBottom w:val="0"/>
      <w:divBdr>
        <w:top w:val="none" w:sz="0" w:space="0" w:color="auto"/>
        <w:left w:val="none" w:sz="0" w:space="0" w:color="auto"/>
        <w:bottom w:val="none" w:sz="0" w:space="0" w:color="auto"/>
        <w:right w:val="none" w:sz="0" w:space="0" w:color="auto"/>
      </w:divBdr>
    </w:div>
    <w:div w:id="634678365">
      <w:bodyDiv w:val="1"/>
      <w:marLeft w:val="0"/>
      <w:marRight w:val="0"/>
      <w:marTop w:val="0"/>
      <w:marBottom w:val="0"/>
      <w:divBdr>
        <w:top w:val="none" w:sz="0" w:space="0" w:color="auto"/>
        <w:left w:val="none" w:sz="0" w:space="0" w:color="auto"/>
        <w:bottom w:val="none" w:sz="0" w:space="0" w:color="auto"/>
        <w:right w:val="none" w:sz="0" w:space="0" w:color="auto"/>
      </w:divBdr>
    </w:div>
    <w:div w:id="637607372">
      <w:bodyDiv w:val="1"/>
      <w:marLeft w:val="0"/>
      <w:marRight w:val="0"/>
      <w:marTop w:val="0"/>
      <w:marBottom w:val="0"/>
      <w:divBdr>
        <w:top w:val="none" w:sz="0" w:space="0" w:color="auto"/>
        <w:left w:val="none" w:sz="0" w:space="0" w:color="auto"/>
        <w:bottom w:val="none" w:sz="0" w:space="0" w:color="auto"/>
        <w:right w:val="none" w:sz="0" w:space="0" w:color="auto"/>
      </w:divBdr>
    </w:div>
    <w:div w:id="666790987">
      <w:bodyDiv w:val="1"/>
      <w:marLeft w:val="0"/>
      <w:marRight w:val="0"/>
      <w:marTop w:val="0"/>
      <w:marBottom w:val="0"/>
      <w:divBdr>
        <w:top w:val="none" w:sz="0" w:space="0" w:color="auto"/>
        <w:left w:val="none" w:sz="0" w:space="0" w:color="auto"/>
        <w:bottom w:val="none" w:sz="0" w:space="0" w:color="auto"/>
        <w:right w:val="none" w:sz="0" w:space="0" w:color="auto"/>
      </w:divBdr>
    </w:div>
    <w:div w:id="671881968">
      <w:bodyDiv w:val="1"/>
      <w:marLeft w:val="0"/>
      <w:marRight w:val="0"/>
      <w:marTop w:val="0"/>
      <w:marBottom w:val="0"/>
      <w:divBdr>
        <w:top w:val="none" w:sz="0" w:space="0" w:color="auto"/>
        <w:left w:val="none" w:sz="0" w:space="0" w:color="auto"/>
        <w:bottom w:val="none" w:sz="0" w:space="0" w:color="auto"/>
        <w:right w:val="none" w:sz="0" w:space="0" w:color="auto"/>
      </w:divBdr>
    </w:div>
    <w:div w:id="673000503">
      <w:bodyDiv w:val="1"/>
      <w:marLeft w:val="0"/>
      <w:marRight w:val="0"/>
      <w:marTop w:val="0"/>
      <w:marBottom w:val="0"/>
      <w:divBdr>
        <w:top w:val="none" w:sz="0" w:space="0" w:color="auto"/>
        <w:left w:val="none" w:sz="0" w:space="0" w:color="auto"/>
        <w:bottom w:val="none" w:sz="0" w:space="0" w:color="auto"/>
        <w:right w:val="none" w:sz="0" w:space="0" w:color="auto"/>
      </w:divBdr>
    </w:div>
    <w:div w:id="675572175">
      <w:bodyDiv w:val="1"/>
      <w:marLeft w:val="0"/>
      <w:marRight w:val="0"/>
      <w:marTop w:val="0"/>
      <w:marBottom w:val="0"/>
      <w:divBdr>
        <w:top w:val="none" w:sz="0" w:space="0" w:color="auto"/>
        <w:left w:val="none" w:sz="0" w:space="0" w:color="auto"/>
        <w:bottom w:val="none" w:sz="0" w:space="0" w:color="auto"/>
        <w:right w:val="none" w:sz="0" w:space="0" w:color="auto"/>
      </w:divBdr>
    </w:div>
    <w:div w:id="740831006">
      <w:bodyDiv w:val="1"/>
      <w:marLeft w:val="0"/>
      <w:marRight w:val="0"/>
      <w:marTop w:val="0"/>
      <w:marBottom w:val="0"/>
      <w:divBdr>
        <w:top w:val="none" w:sz="0" w:space="0" w:color="auto"/>
        <w:left w:val="none" w:sz="0" w:space="0" w:color="auto"/>
        <w:bottom w:val="none" w:sz="0" w:space="0" w:color="auto"/>
        <w:right w:val="none" w:sz="0" w:space="0" w:color="auto"/>
      </w:divBdr>
    </w:div>
    <w:div w:id="767120170">
      <w:bodyDiv w:val="1"/>
      <w:marLeft w:val="0"/>
      <w:marRight w:val="0"/>
      <w:marTop w:val="0"/>
      <w:marBottom w:val="0"/>
      <w:divBdr>
        <w:top w:val="none" w:sz="0" w:space="0" w:color="auto"/>
        <w:left w:val="none" w:sz="0" w:space="0" w:color="auto"/>
        <w:bottom w:val="none" w:sz="0" w:space="0" w:color="auto"/>
        <w:right w:val="none" w:sz="0" w:space="0" w:color="auto"/>
      </w:divBdr>
    </w:div>
    <w:div w:id="780950455">
      <w:bodyDiv w:val="1"/>
      <w:marLeft w:val="0"/>
      <w:marRight w:val="0"/>
      <w:marTop w:val="0"/>
      <w:marBottom w:val="0"/>
      <w:divBdr>
        <w:top w:val="none" w:sz="0" w:space="0" w:color="auto"/>
        <w:left w:val="none" w:sz="0" w:space="0" w:color="auto"/>
        <w:bottom w:val="none" w:sz="0" w:space="0" w:color="auto"/>
        <w:right w:val="none" w:sz="0" w:space="0" w:color="auto"/>
      </w:divBdr>
    </w:div>
    <w:div w:id="783816615">
      <w:bodyDiv w:val="1"/>
      <w:marLeft w:val="0"/>
      <w:marRight w:val="0"/>
      <w:marTop w:val="0"/>
      <w:marBottom w:val="0"/>
      <w:divBdr>
        <w:top w:val="none" w:sz="0" w:space="0" w:color="auto"/>
        <w:left w:val="none" w:sz="0" w:space="0" w:color="auto"/>
        <w:bottom w:val="none" w:sz="0" w:space="0" w:color="auto"/>
        <w:right w:val="none" w:sz="0" w:space="0" w:color="auto"/>
      </w:divBdr>
    </w:div>
    <w:div w:id="790906577">
      <w:bodyDiv w:val="1"/>
      <w:marLeft w:val="0"/>
      <w:marRight w:val="0"/>
      <w:marTop w:val="0"/>
      <w:marBottom w:val="0"/>
      <w:divBdr>
        <w:top w:val="none" w:sz="0" w:space="0" w:color="auto"/>
        <w:left w:val="none" w:sz="0" w:space="0" w:color="auto"/>
        <w:bottom w:val="none" w:sz="0" w:space="0" w:color="auto"/>
        <w:right w:val="none" w:sz="0" w:space="0" w:color="auto"/>
      </w:divBdr>
    </w:div>
    <w:div w:id="803087234">
      <w:bodyDiv w:val="1"/>
      <w:marLeft w:val="0"/>
      <w:marRight w:val="0"/>
      <w:marTop w:val="0"/>
      <w:marBottom w:val="0"/>
      <w:divBdr>
        <w:top w:val="none" w:sz="0" w:space="0" w:color="auto"/>
        <w:left w:val="none" w:sz="0" w:space="0" w:color="auto"/>
        <w:bottom w:val="none" w:sz="0" w:space="0" w:color="auto"/>
        <w:right w:val="none" w:sz="0" w:space="0" w:color="auto"/>
      </w:divBdr>
    </w:div>
    <w:div w:id="830953051">
      <w:bodyDiv w:val="1"/>
      <w:marLeft w:val="0"/>
      <w:marRight w:val="0"/>
      <w:marTop w:val="0"/>
      <w:marBottom w:val="0"/>
      <w:divBdr>
        <w:top w:val="none" w:sz="0" w:space="0" w:color="auto"/>
        <w:left w:val="none" w:sz="0" w:space="0" w:color="auto"/>
        <w:bottom w:val="none" w:sz="0" w:space="0" w:color="auto"/>
        <w:right w:val="none" w:sz="0" w:space="0" w:color="auto"/>
      </w:divBdr>
    </w:div>
    <w:div w:id="852187044">
      <w:bodyDiv w:val="1"/>
      <w:marLeft w:val="0"/>
      <w:marRight w:val="0"/>
      <w:marTop w:val="0"/>
      <w:marBottom w:val="0"/>
      <w:divBdr>
        <w:top w:val="none" w:sz="0" w:space="0" w:color="auto"/>
        <w:left w:val="none" w:sz="0" w:space="0" w:color="auto"/>
        <w:bottom w:val="none" w:sz="0" w:space="0" w:color="auto"/>
        <w:right w:val="none" w:sz="0" w:space="0" w:color="auto"/>
      </w:divBdr>
    </w:div>
    <w:div w:id="900989527">
      <w:bodyDiv w:val="1"/>
      <w:marLeft w:val="0"/>
      <w:marRight w:val="0"/>
      <w:marTop w:val="0"/>
      <w:marBottom w:val="0"/>
      <w:divBdr>
        <w:top w:val="none" w:sz="0" w:space="0" w:color="auto"/>
        <w:left w:val="none" w:sz="0" w:space="0" w:color="auto"/>
        <w:bottom w:val="none" w:sz="0" w:space="0" w:color="auto"/>
        <w:right w:val="none" w:sz="0" w:space="0" w:color="auto"/>
      </w:divBdr>
    </w:div>
    <w:div w:id="915627060">
      <w:bodyDiv w:val="1"/>
      <w:marLeft w:val="0"/>
      <w:marRight w:val="0"/>
      <w:marTop w:val="0"/>
      <w:marBottom w:val="0"/>
      <w:divBdr>
        <w:top w:val="none" w:sz="0" w:space="0" w:color="auto"/>
        <w:left w:val="none" w:sz="0" w:space="0" w:color="auto"/>
        <w:bottom w:val="none" w:sz="0" w:space="0" w:color="auto"/>
        <w:right w:val="none" w:sz="0" w:space="0" w:color="auto"/>
      </w:divBdr>
    </w:div>
    <w:div w:id="925648141">
      <w:bodyDiv w:val="1"/>
      <w:marLeft w:val="0"/>
      <w:marRight w:val="0"/>
      <w:marTop w:val="0"/>
      <w:marBottom w:val="0"/>
      <w:divBdr>
        <w:top w:val="none" w:sz="0" w:space="0" w:color="auto"/>
        <w:left w:val="none" w:sz="0" w:space="0" w:color="auto"/>
        <w:bottom w:val="none" w:sz="0" w:space="0" w:color="auto"/>
        <w:right w:val="none" w:sz="0" w:space="0" w:color="auto"/>
      </w:divBdr>
    </w:div>
    <w:div w:id="946698760">
      <w:bodyDiv w:val="1"/>
      <w:marLeft w:val="0"/>
      <w:marRight w:val="0"/>
      <w:marTop w:val="0"/>
      <w:marBottom w:val="0"/>
      <w:divBdr>
        <w:top w:val="none" w:sz="0" w:space="0" w:color="auto"/>
        <w:left w:val="none" w:sz="0" w:space="0" w:color="auto"/>
        <w:bottom w:val="none" w:sz="0" w:space="0" w:color="auto"/>
        <w:right w:val="none" w:sz="0" w:space="0" w:color="auto"/>
      </w:divBdr>
    </w:div>
    <w:div w:id="963537301">
      <w:bodyDiv w:val="1"/>
      <w:marLeft w:val="0"/>
      <w:marRight w:val="0"/>
      <w:marTop w:val="0"/>
      <w:marBottom w:val="0"/>
      <w:divBdr>
        <w:top w:val="none" w:sz="0" w:space="0" w:color="auto"/>
        <w:left w:val="none" w:sz="0" w:space="0" w:color="auto"/>
        <w:bottom w:val="none" w:sz="0" w:space="0" w:color="auto"/>
        <w:right w:val="none" w:sz="0" w:space="0" w:color="auto"/>
      </w:divBdr>
    </w:div>
    <w:div w:id="964383564">
      <w:bodyDiv w:val="1"/>
      <w:marLeft w:val="0"/>
      <w:marRight w:val="0"/>
      <w:marTop w:val="0"/>
      <w:marBottom w:val="0"/>
      <w:divBdr>
        <w:top w:val="none" w:sz="0" w:space="0" w:color="auto"/>
        <w:left w:val="none" w:sz="0" w:space="0" w:color="auto"/>
        <w:bottom w:val="none" w:sz="0" w:space="0" w:color="auto"/>
        <w:right w:val="none" w:sz="0" w:space="0" w:color="auto"/>
      </w:divBdr>
      <w:divsChild>
        <w:div w:id="972293660">
          <w:marLeft w:val="0"/>
          <w:marRight w:val="0"/>
          <w:marTop w:val="0"/>
          <w:marBottom w:val="0"/>
          <w:divBdr>
            <w:top w:val="none" w:sz="0" w:space="0" w:color="auto"/>
            <w:left w:val="none" w:sz="0" w:space="0" w:color="auto"/>
            <w:bottom w:val="none" w:sz="0" w:space="0" w:color="auto"/>
            <w:right w:val="none" w:sz="0" w:space="0" w:color="auto"/>
          </w:divBdr>
        </w:div>
        <w:div w:id="1998651677">
          <w:marLeft w:val="0"/>
          <w:marRight w:val="0"/>
          <w:marTop w:val="0"/>
          <w:marBottom w:val="0"/>
          <w:divBdr>
            <w:top w:val="none" w:sz="0" w:space="0" w:color="auto"/>
            <w:left w:val="none" w:sz="0" w:space="0" w:color="auto"/>
            <w:bottom w:val="none" w:sz="0" w:space="0" w:color="auto"/>
            <w:right w:val="none" w:sz="0" w:space="0" w:color="auto"/>
          </w:divBdr>
        </w:div>
        <w:div w:id="1038698753">
          <w:marLeft w:val="0"/>
          <w:marRight w:val="0"/>
          <w:marTop w:val="0"/>
          <w:marBottom w:val="0"/>
          <w:divBdr>
            <w:top w:val="none" w:sz="0" w:space="0" w:color="auto"/>
            <w:left w:val="none" w:sz="0" w:space="0" w:color="auto"/>
            <w:bottom w:val="none" w:sz="0" w:space="0" w:color="auto"/>
            <w:right w:val="none" w:sz="0" w:space="0" w:color="auto"/>
          </w:divBdr>
        </w:div>
      </w:divsChild>
    </w:div>
    <w:div w:id="986006848">
      <w:bodyDiv w:val="1"/>
      <w:marLeft w:val="0"/>
      <w:marRight w:val="0"/>
      <w:marTop w:val="0"/>
      <w:marBottom w:val="0"/>
      <w:divBdr>
        <w:top w:val="none" w:sz="0" w:space="0" w:color="auto"/>
        <w:left w:val="none" w:sz="0" w:space="0" w:color="auto"/>
        <w:bottom w:val="none" w:sz="0" w:space="0" w:color="auto"/>
        <w:right w:val="none" w:sz="0" w:space="0" w:color="auto"/>
      </w:divBdr>
    </w:div>
    <w:div w:id="996566683">
      <w:bodyDiv w:val="1"/>
      <w:marLeft w:val="0"/>
      <w:marRight w:val="0"/>
      <w:marTop w:val="0"/>
      <w:marBottom w:val="0"/>
      <w:divBdr>
        <w:top w:val="none" w:sz="0" w:space="0" w:color="auto"/>
        <w:left w:val="none" w:sz="0" w:space="0" w:color="auto"/>
        <w:bottom w:val="none" w:sz="0" w:space="0" w:color="auto"/>
        <w:right w:val="none" w:sz="0" w:space="0" w:color="auto"/>
      </w:divBdr>
    </w:div>
    <w:div w:id="1020231332">
      <w:bodyDiv w:val="1"/>
      <w:marLeft w:val="0"/>
      <w:marRight w:val="0"/>
      <w:marTop w:val="0"/>
      <w:marBottom w:val="0"/>
      <w:divBdr>
        <w:top w:val="none" w:sz="0" w:space="0" w:color="auto"/>
        <w:left w:val="none" w:sz="0" w:space="0" w:color="auto"/>
        <w:bottom w:val="none" w:sz="0" w:space="0" w:color="auto"/>
        <w:right w:val="none" w:sz="0" w:space="0" w:color="auto"/>
      </w:divBdr>
    </w:div>
    <w:div w:id="1030104258">
      <w:bodyDiv w:val="1"/>
      <w:marLeft w:val="0"/>
      <w:marRight w:val="0"/>
      <w:marTop w:val="0"/>
      <w:marBottom w:val="0"/>
      <w:divBdr>
        <w:top w:val="none" w:sz="0" w:space="0" w:color="auto"/>
        <w:left w:val="none" w:sz="0" w:space="0" w:color="auto"/>
        <w:bottom w:val="none" w:sz="0" w:space="0" w:color="auto"/>
        <w:right w:val="none" w:sz="0" w:space="0" w:color="auto"/>
      </w:divBdr>
    </w:div>
    <w:div w:id="1034886186">
      <w:bodyDiv w:val="1"/>
      <w:marLeft w:val="0"/>
      <w:marRight w:val="0"/>
      <w:marTop w:val="0"/>
      <w:marBottom w:val="0"/>
      <w:divBdr>
        <w:top w:val="none" w:sz="0" w:space="0" w:color="auto"/>
        <w:left w:val="none" w:sz="0" w:space="0" w:color="auto"/>
        <w:bottom w:val="none" w:sz="0" w:space="0" w:color="auto"/>
        <w:right w:val="none" w:sz="0" w:space="0" w:color="auto"/>
      </w:divBdr>
    </w:div>
    <w:div w:id="1070227708">
      <w:bodyDiv w:val="1"/>
      <w:marLeft w:val="0"/>
      <w:marRight w:val="0"/>
      <w:marTop w:val="0"/>
      <w:marBottom w:val="0"/>
      <w:divBdr>
        <w:top w:val="none" w:sz="0" w:space="0" w:color="auto"/>
        <w:left w:val="none" w:sz="0" w:space="0" w:color="auto"/>
        <w:bottom w:val="none" w:sz="0" w:space="0" w:color="auto"/>
        <w:right w:val="none" w:sz="0" w:space="0" w:color="auto"/>
      </w:divBdr>
    </w:div>
    <w:div w:id="1082534131">
      <w:bodyDiv w:val="1"/>
      <w:marLeft w:val="0"/>
      <w:marRight w:val="0"/>
      <w:marTop w:val="0"/>
      <w:marBottom w:val="0"/>
      <w:divBdr>
        <w:top w:val="none" w:sz="0" w:space="0" w:color="auto"/>
        <w:left w:val="none" w:sz="0" w:space="0" w:color="auto"/>
        <w:bottom w:val="none" w:sz="0" w:space="0" w:color="auto"/>
        <w:right w:val="none" w:sz="0" w:space="0" w:color="auto"/>
      </w:divBdr>
    </w:div>
    <w:div w:id="1117602186">
      <w:bodyDiv w:val="1"/>
      <w:marLeft w:val="0"/>
      <w:marRight w:val="0"/>
      <w:marTop w:val="0"/>
      <w:marBottom w:val="0"/>
      <w:divBdr>
        <w:top w:val="none" w:sz="0" w:space="0" w:color="auto"/>
        <w:left w:val="none" w:sz="0" w:space="0" w:color="auto"/>
        <w:bottom w:val="none" w:sz="0" w:space="0" w:color="auto"/>
        <w:right w:val="none" w:sz="0" w:space="0" w:color="auto"/>
      </w:divBdr>
    </w:div>
    <w:div w:id="1168181122">
      <w:bodyDiv w:val="1"/>
      <w:marLeft w:val="0"/>
      <w:marRight w:val="0"/>
      <w:marTop w:val="0"/>
      <w:marBottom w:val="0"/>
      <w:divBdr>
        <w:top w:val="none" w:sz="0" w:space="0" w:color="auto"/>
        <w:left w:val="none" w:sz="0" w:space="0" w:color="auto"/>
        <w:bottom w:val="none" w:sz="0" w:space="0" w:color="auto"/>
        <w:right w:val="none" w:sz="0" w:space="0" w:color="auto"/>
      </w:divBdr>
    </w:div>
    <w:div w:id="1209032726">
      <w:bodyDiv w:val="1"/>
      <w:marLeft w:val="0"/>
      <w:marRight w:val="0"/>
      <w:marTop w:val="0"/>
      <w:marBottom w:val="0"/>
      <w:divBdr>
        <w:top w:val="none" w:sz="0" w:space="0" w:color="auto"/>
        <w:left w:val="none" w:sz="0" w:space="0" w:color="auto"/>
        <w:bottom w:val="none" w:sz="0" w:space="0" w:color="auto"/>
        <w:right w:val="none" w:sz="0" w:space="0" w:color="auto"/>
      </w:divBdr>
    </w:div>
    <w:div w:id="1360470290">
      <w:bodyDiv w:val="1"/>
      <w:marLeft w:val="0"/>
      <w:marRight w:val="0"/>
      <w:marTop w:val="0"/>
      <w:marBottom w:val="0"/>
      <w:divBdr>
        <w:top w:val="none" w:sz="0" w:space="0" w:color="auto"/>
        <w:left w:val="none" w:sz="0" w:space="0" w:color="auto"/>
        <w:bottom w:val="none" w:sz="0" w:space="0" w:color="auto"/>
        <w:right w:val="none" w:sz="0" w:space="0" w:color="auto"/>
      </w:divBdr>
    </w:div>
    <w:div w:id="1377124837">
      <w:bodyDiv w:val="1"/>
      <w:marLeft w:val="0"/>
      <w:marRight w:val="0"/>
      <w:marTop w:val="0"/>
      <w:marBottom w:val="0"/>
      <w:divBdr>
        <w:top w:val="none" w:sz="0" w:space="0" w:color="auto"/>
        <w:left w:val="none" w:sz="0" w:space="0" w:color="auto"/>
        <w:bottom w:val="none" w:sz="0" w:space="0" w:color="auto"/>
        <w:right w:val="none" w:sz="0" w:space="0" w:color="auto"/>
      </w:divBdr>
    </w:div>
    <w:div w:id="1433479015">
      <w:bodyDiv w:val="1"/>
      <w:marLeft w:val="0"/>
      <w:marRight w:val="0"/>
      <w:marTop w:val="0"/>
      <w:marBottom w:val="0"/>
      <w:divBdr>
        <w:top w:val="none" w:sz="0" w:space="0" w:color="auto"/>
        <w:left w:val="none" w:sz="0" w:space="0" w:color="auto"/>
        <w:bottom w:val="none" w:sz="0" w:space="0" w:color="auto"/>
        <w:right w:val="none" w:sz="0" w:space="0" w:color="auto"/>
      </w:divBdr>
    </w:div>
    <w:div w:id="1481340898">
      <w:bodyDiv w:val="1"/>
      <w:marLeft w:val="0"/>
      <w:marRight w:val="0"/>
      <w:marTop w:val="0"/>
      <w:marBottom w:val="0"/>
      <w:divBdr>
        <w:top w:val="none" w:sz="0" w:space="0" w:color="auto"/>
        <w:left w:val="none" w:sz="0" w:space="0" w:color="auto"/>
        <w:bottom w:val="none" w:sz="0" w:space="0" w:color="auto"/>
        <w:right w:val="none" w:sz="0" w:space="0" w:color="auto"/>
      </w:divBdr>
    </w:div>
    <w:div w:id="1552309109">
      <w:bodyDiv w:val="1"/>
      <w:marLeft w:val="0"/>
      <w:marRight w:val="0"/>
      <w:marTop w:val="0"/>
      <w:marBottom w:val="0"/>
      <w:divBdr>
        <w:top w:val="none" w:sz="0" w:space="0" w:color="auto"/>
        <w:left w:val="none" w:sz="0" w:space="0" w:color="auto"/>
        <w:bottom w:val="none" w:sz="0" w:space="0" w:color="auto"/>
        <w:right w:val="none" w:sz="0" w:space="0" w:color="auto"/>
      </w:divBdr>
    </w:div>
    <w:div w:id="1610045160">
      <w:bodyDiv w:val="1"/>
      <w:marLeft w:val="0"/>
      <w:marRight w:val="0"/>
      <w:marTop w:val="0"/>
      <w:marBottom w:val="0"/>
      <w:divBdr>
        <w:top w:val="none" w:sz="0" w:space="0" w:color="auto"/>
        <w:left w:val="none" w:sz="0" w:space="0" w:color="auto"/>
        <w:bottom w:val="none" w:sz="0" w:space="0" w:color="auto"/>
        <w:right w:val="none" w:sz="0" w:space="0" w:color="auto"/>
      </w:divBdr>
    </w:div>
    <w:div w:id="1616475961">
      <w:bodyDiv w:val="1"/>
      <w:marLeft w:val="0"/>
      <w:marRight w:val="0"/>
      <w:marTop w:val="0"/>
      <w:marBottom w:val="0"/>
      <w:divBdr>
        <w:top w:val="none" w:sz="0" w:space="0" w:color="auto"/>
        <w:left w:val="none" w:sz="0" w:space="0" w:color="auto"/>
        <w:bottom w:val="none" w:sz="0" w:space="0" w:color="auto"/>
        <w:right w:val="none" w:sz="0" w:space="0" w:color="auto"/>
      </w:divBdr>
    </w:div>
    <w:div w:id="1670598576">
      <w:bodyDiv w:val="1"/>
      <w:marLeft w:val="0"/>
      <w:marRight w:val="0"/>
      <w:marTop w:val="0"/>
      <w:marBottom w:val="0"/>
      <w:divBdr>
        <w:top w:val="none" w:sz="0" w:space="0" w:color="auto"/>
        <w:left w:val="none" w:sz="0" w:space="0" w:color="auto"/>
        <w:bottom w:val="none" w:sz="0" w:space="0" w:color="auto"/>
        <w:right w:val="none" w:sz="0" w:space="0" w:color="auto"/>
      </w:divBdr>
    </w:div>
    <w:div w:id="1739357043">
      <w:bodyDiv w:val="1"/>
      <w:marLeft w:val="0"/>
      <w:marRight w:val="0"/>
      <w:marTop w:val="0"/>
      <w:marBottom w:val="0"/>
      <w:divBdr>
        <w:top w:val="none" w:sz="0" w:space="0" w:color="auto"/>
        <w:left w:val="none" w:sz="0" w:space="0" w:color="auto"/>
        <w:bottom w:val="none" w:sz="0" w:space="0" w:color="auto"/>
        <w:right w:val="none" w:sz="0" w:space="0" w:color="auto"/>
      </w:divBdr>
    </w:div>
    <w:div w:id="1747653565">
      <w:bodyDiv w:val="1"/>
      <w:marLeft w:val="0"/>
      <w:marRight w:val="0"/>
      <w:marTop w:val="0"/>
      <w:marBottom w:val="0"/>
      <w:divBdr>
        <w:top w:val="none" w:sz="0" w:space="0" w:color="auto"/>
        <w:left w:val="none" w:sz="0" w:space="0" w:color="auto"/>
        <w:bottom w:val="none" w:sz="0" w:space="0" w:color="auto"/>
        <w:right w:val="none" w:sz="0" w:space="0" w:color="auto"/>
      </w:divBdr>
    </w:div>
    <w:div w:id="1770808486">
      <w:bodyDiv w:val="1"/>
      <w:marLeft w:val="0"/>
      <w:marRight w:val="0"/>
      <w:marTop w:val="0"/>
      <w:marBottom w:val="0"/>
      <w:divBdr>
        <w:top w:val="none" w:sz="0" w:space="0" w:color="auto"/>
        <w:left w:val="none" w:sz="0" w:space="0" w:color="auto"/>
        <w:bottom w:val="none" w:sz="0" w:space="0" w:color="auto"/>
        <w:right w:val="none" w:sz="0" w:space="0" w:color="auto"/>
      </w:divBdr>
      <w:divsChild>
        <w:div w:id="1599681983">
          <w:marLeft w:val="0"/>
          <w:marRight w:val="0"/>
          <w:marTop w:val="0"/>
          <w:marBottom w:val="750"/>
          <w:divBdr>
            <w:top w:val="none" w:sz="0" w:space="0" w:color="auto"/>
            <w:left w:val="none" w:sz="0" w:space="0" w:color="auto"/>
            <w:bottom w:val="none" w:sz="0" w:space="0" w:color="auto"/>
            <w:right w:val="none" w:sz="0" w:space="0" w:color="auto"/>
          </w:divBdr>
          <w:divsChild>
            <w:div w:id="1645544911">
              <w:marLeft w:val="0"/>
              <w:marRight w:val="0"/>
              <w:marTop w:val="0"/>
              <w:marBottom w:val="0"/>
              <w:divBdr>
                <w:top w:val="none" w:sz="0" w:space="0" w:color="EBEAEA"/>
                <w:left w:val="none" w:sz="0" w:space="0" w:color="EBEAEA"/>
                <w:bottom w:val="single" w:sz="6" w:space="0" w:color="EBEAEA"/>
                <w:right w:val="none" w:sz="0" w:space="0" w:color="EBEAEA"/>
              </w:divBdr>
            </w:div>
          </w:divsChild>
        </w:div>
      </w:divsChild>
    </w:div>
    <w:div w:id="1796480097">
      <w:bodyDiv w:val="1"/>
      <w:marLeft w:val="0"/>
      <w:marRight w:val="0"/>
      <w:marTop w:val="0"/>
      <w:marBottom w:val="0"/>
      <w:divBdr>
        <w:top w:val="none" w:sz="0" w:space="0" w:color="auto"/>
        <w:left w:val="none" w:sz="0" w:space="0" w:color="auto"/>
        <w:bottom w:val="none" w:sz="0" w:space="0" w:color="auto"/>
        <w:right w:val="none" w:sz="0" w:space="0" w:color="auto"/>
      </w:divBdr>
    </w:div>
    <w:div w:id="1805809433">
      <w:bodyDiv w:val="1"/>
      <w:marLeft w:val="0"/>
      <w:marRight w:val="0"/>
      <w:marTop w:val="0"/>
      <w:marBottom w:val="0"/>
      <w:divBdr>
        <w:top w:val="none" w:sz="0" w:space="0" w:color="auto"/>
        <w:left w:val="none" w:sz="0" w:space="0" w:color="auto"/>
        <w:bottom w:val="none" w:sz="0" w:space="0" w:color="auto"/>
        <w:right w:val="none" w:sz="0" w:space="0" w:color="auto"/>
      </w:divBdr>
    </w:div>
    <w:div w:id="1814981662">
      <w:bodyDiv w:val="1"/>
      <w:marLeft w:val="0"/>
      <w:marRight w:val="0"/>
      <w:marTop w:val="0"/>
      <w:marBottom w:val="0"/>
      <w:divBdr>
        <w:top w:val="none" w:sz="0" w:space="0" w:color="auto"/>
        <w:left w:val="none" w:sz="0" w:space="0" w:color="auto"/>
        <w:bottom w:val="none" w:sz="0" w:space="0" w:color="auto"/>
        <w:right w:val="none" w:sz="0" w:space="0" w:color="auto"/>
      </w:divBdr>
    </w:div>
    <w:div w:id="1841889486">
      <w:bodyDiv w:val="1"/>
      <w:marLeft w:val="0"/>
      <w:marRight w:val="0"/>
      <w:marTop w:val="0"/>
      <w:marBottom w:val="0"/>
      <w:divBdr>
        <w:top w:val="none" w:sz="0" w:space="0" w:color="auto"/>
        <w:left w:val="none" w:sz="0" w:space="0" w:color="auto"/>
        <w:bottom w:val="none" w:sz="0" w:space="0" w:color="auto"/>
        <w:right w:val="none" w:sz="0" w:space="0" w:color="auto"/>
      </w:divBdr>
    </w:div>
    <w:div w:id="1842044100">
      <w:bodyDiv w:val="1"/>
      <w:marLeft w:val="0"/>
      <w:marRight w:val="0"/>
      <w:marTop w:val="0"/>
      <w:marBottom w:val="0"/>
      <w:divBdr>
        <w:top w:val="none" w:sz="0" w:space="0" w:color="auto"/>
        <w:left w:val="none" w:sz="0" w:space="0" w:color="auto"/>
        <w:bottom w:val="none" w:sz="0" w:space="0" w:color="auto"/>
        <w:right w:val="none" w:sz="0" w:space="0" w:color="auto"/>
      </w:divBdr>
    </w:div>
    <w:div w:id="1861166421">
      <w:bodyDiv w:val="1"/>
      <w:marLeft w:val="0"/>
      <w:marRight w:val="0"/>
      <w:marTop w:val="0"/>
      <w:marBottom w:val="0"/>
      <w:divBdr>
        <w:top w:val="none" w:sz="0" w:space="0" w:color="auto"/>
        <w:left w:val="none" w:sz="0" w:space="0" w:color="auto"/>
        <w:bottom w:val="none" w:sz="0" w:space="0" w:color="auto"/>
        <w:right w:val="none" w:sz="0" w:space="0" w:color="auto"/>
      </w:divBdr>
    </w:div>
    <w:div w:id="1882864572">
      <w:bodyDiv w:val="1"/>
      <w:marLeft w:val="0"/>
      <w:marRight w:val="0"/>
      <w:marTop w:val="0"/>
      <w:marBottom w:val="0"/>
      <w:divBdr>
        <w:top w:val="none" w:sz="0" w:space="0" w:color="auto"/>
        <w:left w:val="none" w:sz="0" w:space="0" w:color="auto"/>
        <w:bottom w:val="none" w:sz="0" w:space="0" w:color="auto"/>
        <w:right w:val="none" w:sz="0" w:space="0" w:color="auto"/>
      </w:divBdr>
    </w:div>
    <w:div w:id="1903179871">
      <w:bodyDiv w:val="1"/>
      <w:marLeft w:val="0"/>
      <w:marRight w:val="0"/>
      <w:marTop w:val="0"/>
      <w:marBottom w:val="0"/>
      <w:divBdr>
        <w:top w:val="none" w:sz="0" w:space="0" w:color="auto"/>
        <w:left w:val="none" w:sz="0" w:space="0" w:color="auto"/>
        <w:bottom w:val="none" w:sz="0" w:space="0" w:color="auto"/>
        <w:right w:val="none" w:sz="0" w:space="0" w:color="auto"/>
      </w:divBdr>
    </w:div>
    <w:div w:id="1904952103">
      <w:bodyDiv w:val="1"/>
      <w:marLeft w:val="0"/>
      <w:marRight w:val="0"/>
      <w:marTop w:val="0"/>
      <w:marBottom w:val="0"/>
      <w:divBdr>
        <w:top w:val="none" w:sz="0" w:space="0" w:color="auto"/>
        <w:left w:val="none" w:sz="0" w:space="0" w:color="auto"/>
        <w:bottom w:val="none" w:sz="0" w:space="0" w:color="auto"/>
        <w:right w:val="none" w:sz="0" w:space="0" w:color="auto"/>
      </w:divBdr>
    </w:div>
    <w:div w:id="1947544355">
      <w:bodyDiv w:val="1"/>
      <w:marLeft w:val="0"/>
      <w:marRight w:val="0"/>
      <w:marTop w:val="0"/>
      <w:marBottom w:val="0"/>
      <w:divBdr>
        <w:top w:val="none" w:sz="0" w:space="0" w:color="auto"/>
        <w:left w:val="none" w:sz="0" w:space="0" w:color="auto"/>
        <w:bottom w:val="none" w:sz="0" w:space="0" w:color="auto"/>
        <w:right w:val="none" w:sz="0" w:space="0" w:color="auto"/>
      </w:divBdr>
    </w:div>
    <w:div w:id="1957328152">
      <w:bodyDiv w:val="1"/>
      <w:marLeft w:val="0"/>
      <w:marRight w:val="0"/>
      <w:marTop w:val="0"/>
      <w:marBottom w:val="0"/>
      <w:divBdr>
        <w:top w:val="none" w:sz="0" w:space="0" w:color="auto"/>
        <w:left w:val="none" w:sz="0" w:space="0" w:color="auto"/>
        <w:bottom w:val="none" w:sz="0" w:space="0" w:color="auto"/>
        <w:right w:val="none" w:sz="0" w:space="0" w:color="auto"/>
      </w:divBdr>
    </w:div>
    <w:div w:id="1999845831">
      <w:bodyDiv w:val="1"/>
      <w:marLeft w:val="0"/>
      <w:marRight w:val="0"/>
      <w:marTop w:val="0"/>
      <w:marBottom w:val="0"/>
      <w:divBdr>
        <w:top w:val="none" w:sz="0" w:space="0" w:color="auto"/>
        <w:left w:val="none" w:sz="0" w:space="0" w:color="auto"/>
        <w:bottom w:val="none" w:sz="0" w:space="0" w:color="auto"/>
        <w:right w:val="none" w:sz="0" w:space="0" w:color="auto"/>
      </w:divBdr>
    </w:div>
    <w:div w:id="2025278811">
      <w:bodyDiv w:val="1"/>
      <w:marLeft w:val="0"/>
      <w:marRight w:val="0"/>
      <w:marTop w:val="0"/>
      <w:marBottom w:val="0"/>
      <w:divBdr>
        <w:top w:val="none" w:sz="0" w:space="0" w:color="auto"/>
        <w:left w:val="none" w:sz="0" w:space="0" w:color="auto"/>
        <w:bottom w:val="none" w:sz="0" w:space="0" w:color="auto"/>
        <w:right w:val="none" w:sz="0" w:space="0" w:color="auto"/>
      </w:divBdr>
    </w:div>
    <w:div w:id="2064594191">
      <w:bodyDiv w:val="1"/>
      <w:marLeft w:val="0"/>
      <w:marRight w:val="0"/>
      <w:marTop w:val="0"/>
      <w:marBottom w:val="0"/>
      <w:divBdr>
        <w:top w:val="none" w:sz="0" w:space="0" w:color="auto"/>
        <w:left w:val="none" w:sz="0" w:space="0" w:color="auto"/>
        <w:bottom w:val="none" w:sz="0" w:space="0" w:color="auto"/>
        <w:right w:val="none" w:sz="0" w:space="0" w:color="auto"/>
      </w:divBdr>
    </w:div>
    <w:div w:id="2085030544">
      <w:bodyDiv w:val="1"/>
      <w:marLeft w:val="0"/>
      <w:marRight w:val="0"/>
      <w:marTop w:val="0"/>
      <w:marBottom w:val="0"/>
      <w:divBdr>
        <w:top w:val="none" w:sz="0" w:space="0" w:color="auto"/>
        <w:left w:val="none" w:sz="0" w:space="0" w:color="auto"/>
        <w:bottom w:val="none" w:sz="0" w:space="0" w:color="auto"/>
        <w:right w:val="none" w:sz="0" w:space="0" w:color="auto"/>
      </w:divBdr>
      <w:divsChild>
        <w:div w:id="1658995513">
          <w:marLeft w:val="734"/>
          <w:marRight w:val="0"/>
          <w:marTop w:val="0"/>
          <w:marBottom w:val="0"/>
          <w:divBdr>
            <w:top w:val="none" w:sz="0" w:space="0" w:color="auto"/>
            <w:left w:val="none" w:sz="0" w:space="0" w:color="auto"/>
            <w:bottom w:val="none" w:sz="0" w:space="0" w:color="auto"/>
            <w:right w:val="none" w:sz="0" w:space="0" w:color="auto"/>
          </w:divBdr>
        </w:div>
      </w:divsChild>
    </w:div>
    <w:div w:id="2085226853">
      <w:bodyDiv w:val="1"/>
      <w:marLeft w:val="0"/>
      <w:marRight w:val="0"/>
      <w:marTop w:val="0"/>
      <w:marBottom w:val="0"/>
      <w:divBdr>
        <w:top w:val="none" w:sz="0" w:space="0" w:color="auto"/>
        <w:left w:val="none" w:sz="0" w:space="0" w:color="auto"/>
        <w:bottom w:val="none" w:sz="0" w:space="0" w:color="auto"/>
        <w:right w:val="none" w:sz="0" w:space="0" w:color="auto"/>
      </w:divBdr>
    </w:div>
    <w:div w:id="2087413314">
      <w:bodyDiv w:val="1"/>
      <w:marLeft w:val="0"/>
      <w:marRight w:val="0"/>
      <w:marTop w:val="0"/>
      <w:marBottom w:val="0"/>
      <w:divBdr>
        <w:top w:val="none" w:sz="0" w:space="0" w:color="auto"/>
        <w:left w:val="none" w:sz="0" w:space="0" w:color="auto"/>
        <w:bottom w:val="none" w:sz="0" w:space="0" w:color="auto"/>
        <w:right w:val="none" w:sz="0" w:space="0" w:color="auto"/>
      </w:divBdr>
    </w:div>
    <w:div w:id="2112435366">
      <w:bodyDiv w:val="1"/>
      <w:marLeft w:val="0"/>
      <w:marRight w:val="0"/>
      <w:marTop w:val="0"/>
      <w:marBottom w:val="0"/>
      <w:divBdr>
        <w:top w:val="none" w:sz="0" w:space="0" w:color="auto"/>
        <w:left w:val="none" w:sz="0" w:space="0" w:color="auto"/>
        <w:bottom w:val="none" w:sz="0" w:space="0" w:color="auto"/>
        <w:right w:val="none" w:sz="0" w:space="0" w:color="auto"/>
      </w:divBdr>
    </w:div>
    <w:div w:id="21425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ernandez\AppData\Roaming\Microsoft\Templates\Informe%20de%20estudiante%20con%20foto%20de%20portad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quiel\AppData\Local\Microsoft\Windows\INetCache\Content.Outlook\E4M1SM54\APRE-Estad&#237;sticas-IVtrimestre2018-f.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quiel\AppData\Local\Microsoft\Windows\INetCache\Content.Outlook\E4M1SM54\Informe%20de%20Becas%20%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quiel\AppData\Local\Microsoft\Windows\INetCache\Content.Outlook\E4M1SM54\Informe%20de%20Becas%20%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r>
              <a:rPr lang="es-MX" b="1"/>
              <a:t>Gráfico</a:t>
            </a:r>
            <a:r>
              <a:rPr lang="es-MX" b="1" baseline="0"/>
              <a:t> 1. </a:t>
            </a:r>
            <a:r>
              <a:rPr lang="es-MX" b="1"/>
              <a:t>Actividades para docentes desarrolladas por la Dirección de Aprendizaje y Popularización, según género (octubre, noviembre</a:t>
            </a:r>
            <a:r>
              <a:rPr lang="es-MX" b="1" baseline="0"/>
              <a:t> y diciembre)</a:t>
            </a:r>
            <a:r>
              <a:rPr lang="es-MX" b="1"/>
              <a:t> 2018</a:t>
            </a:r>
          </a:p>
        </c:rich>
      </c:tx>
      <c:layout>
        <c:manualLayout>
          <c:xMode val="edge"/>
          <c:yMode val="edge"/>
          <c:x val="0.14387853469439693"/>
          <c:y val="8.6021505376344086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s-US"/>
        </a:p>
      </c:txPr>
    </c:title>
    <c:autoTitleDeleted val="0"/>
    <c:plotArea>
      <c:layout/>
      <c:barChart>
        <c:barDir val="bar"/>
        <c:grouping val="clustered"/>
        <c:varyColors val="0"/>
        <c:ser>
          <c:idx val="0"/>
          <c:order val="0"/>
          <c:tx>
            <c:strRef>
              <c:f>Docentes!$B$3</c:f>
              <c:strCache>
                <c:ptCount val="1"/>
                <c:pt idx="0">
                  <c:v>Femenino</c:v>
                </c:pt>
              </c:strCache>
            </c:strRef>
          </c:tx>
          <c:spPr>
            <a:solidFill>
              <a:srgbClr val="FF66CC"/>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Docentes!$A$4:$A$33</c:f>
              <c:strCache>
                <c:ptCount val="23"/>
                <c:pt idx="0">
                  <c:v>Pasantía de maestros del Programa "Construimos Matemática"</c:v>
                </c:pt>
                <c:pt idx="1">
                  <c:v>Taller de Evaluación del Seminario "Construimos Matemática"</c:v>
                </c:pt>
                <c:pt idx="2">
                  <c:v>Diplomado en Matemática - Azuero (semipresencial)</c:v>
                </c:pt>
                <c:pt idx="3">
                  <c:v>Diplomado en Matemática - Panamá Oeste (semipresencial)</c:v>
                </c:pt>
                <c:pt idx="4">
                  <c:v>Diplomado en Matemática - Colón (semipresencial)</c:v>
                </c:pt>
                <c:pt idx="5">
                  <c:v>Diplomado en Matemática - Panamá Centro (semipresencial)</c:v>
                </c:pt>
                <c:pt idx="6">
                  <c:v>Diplomado en Matemática - Coclé (semipresencial)</c:v>
                </c:pt>
                <c:pt idx="7">
                  <c:v>Diplomado en Matemática - Veraguas (semipresencial)</c:v>
                </c:pt>
                <c:pt idx="8">
                  <c:v>Diplomado en Ciencias Naturales - Darién</c:v>
                </c:pt>
                <c:pt idx="9">
                  <c:v>Diplomado en Ciencias Naturales - Panamá Oeste</c:v>
                </c:pt>
                <c:pt idx="10">
                  <c:v>Premio Inspira </c:v>
                </c:pt>
                <c:pt idx="11">
                  <c:v>Taller de Comunidades de Aprendizaje en Física</c:v>
                </c:pt>
                <c:pt idx="12">
                  <c:v>Diplomado en Matemática - Panamá y Darién (presencial)</c:v>
                </c:pt>
                <c:pt idx="13">
                  <c:v>Taller de Evaluación 2018 del Programa "Programando con Blue-Bot"</c:v>
                </c:pt>
                <c:pt idx="14">
                  <c:v>Taller de Tecnologías Creativas </c:v>
                </c:pt>
                <c:pt idx="15">
                  <c:v>Simposio sobre Investigación Educativa</c:v>
                </c:pt>
                <c:pt idx="16">
                  <c:v>Taller de Evaluación 2018 del Programa "Hagamos Ciencia"</c:v>
                </c:pt>
                <c:pt idx="17">
                  <c:v>Taller de elaboración de ítems</c:v>
                </c:pt>
                <c:pt idx="18">
                  <c:v>Taller: la nueva visión del análisis curricular en ciencias y sus desafíos</c:v>
                </c:pt>
                <c:pt idx="19">
                  <c:v>Talleres para Directores de Escuelas de "Hagamos Ciencia"</c:v>
                </c:pt>
                <c:pt idx="20">
                  <c:v>Posgrado de Ciencias en Ingles</c:v>
                </c:pt>
                <c:pt idx="21">
                  <c:v>Taller de Control de Mosquitos </c:v>
                </c:pt>
                <c:pt idx="22">
                  <c:v>Segundo Grupo de Curso de diseño de Investigacion</c:v>
                </c:pt>
              </c:strCache>
            </c:strRef>
          </c:cat>
          <c:val>
            <c:numRef>
              <c:f>Docentes!$B$4:$B$28</c:f>
              <c:numCache>
                <c:formatCode>General</c:formatCode>
                <c:ptCount val="23"/>
                <c:pt idx="0">
                  <c:v>7</c:v>
                </c:pt>
                <c:pt idx="1">
                  <c:v>9</c:v>
                </c:pt>
                <c:pt idx="2">
                  <c:v>15</c:v>
                </c:pt>
                <c:pt idx="3">
                  <c:v>19</c:v>
                </c:pt>
                <c:pt idx="4">
                  <c:v>21</c:v>
                </c:pt>
                <c:pt idx="5">
                  <c:v>16</c:v>
                </c:pt>
                <c:pt idx="6">
                  <c:v>20</c:v>
                </c:pt>
                <c:pt idx="7">
                  <c:v>19</c:v>
                </c:pt>
                <c:pt idx="8">
                  <c:v>21</c:v>
                </c:pt>
                <c:pt idx="9">
                  <c:v>22</c:v>
                </c:pt>
                <c:pt idx="10">
                  <c:v>17</c:v>
                </c:pt>
                <c:pt idx="11">
                  <c:v>15</c:v>
                </c:pt>
                <c:pt idx="12">
                  <c:v>28</c:v>
                </c:pt>
                <c:pt idx="13">
                  <c:v>30</c:v>
                </c:pt>
                <c:pt idx="14">
                  <c:v>9</c:v>
                </c:pt>
                <c:pt idx="15">
                  <c:v>37</c:v>
                </c:pt>
                <c:pt idx="16">
                  <c:v>35</c:v>
                </c:pt>
                <c:pt idx="17">
                  <c:v>51</c:v>
                </c:pt>
                <c:pt idx="18">
                  <c:v>26</c:v>
                </c:pt>
                <c:pt idx="19">
                  <c:v>34</c:v>
                </c:pt>
                <c:pt idx="20">
                  <c:v>30</c:v>
                </c:pt>
                <c:pt idx="21">
                  <c:v>24</c:v>
                </c:pt>
                <c:pt idx="22">
                  <c:v>18</c:v>
                </c:pt>
              </c:numCache>
            </c:numRef>
          </c:val>
          <c:extLst>
            <c:ext xmlns:c16="http://schemas.microsoft.com/office/drawing/2014/chart" uri="{C3380CC4-5D6E-409C-BE32-E72D297353CC}">
              <c16:uniqueId val="{00000000-A219-4CDB-A948-8843F25F74ED}"/>
            </c:ext>
          </c:extLst>
        </c:ser>
        <c:ser>
          <c:idx val="1"/>
          <c:order val="1"/>
          <c:tx>
            <c:strRef>
              <c:f>Docentes!$C$3</c:f>
              <c:strCache>
                <c:ptCount val="1"/>
                <c:pt idx="0">
                  <c:v>Masculino</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Docentes!$A$4:$A$33</c:f>
              <c:strCache>
                <c:ptCount val="23"/>
                <c:pt idx="0">
                  <c:v>Pasantía de maestros del Programa "Construimos Matemática"</c:v>
                </c:pt>
                <c:pt idx="1">
                  <c:v>Taller de Evaluación del Seminario "Construimos Matemática"</c:v>
                </c:pt>
                <c:pt idx="2">
                  <c:v>Diplomado en Matemática - Azuero (semipresencial)</c:v>
                </c:pt>
                <c:pt idx="3">
                  <c:v>Diplomado en Matemática - Panamá Oeste (semipresencial)</c:v>
                </c:pt>
                <c:pt idx="4">
                  <c:v>Diplomado en Matemática - Colón (semipresencial)</c:v>
                </c:pt>
                <c:pt idx="5">
                  <c:v>Diplomado en Matemática - Panamá Centro (semipresencial)</c:v>
                </c:pt>
                <c:pt idx="6">
                  <c:v>Diplomado en Matemática - Coclé (semipresencial)</c:v>
                </c:pt>
                <c:pt idx="7">
                  <c:v>Diplomado en Matemática - Veraguas (semipresencial)</c:v>
                </c:pt>
                <c:pt idx="8">
                  <c:v>Diplomado en Ciencias Naturales - Darién</c:v>
                </c:pt>
                <c:pt idx="9">
                  <c:v>Diplomado en Ciencias Naturales - Panamá Oeste</c:v>
                </c:pt>
                <c:pt idx="10">
                  <c:v>Premio Inspira </c:v>
                </c:pt>
                <c:pt idx="11">
                  <c:v>Taller de Comunidades de Aprendizaje en Física</c:v>
                </c:pt>
                <c:pt idx="12">
                  <c:v>Diplomado en Matemática - Panamá y Darién (presencial)</c:v>
                </c:pt>
                <c:pt idx="13">
                  <c:v>Taller de Evaluación 2018 del Programa "Programando con Blue-Bot"</c:v>
                </c:pt>
                <c:pt idx="14">
                  <c:v>Taller de Tecnologías Creativas </c:v>
                </c:pt>
                <c:pt idx="15">
                  <c:v>Simposio sobre Investigación Educativa</c:v>
                </c:pt>
                <c:pt idx="16">
                  <c:v>Taller de Evaluación 2018 del Programa "Hagamos Ciencia"</c:v>
                </c:pt>
                <c:pt idx="17">
                  <c:v>Taller de elaboración de ítems</c:v>
                </c:pt>
                <c:pt idx="18">
                  <c:v>Taller: la nueva visión del análisis curricular en ciencias y sus desafíos</c:v>
                </c:pt>
                <c:pt idx="19">
                  <c:v>Talleres para Directores de Escuelas de "Hagamos Ciencia"</c:v>
                </c:pt>
                <c:pt idx="20">
                  <c:v>Posgrado de Ciencias en Ingles</c:v>
                </c:pt>
                <c:pt idx="21">
                  <c:v>Taller de Control de Mosquitos </c:v>
                </c:pt>
                <c:pt idx="22">
                  <c:v>Segundo Grupo de Curso de diseño de Investigacion</c:v>
                </c:pt>
              </c:strCache>
            </c:strRef>
          </c:cat>
          <c:val>
            <c:numRef>
              <c:f>Docentes!$C$4:$C$28</c:f>
              <c:numCache>
                <c:formatCode>General</c:formatCode>
                <c:ptCount val="23"/>
                <c:pt idx="0">
                  <c:v>2</c:v>
                </c:pt>
                <c:pt idx="1">
                  <c:v>8</c:v>
                </c:pt>
                <c:pt idx="2">
                  <c:v>11</c:v>
                </c:pt>
                <c:pt idx="3">
                  <c:v>6</c:v>
                </c:pt>
                <c:pt idx="4">
                  <c:v>2</c:v>
                </c:pt>
                <c:pt idx="5">
                  <c:v>8</c:v>
                </c:pt>
                <c:pt idx="6">
                  <c:v>6</c:v>
                </c:pt>
                <c:pt idx="7">
                  <c:v>7</c:v>
                </c:pt>
                <c:pt idx="8">
                  <c:v>3</c:v>
                </c:pt>
                <c:pt idx="9">
                  <c:v>2</c:v>
                </c:pt>
                <c:pt idx="10">
                  <c:v>8</c:v>
                </c:pt>
                <c:pt idx="11">
                  <c:v>13</c:v>
                </c:pt>
                <c:pt idx="12">
                  <c:v>9</c:v>
                </c:pt>
                <c:pt idx="13">
                  <c:v>4</c:v>
                </c:pt>
                <c:pt idx="14">
                  <c:v>6</c:v>
                </c:pt>
                <c:pt idx="15">
                  <c:v>13</c:v>
                </c:pt>
                <c:pt idx="16">
                  <c:v>18</c:v>
                </c:pt>
                <c:pt idx="17">
                  <c:v>5</c:v>
                </c:pt>
                <c:pt idx="18">
                  <c:v>65</c:v>
                </c:pt>
                <c:pt idx="19">
                  <c:v>15</c:v>
                </c:pt>
                <c:pt idx="20">
                  <c:v>21</c:v>
                </c:pt>
                <c:pt idx="21">
                  <c:v>7</c:v>
                </c:pt>
                <c:pt idx="22">
                  <c:v>25</c:v>
                </c:pt>
              </c:numCache>
            </c:numRef>
          </c:val>
          <c:extLst>
            <c:ext xmlns:c16="http://schemas.microsoft.com/office/drawing/2014/chart" uri="{C3380CC4-5D6E-409C-BE32-E72D297353CC}">
              <c16:uniqueId val="{00000001-A219-4CDB-A948-8843F25F74ED}"/>
            </c:ext>
          </c:extLst>
        </c:ser>
        <c:ser>
          <c:idx val="2"/>
          <c:order val="2"/>
          <c:tx>
            <c:strRef>
              <c:f>Docentes!$D$3</c:f>
              <c:strCache>
                <c:ptCount val="1"/>
                <c:pt idx="0">
                  <c:v>Total</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Docentes!$A$4:$A$33</c:f>
              <c:strCache>
                <c:ptCount val="23"/>
                <c:pt idx="0">
                  <c:v>Pasantía de maestros del Programa "Construimos Matemática"</c:v>
                </c:pt>
                <c:pt idx="1">
                  <c:v>Taller de Evaluación del Seminario "Construimos Matemática"</c:v>
                </c:pt>
                <c:pt idx="2">
                  <c:v>Diplomado en Matemática - Azuero (semipresencial)</c:v>
                </c:pt>
                <c:pt idx="3">
                  <c:v>Diplomado en Matemática - Panamá Oeste (semipresencial)</c:v>
                </c:pt>
                <c:pt idx="4">
                  <c:v>Diplomado en Matemática - Colón (semipresencial)</c:v>
                </c:pt>
                <c:pt idx="5">
                  <c:v>Diplomado en Matemática - Panamá Centro (semipresencial)</c:v>
                </c:pt>
                <c:pt idx="6">
                  <c:v>Diplomado en Matemática - Coclé (semipresencial)</c:v>
                </c:pt>
                <c:pt idx="7">
                  <c:v>Diplomado en Matemática - Veraguas (semipresencial)</c:v>
                </c:pt>
                <c:pt idx="8">
                  <c:v>Diplomado en Ciencias Naturales - Darién</c:v>
                </c:pt>
                <c:pt idx="9">
                  <c:v>Diplomado en Ciencias Naturales - Panamá Oeste</c:v>
                </c:pt>
                <c:pt idx="10">
                  <c:v>Premio Inspira </c:v>
                </c:pt>
                <c:pt idx="11">
                  <c:v>Taller de Comunidades de Aprendizaje en Física</c:v>
                </c:pt>
                <c:pt idx="12">
                  <c:v>Diplomado en Matemática - Panamá y Darién (presencial)</c:v>
                </c:pt>
                <c:pt idx="13">
                  <c:v>Taller de Evaluación 2018 del Programa "Programando con Blue-Bot"</c:v>
                </c:pt>
                <c:pt idx="14">
                  <c:v>Taller de Tecnologías Creativas </c:v>
                </c:pt>
                <c:pt idx="15">
                  <c:v>Simposio sobre Investigación Educativa</c:v>
                </c:pt>
                <c:pt idx="16">
                  <c:v>Taller de Evaluación 2018 del Programa "Hagamos Ciencia"</c:v>
                </c:pt>
                <c:pt idx="17">
                  <c:v>Taller de elaboración de ítems</c:v>
                </c:pt>
                <c:pt idx="18">
                  <c:v>Taller: la nueva visión del análisis curricular en ciencias y sus desafíos</c:v>
                </c:pt>
                <c:pt idx="19">
                  <c:v>Talleres para Directores de Escuelas de "Hagamos Ciencia"</c:v>
                </c:pt>
                <c:pt idx="20">
                  <c:v>Posgrado de Ciencias en Ingles</c:v>
                </c:pt>
                <c:pt idx="21">
                  <c:v>Taller de Control de Mosquitos </c:v>
                </c:pt>
                <c:pt idx="22">
                  <c:v>Segundo Grupo de Curso de diseño de Investigacion</c:v>
                </c:pt>
              </c:strCache>
            </c:strRef>
          </c:cat>
          <c:val>
            <c:numRef>
              <c:f>Docentes!$D$4:$D$28</c:f>
              <c:numCache>
                <c:formatCode>General</c:formatCode>
                <c:ptCount val="23"/>
                <c:pt idx="0">
                  <c:v>9</c:v>
                </c:pt>
                <c:pt idx="1">
                  <c:v>17</c:v>
                </c:pt>
                <c:pt idx="2">
                  <c:v>26</c:v>
                </c:pt>
                <c:pt idx="3">
                  <c:v>25</c:v>
                </c:pt>
                <c:pt idx="4">
                  <c:v>23</c:v>
                </c:pt>
                <c:pt idx="5">
                  <c:v>24</c:v>
                </c:pt>
                <c:pt idx="6">
                  <c:v>26</c:v>
                </c:pt>
                <c:pt idx="7">
                  <c:v>26</c:v>
                </c:pt>
                <c:pt idx="8">
                  <c:v>24</c:v>
                </c:pt>
                <c:pt idx="9">
                  <c:v>24</c:v>
                </c:pt>
                <c:pt idx="10">
                  <c:v>25</c:v>
                </c:pt>
                <c:pt idx="11">
                  <c:v>28</c:v>
                </c:pt>
                <c:pt idx="12">
                  <c:v>37</c:v>
                </c:pt>
                <c:pt idx="13">
                  <c:v>34</c:v>
                </c:pt>
                <c:pt idx="14">
                  <c:v>15</c:v>
                </c:pt>
                <c:pt idx="15">
                  <c:v>50</c:v>
                </c:pt>
                <c:pt idx="16">
                  <c:v>53</c:v>
                </c:pt>
                <c:pt idx="17">
                  <c:v>56</c:v>
                </c:pt>
                <c:pt idx="18">
                  <c:v>91</c:v>
                </c:pt>
                <c:pt idx="19">
                  <c:v>49</c:v>
                </c:pt>
                <c:pt idx="20">
                  <c:v>51</c:v>
                </c:pt>
                <c:pt idx="21">
                  <c:v>31</c:v>
                </c:pt>
                <c:pt idx="22">
                  <c:v>43</c:v>
                </c:pt>
              </c:numCache>
            </c:numRef>
          </c:val>
          <c:extLst>
            <c:ext xmlns:c16="http://schemas.microsoft.com/office/drawing/2014/chart" uri="{C3380CC4-5D6E-409C-BE32-E72D297353CC}">
              <c16:uniqueId val="{00000002-A219-4CDB-A948-8843F25F74ED}"/>
            </c:ext>
          </c:extLst>
        </c:ser>
        <c:dLbls>
          <c:dLblPos val="outEnd"/>
          <c:showLegendKey val="0"/>
          <c:showVal val="1"/>
          <c:showCatName val="0"/>
          <c:showSerName val="0"/>
          <c:showPercent val="0"/>
          <c:showBubbleSize val="0"/>
        </c:dLbls>
        <c:gapWidth val="182"/>
        <c:axId val="403947136"/>
        <c:axId val="403945888"/>
      </c:barChart>
      <c:catAx>
        <c:axId val="40394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lgn="just">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403945888"/>
        <c:crosses val="autoZero"/>
        <c:auto val="1"/>
        <c:lblAlgn val="l"/>
        <c:lblOffset val="100"/>
        <c:noMultiLvlLbl val="0"/>
      </c:catAx>
      <c:valAx>
        <c:axId val="40394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40394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Century Gothic" panose="020B0502020202020204" pitchFamily="34" charset="0"/>
        </a:defRPr>
      </a:pPr>
      <a:endParaRPr lang="es-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r>
              <a:rPr lang="es-MX" b="1"/>
              <a:t>Gráfico 2. Actividades para estudiantes desarrolladas por la Dirección de Aprendizaje y Popularización, según género</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s-US"/>
        </a:p>
      </c:txPr>
    </c:title>
    <c:autoTitleDeleted val="0"/>
    <c:plotArea>
      <c:layout/>
      <c:barChart>
        <c:barDir val="bar"/>
        <c:grouping val="clustered"/>
        <c:varyColors val="0"/>
        <c:ser>
          <c:idx val="0"/>
          <c:order val="0"/>
          <c:tx>
            <c:strRef>
              <c:f>Estudiantes!$B$3</c:f>
              <c:strCache>
                <c:ptCount val="1"/>
                <c:pt idx="0">
                  <c:v>Femenino</c:v>
                </c:pt>
              </c:strCache>
            </c:strRef>
          </c:tx>
          <c:spPr>
            <a:solidFill>
              <a:srgbClr val="FF66CC"/>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Estudiantes!$A$4:$A$8</c:f>
              <c:strCache>
                <c:ptCount val="4"/>
                <c:pt idx="0">
                  <c:v>Olimpiada Latinoamericana de Astronomía y Astronáutica </c:v>
                </c:pt>
                <c:pt idx="1">
                  <c:v>RoboTIC 2018</c:v>
                </c:pt>
                <c:pt idx="2">
                  <c:v>RoboCupJunior Panamá 2019</c:v>
                </c:pt>
                <c:pt idx="3">
                  <c:v>Rincones Clubhouse</c:v>
                </c:pt>
              </c:strCache>
              <c:extLst/>
            </c:strRef>
          </c:cat>
          <c:val>
            <c:numRef>
              <c:f>Estudiantes!$B$4:$B$8</c:f>
              <c:numCache>
                <c:formatCode>General</c:formatCode>
                <c:ptCount val="4"/>
                <c:pt idx="0">
                  <c:v>3</c:v>
                </c:pt>
                <c:pt idx="1">
                  <c:v>46</c:v>
                </c:pt>
                <c:pt idx="2">
                  <c:v>66</c:v>
                </c:pt>
                <c:pt idx="3">
                  <c:v>20</c:v>
                </c:pt>
              </c:numCache>
              <c:extLst/>
            </c:numRef>
          </c:val>
          <c:extLst>
            <c:ext xmlns:c16="http://schemas.microsoft.com/office/drawing/2014/chart" uri="{C3380CC4-5D6E-409C-BE32-E72D297353CC}">
              <c16:uniqueId val="{00000000-CB50-4000-B308-9F48FC8321BE}"/>
            </c:ext>
          </c:extLst>
        </c:ser>
        <c:ser>
          <c:idx val="1"/>
          <c:order val="1"/>
          <c:tx>
            <c:strRef>
              <c:f>Estudiantes!$C$3</c:f>
              <c:strCache>
                <c:ptCount val="1"/>
                <c:pt idx="0">
                  <c:v>Masculino</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Estudiantes!$A$4:$A$8</c:f>
              <c:strCache>
                <c:ptCount val="4"/>
                <c:pt idx="0">
                  <c:v>Olimpiada Latinoamericana de Astronomía y Astronáutica </c:v>
                </c:pt>
                <c:pt idx="1">
                  <c:v>RoboTIC 2018</c:v>
                </c:pt>
                <c:pt idx="2">
                  <c:v>RoboCupJunior Panamá 2019</c:v>
                </c:pt>
                <c:pt idx="3">
                  <c:v>Rincones Clubhouse</c:v>
                </c:pt>
              </c:strCache>
              <c:extLst/>
            </c:strRef>
          </c:cat>
          <c:val>
            <c:numRef>
              <c:f>Estudiantes!$C$4:$C$8</c:f>
              <c:numCache>
                <c:formatCode>General</c:formatCode>
                <c:ptCount val="4"/>
                <c:pt idx="0">
                  <c:v>2</c:v>
                </c:pt>
                <c:pt idx="1">
                  <c:v>108</c:v>
                </c:pt>
                <c:pt idx="2">
                  <c:v>201</c:v>
                </c:pt>
                <c:pt idx="3">
                  <c:v>52</c:v>
                </c:pt>
              </c:numCache>
              <c:extLst/>
            </c:numRef>
          </c:val>
          <c:extLst>
            <c:ext xmlns:c16="http://schemas.microsoft.com/office/drawing/2014/chart" uri="{C3380CC4-5D6E-409C-BE32-E72D297353CC}">
              <c16:uniqueId val="{00000001-CB50-4000-B308-9F48FC8321BE}"/>
            </c:ext>
          </c:extLst>
        </c:ser>
        <c:ser>
          <c:idx val="2"/>
          <c:order val="2"/>
          <c:tx>
            <c:strRef>
              <c:f>Estudiantes!$D$3</c:f>
              <c:strCache>
                <c:ptCount val="1"/>
                <c:pt idx="0">
                  <c:v>Total</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Estudiantes!$A$4:$A$8</c:f>
              <c:strCache>
                <c:ptCount val="4"/>
                <c:pt idx="0">
                  <c:v>Olimpiada Latinoamericana de Astronomía y Astronáutica </c:v>
                </c:pt>
                <c:pt idx="1">
                  <c:v>RoboTIC 2018</c:v>
                </c:pt>
                <c:pt idx="2">
                  <c:v>RoboCupJunior Panamá 2019</c:v>
                </c:pt>
                <c:pt idx="3">
                  <c:v>Rincones Clubhouse</c:v>
                </c:pt>
              </c:strCache>
              <c:extLst/>
            </c:strRef>
          </c:cat>
          <c:val>
            <c:numRef>
              <c:f>Estudiantes!$D$4:$D$8</c:f>
              <c:numCache>
                <c:formatCode>General</c:formatCode>
                <c:ptCount val="4"/>
                <c:pt idx="0">
                  <c:v>5</c:v>
                </c:pt>
                <c:pt idx="1">
                  <c:v>154</c:v>
                </c:pt>
                <c:pt idx="2">
                  <c:v>267</c:v>
                </c:pt>
                <c:pt idx="3">
                  <c:v>72</c:v>
                </c:pt>
              </c:numCache>
              <c:extLst/>
            </c:numRef>
          </c:val>
          <c:extLst>
            <c:ext xmlns:c16="http://schemas.microsoft.com/office/drawing/2014/chart" uri="{C3380CC4-5D6E-409C-BE32-E72D297353CC}">
              <c16:uniqueId val="{00000002-CB50-4000-B308-9F48FC8321BE}"/>
            </c:ext>
          </c:extLst>
        </c:ser>
        <c:dLbls>
          <c:dLblPos val="outEnd"/>
          <c:showLegendKey val="0"/>
          <c:showVal val="1"/>
          <c:showCatName val="0"/>
          <c:showSerName val="0"/>
          <c:showPercent val="0"/>
          <c:showBubbleSize val="0"/>
        </c:dLbls>
        <c:gapWidth val="182"/>
        <c:axId val="403947136"/>
        <c:axId val="403945888"/>
      </c:barChart>
      <c:catAx>
        <c:axId val="40394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403945888"/>
        <c:crosses val="autoZero"/>
        <c:auto val="1"/>
        <c:lblAlgn val="ctr"/>
        <c:lblOffset val="100"/>
        <c:noMultiLvlLbl val="0"/>
      </c:catAx>
      <c:valAx>
        <c:axId val="40394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40394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Century Gothic" panose="020B0502020202020204" pitchFamily="34" charset="0"/>
        </a:defRPr>
      </a:pPr>
      <a:endParaRPr lang="es-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Century Gothic" panose="020B0502020202020204" pitchFamily="34" charset="0"/>
                <a:ea typeface="+mn-ea"/>
                <a:cs typeface="+mn-cs"/>
              </a:defRPr>
            </a:pPr>
            <a:r>
              <a:rPr lang="es-ES" sz="1100">
                <a:latin typeface="Century Gothic" panose="020B0502020202020204" pitchFamily="34" charset="0"/>
              </a:rPr>
              <a:t>Gráfica 3.</a:t>
            </a:r>
            <a:r>
              <a:rPr lang="es-ES" sz="1100" baseline="0">
                <a:latin typeface="Century Gothic" panose="020B0502020202020204" pitchFamily="34" charset="0"/>
              </a:rPr>
              <a:t> </a:t>
            </a:r>
            <a:r>
              <a:rPr lang="es-ES" sz="1100">
                <a:latin typeface="Century Gothic" panose="020B0502020202020204" pitchFamily="34" charset="0"/>
              </a:rPr>
              <a:t>Becas otorgadas años 2005-2018</a:t>
            </a:r>
            <a:endParaRPr lang="es-PA" sz="11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Century Gothic" panose="020B0502020202020204" pitchFamily="34" charset="0"/>
              <a:ea typeface="+mn-ea"/>
              <a:cs typeface="+mn-cs"/>
            </a:defRPr>
          </a:pPr>
          <a:endParaRPr lang="es-US"/>
        </a:p>
      </c:txPr>
    </c:title>
    <c:autoTitleDeleted val="0"/>
    <c:plotArea>
      <c:layout/>
      <c:barChart>
        <c:barDir val="col"/>
        <c:grouping val="clustered"/>
        <c:varyColors val="0"/>
        <c:ser>
          <c:idx val="0"/>
          <c:order val="0"/>
          <c:tx>
            <c:strRef>
              <c:f>'Informe Histórico Becarios'!$D$4</c:f>
              <c:strCache>
                <c:ptCount val="1"/>
                <c:pt idx="0">
                  <c:v>Aspirantes</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'Informe Histórico Becarios'!$B$5:$B$18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'Informe Histórico Becarios'!$D$5:$D$18</c:f>
              <c:numCache>
                <c:formatCode>General</c:formatCode>
                <c:ptCount val="14"/>
                <c:pt idx="0">
                  <c:v>67</c:v>
                </c:pt>
                <c:pt idx="1">
                  <c:v>275</c:v>
                </c:pt>
                <c:pt idx="2">
                  <c:v>388</c:v>
                </c:pt>
                <c:pt idx="3">
                  <c:v>395</c:v>
                </c:pt>
                <c:pt idx="4">
                  <c:v>393</c:v>
                </c:pt>
                <c:pt idx="5">
                  <c:v>414</c:v>
                </c:pt>
                <c:pt idx="6">
                  <c:v>738</c:v>
                </c:pt>
                <c:pt idx="7">
                  <c:v>714</c:v>
                </c:pt>
                <c:pt idx="8">
                  <c:v>441</c:v>
                </c:pt>
                <c:pt idx="9">
                  <c:v>410</c:v>
                </c:pt>
                <c:pt idx="10">
                  <c:v>251</c:v>
                </c:pt>
                <c:pt idx="11">
                  <c:v>334</c:v>
                </c:pt>
                <c:pt idx="12">
                  <c:v>353</c:v>
                </c:pt>
                <c:pt idx="13">
                  <c:v>417</c:v>
                </c:pt>
              </c:numCache>
            </c:numRef>
          </c:val>
          <c:extLst>
            <c:ext xmlns:c16="http://schemas.microsoft.com/office/drawing/2014/chart" uri="{C3380CC4-5D6E-409C-BE32-E72D297353CC}">
              <c16:uniqueId val="{00000000-3BA3-4D1E-B81F-B6F52A062CA0}"/>
            </c:ext>
          </c:extLst>
        </c:ser>
        <c:ser>
          <c:idx val="1"/>
          <c:order val="1"/>
          <c:tx>
            <c:strRef>
              <c:f>'Informe Histórico Becarios'!$E$4</c:f>
              <c:strCache>
                <c:ptCount val="1"/>
                <c:pt idx="0">
                  <c:v>Otorgados</c:v>
                </c:pt>
              </c:strCache>
            </c:strRef>
          </c:tx>
          <c:spPr>
            <a:solidFill>
              <a:srgbClr val="92D05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'Informe Histórico Becarios'!$B$5:$B$18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'Informe Histórico Becarios'!$E$5:$E$18</c:f>
              <c:numCache>
                <c:formatCode>General</c:formatCode>
                <c:ptCount val="14"/>
                <c:pt idx="0">
                  <c:v>21</c:v>
                </c:pt>
                <c:pt idx="1">
                  <c:v>150</c:v>
                </c:pt>
                <c:pt idx="2">
                  <c:v>212</c:v>
                </c:pt>
                <c:pt idx="3">
                  <c:v>215</c:v>
                </c:pt>
                <c:pt idx="4">
                  <c:v>199</c:v>
                </c:pt>
                <c:pt idx="5">
                  <c:v>220</c:v>
                </c:pt>
                <c:pt idx="6">
                  <c:v>485</c:v>
                </c:pt>
                <c:pt idx="7">
                  <c:v>268</c:v>
                </c:pt>
                <c:pt idx="8">
                  <c:v>133</c:v>
                </c:pt>
                <c:pt idx="9">
                  <c:v>101</c:v>
                </c:pt>
                <c:pt idx="10">
                  <c:v>78</c:v>
                </c:pt>
                <c:pt idx="11">
                  <c:v>200</c:v>
                </c:pt>
                <c:pt idx="12">
                  <c:v>205</c:v>
                </c:pt>
                <c:pt idx="13">
                  <c:v>191</c:v>
                </c:pt>
              </c:numCache>
            </c:numRef>
          </c:val>
          <c:extLst>
            <c:ext xmlns:c16="http://schemas.microsoft.com/office/drawing/2014/chart" uri="{C3380CC4-5D6E-409C-BE32-E72D297353CC}">
              <c16:uniqueId val="{00000001-3BA3-4D1E-B81F-B6F52A062CA0}"/>
            </c:ext>
          </c:extLst>
        </c:ser>
        <c:dLbls>
          <c:showLegendKey val="0"/>
          <c:showVal val="1"/>
          <c:showCatName val="0"/>
          <c:showSerName val="0"/>
          <c:showPercent val="0"/>
          <c:showBubbleSize val="0"/>
        </c:dLbls>
        <c:gapWidth val="100"/>
        <c:overlap val="-24"/>
        <c:axId val="730703743"/>
        <c:axId val="730675215"/>
      </c:barChart>
      <c:catAx>
        <c:axId val="73070374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Century Gothic" panose="020B0502020202020204" pitchFamily="34" charset="0"/>
                <a:ea typeface="+mn-ea"/>
                <a:cs typeface="+mn-cs"/>
              </a:defRPr>
            </a:pPr>
            <a:endParaRPr lang="es-US"/>
          </a:p>
        </c:txPr>
        <c:crossAx val="730675215"/>
        <c:crosses val="autoZero"/>
        <c:auto val="1"/>
        <c:lblAlgn val="ctr"/>
        <c:lblOffset val="100"/>
        <c:noMultiLvlLbl val="0"/>
      </c:catAx>
      <c:valAx>
        <c:axId val="73067521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73070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US" sz="1050" b="1">
                <a:latin typeface="Century Gothic" panose="020B0502020202020204" pitchFamily="34" charset="0"/>
              </a:rPr>
              <a:t>Gráfrica 4. DISTRIBUCIÓN PORCENTUAL DE BECARIOS</a:t>
            </a:r>
            <a:r>
              <a:rPr lang="es-US" sz="1050" b="1" baseline="0">
                <a:latin typeface="Century Gothic" panose="020B0502020202020204" pitchFamily="34" charset="0"/>
              </a:rPr>
              <a:t> ACTIVOS POR PAÍS DE ESTUDIO 2005 - 2018</a:t>
            </a:r>
            <a:endParaRPr lang="es-US" sz="1050" b="1">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'Informe Histórico Becarios'!$E$43</c:f>
              <c:strCache>
                <c:ptCount val="1"/>
                <c:pt idx="0">
                  <c:v>VALOR PORCENTUAL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2F-4144-B6AF-B781B40FD4E8}"/>
              </c:ext>
            </c:extLst>
          </c:dPt>
          <c:dPt>
            <c:idx val="1"/>
            <c:bubble3D val="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42F-4144-B6AF-B781B40FD4E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42F-4144-B6AF-B781B40FD4E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42F-4144-B6AF-B781B40FD4E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42F-4144-B6AF-B781B40FD4E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42F-4144-B6AF-B781B40FD4E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42F-4144-B6AF-B781B40FD4E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42F-4144-B6AF-B781B40FD4E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42F-4144-B6AF-B781B40FD4E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842F-4144-B6AF-B781B40FD4E8}"/>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842F-4144-B6AF-B781B40FD4E8}"/>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842F-4144-B6AF-B781B40FD4E8}"/>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842F-4144-B6AF-B781B40FD4E8}"/>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842F-4144-B6AF-B781B40FD4E8}"/>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842F-4144-B6AF-B781B40FD4E8}"/>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842F-4144-B6AF-B781B40FD4E8}"/>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842F-4144-B6AF-B781B40FD4E8}"/>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842F-4144-B6AF-B781B40FD4E8}"/>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842F-4144-B6AF-B781B40FD4E8}"/>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842F-4144-B6AF-B781B40FD4E8}"/>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842F-4144-B6AF-B781B40FD4E8}"/>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842F-4144-B6AF-B781B40FD4E8}"/>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842F-4144-B6AF-B781B40FD4E8}"/>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842F-4144-B6AF-B781B40FD4E8}"/>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842F-4144-B6AF-B781B40FD4E8}"/>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842F-4144-B6AF-B781B40FD4E8}"/>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842F-4144-B6AF-B781B40FD4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'Informe Histórico Becarios'!$B$44:$B$70</c:f>
              <c:strCache>
                <c:ptCount val="27"/>
                <c:pt idx="0">
                  <c:v>ESTADOS UNIDOS</c:v>
                </c:pt>
                <c:pt idx="1">
                  <c:v>PANAMÁ</c:v>
                </c:pt>
                <c:pt idx="2">
                  <c:v>ESPAÑA</c:v>
                </c:pt>
                <c:pt idx="3">
                  <c:v>FRANCIA</c:v>
                </c:pt>
                <c:pt idx="4">
                  <c:v>CANADÁ</c:v>
                </c:pt>
                <c:pt idx="5">
                  <c:v>ALEMANIA</c:v>
                </c:pt>
                <c:pt idx="6">
                  <c:v>CHILE</c:v>
                </c:pt>
                <c:pt idx="7">
                  <c:v>INGLATERRA</c:v>
                </c:pt>
                <c:pt idx="8">
                  <c:v>MEXICO</c:v>
                </c:pt>
                <c:pt idx="9">
                  <c:v>ARGENTINA</c:v>
                </c:pt>
                <c:pt idx="10">
                  <c:v>REINO UNIDO</c:v>
                </c:pt>
                <c:pt idx="11">
                  <c:v>BRASIL</c:v>
                </c:pt>
                <c:pt idx="12">
                  <c:v>COLOMBIA</c:v>
                </c:pt>
                <c:pt idx="13">
                  <c:v>Costa Rica</c:v>
                </c:pt>
                <c:pt idx="14">
                  <c:v>CUBA</c:v>
                </c:pt>
                <c:pt idx="15">
                  <c:v>ITALIA</c:v>
                </c:pt>
                <c:pt idx="16">
                  <c:v>PAISES BAJOS</c:v>
                </c:pt>
                <c:pt idx="17">
                  <c:v>PERU</c:v>
                </c:pt>
                <c:pt idx="18">
                  <c:v>PORTUGAL</c:v>
                </c:pt>
                <c:pt idx="19">
                  <c:v>AUSTRALIA</c:v>
                </c:pt>
                <c:pt idx="20">
                  <c:v>BELGICA</c:v>
                </c:pt>
                <c:pt idx="21">
                  <c:v>ESCOCIA</c:v>
                </c:pt>
                <c:pt idx="22">
                  <c:v>GUATEMALA</c:v>
                </c:pt>
                <c:pt idx="23">
                  <c:v>HOLANDA</c:v>
                </c:pt>
                <c:pt idx="24">
                  <c:v>NUEVA ZELANDA</c:v>
                </c:pt>
                <c:pt idx="25">
                  <c:v>REPÚBLICA POPULAR DE CHINA</c:v>
                </c:pt>
                <c:pt idx="26">
                  <c:v>SUIZA</c:v>
                </c:pt>
              </c:strCache>
            </c:strRef>
          </c:cat>
          <c:val>
            <c:numRef>
              <c:f>'Informe Histórico Becarios'!$E$44:$E$70</c:f>
              <c:numCache>
                <c:formatCode>0%</c:formatCode>
                <c:ptCount val="27"/>
                <c:pt idx="0">
                  <c:v>0.34899999999999998</c:v>
                </c:pt>
                <c:pt idx="1">
                  <c:v>0.28070000000000001</c:v>
                </c:pt>
                <c:pt idx="2">
                  <c:v>0.13200000000000001</c:v>
                </c:pt>
                <c:pt idx="3">
                  <c:v>5.3600000000000002E-2</c:v>
                </c:pt>
                <c:pt idx="4">
                  <c:v>4.1799999999999997E-2</c:v>
                </c:pt>
                <c:pt idx="5">
                  <c:v>2.75E-2</c:v>
                </c:pt>
                <c:pt idx="6">
                  <c:v>2.2200000000000001E-2</c:v>
                </c:pt>
                <c:pt idx="7">
                  <c:v>1.5699999999999999E-2</c:v>
                </c:pt>
                <c:pt idx="8">
                  <c:v>1.3100000000000001E-2</c:v>
                </c:pt>
                <c:pt idx="9">
                  <c:v>1.0500000000000001E-2</c:v>
                </c:pt>
                <c:pt idx="10">
                  <c:v>9.1999999999999998E-3</c:v>
                </c:pt>
                <c:pt idx="11">
                  <c:v>7.7999999999999996E-3</c:v>
                </c:pt>
                <c:pt idx="12">
                  <c:v>5.1999999999999998E-3</c:v>
                </c:pt>
                <c:pt idx="13">
                  <c:v>5.1999999999999998E-3</c:v>
                </c:pt>
                <c:pt idx="14">
                  <c:v>5.1999999999999998E-3</c:v>
                </c:pt>
                <c:pt idx="15">
                  <c:v>3.8999999999999998E-3</c:v>
                </c:pt>
                <c:pt idx="16">
                  <c:v>2.5999999999999999E-3</c:v>
                </c:pt>
                <c:pt idx="17">
                  <c:v>2.5999999999999999E-3</c:v>
                </c:pt>
                <c:pt idx="18">
                  <c:v>2.5999999999999999E-3</c:v>
                </c:pt>
                <c:pt idx="19">
                  <c:v>1.2999999999999999E-3</c:v>
                </c:pt>
                <c:pt idx="20">
                  <c:v>1.2999999999999999E-3</c:v>
                </c:pt>
                <c:pt idx="21">
                  <c:v>1.2999999999999999E-3</c:v>
                </c:pt>
                <c:pt idx="22">
                  <c:v>1.2999999999999999E-3</c:v>
                </c:pt>
                <c:pt idx="23">
                  <c:v>1.2999999999999999E-3</c:v>
                </c:pt>
                <c:pt idx="24">
                  <c:v>1.2999999999999999E-3</c:v>
                </c:pt>
                <c:pt idx="25">
                  <c:v>1.2999999999999999E-3</c:v>
                </c:pt>
                <c:pt idx="26">
                  <c:v>1.2999999999999999E-3</c:v>
                </c:pt>
              </c:numCache>
            </c:numRef>
          </c:val>
          <c:extLst>
            <c:ext xmlns:c16="http://schemas.microsoft.com/office/drawing/2014/chart" uri="{C3380CC4-5D6E-409C-BE32-E72D297353CC}">
              <c16:uniqueId val="{00000036-842F-4144-B6AF-B781B40FD4E8}"/>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Century Gothic" panose="020B0502020202020204" pitchFamily="34" charset="0"/>
                <a:ea typeface="+mn-ea"/>
                <a:cs typeface="+mn-cs"/>
              </a:defRPr>
            </a:pPr>
            <a:r>
              <a:rPr lang="es-ES"/>
              <a:t>GRÁFICA</a:t>
            </a:r>
            <a:r>
              <a:rPr lang="es-ES" baseline="0"/>
              <a:t> 5. </a:t>
            </a:r>
            <a:r>
              <a:rPr lang="es-ES"/>
              <a:t>TOTAL DE CONVOCATORIAS REALIZADAS POR LA DIRECCIÓN DE INVESTIGACIÓN Y DESARROLLO; SEGÚN CANTIDAD DE </a:t>
            </a:r>
            <a:endParaRPr lang="es-US"/>
          </a:p>
          <a:p>
            <a:pPr>
              <a:defRPr/>
            </a:pPr>
            <a:r>
              <a:rPr lang="es-ES"/>
              <a:t>PROPUESTAS RECIBIDAS EN LA PRIMERA RONDA; </a:t>
            </a:r>
            <a:endParaRPr lang="es-US"/>
          </a:p>
          <a:p>
            <a:pPr>
              <a:defRPr/>
            </a:pPr>
            <a:r>
              <a:rPr lang="es-ES"/>
              <a:t>POR GENERO: 2018.</a:t>
            </a:r>
            <a:endParaRPr lang="es-US"/>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title>
    <c:autoTitleDeleted val="0"/>
    <c:plotArea>
      <c:layout/>
      <c:barChart>
        <c:barDir val="bar"/>
        <c:grouping val="clustered"/>
        <c:varyColors val="0"/>
        <c:ser>
          <c:idx val="0"/>
          <c:order val="0"/>
          <c:tx>
            <c:v>Cantidad de propuesta recibidas mujeres</c:v>
          </c:tx>
          <c:spPr>
            <a:solidFill>
              <a:srgbClr val="FF66CC"/>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Seleccionados!$B$4:$B$7</c:f>
              <c:strCache>
                <c:ptCount val="4"/>
                <c:pt idx="0">
                  <c:v>CONVOCATORIA PÚBLICA DE FORTALECIMIENTO A EQUIPAMIENTO E INSTRUMENTACIÓN ESPECIALIZADO PARA ACTIVIDADES DE I+D (EIE) 2018</c:v>
                </c:pt>
                <c:pt idx="1">
                  <c:v>CONVOCATORIA PÚBLICA DE I+D ORIENTADA POR MISIÓN EN SALUD (IOMS) 2018</c:v>
                </c:pt>
                <c:pt idx="2">
                  <c:v>CONVOCATORIA CONTINUA DE FOMENTO A LA INSERCIÓN DE TALENTO ESPECIALIZADO (ITE) 2018</c:v>
                </c:pt>
                <c:pt idx="3">
                  <c:v>CONVOCATORIA PÚBLICA DE FOMENTO A I+D PARA EL DESARROLLO SOSTENIBLE MISIÓN ENERGÍA (IDDSE) 2018</c:v>
                </c:pt>
              </c:strCache>
            </c:strRef>
          </c:cat>
          <c:val>
            <c:numRef>
              <c:f>Seleccionados!$C$4:$C$7</c:f>
              <c:numCache>
                <c:formatCode>General</c:formatCode>
                <c:ptCount val="4"/>
                <c:pt idx="0">
                  <c:v>8</c:v>
                </c:pt>
                <c:pt idx="1">
                  <c:v>7</c:v>
                </c:pt>
                <c:pt idx="2">
                  <c:v>3</c:v>
                </c:pt>
                <c:pt idx="3">
                  <c:v>3</c:v>
                </c:pt>
              </c:numCache>
            </c:numRef>
          </c:val>
          <c:extLst>
            <c:ext xmlns:c16="http://schemas.microsoft.com/office/drawing/2014/chart" uri="{C3380CC4-5D6E-409C-BE32-E72D297353CC}">
              <c16:uniqueId val="{00000000-5E1C-4DFF-9A1F-0ABEE6BBC56C}"/>
            </c:ext>
          </c:extLst>
        </c:ser>
        <c:ser>
          <c:idx val="1"/>
          <c:order val="1"/>
          <c:tx>
            <c:v>Cantidad de propuestas recibidas hombres</c:v>
          </c:tx>
          <c:spPr>
            <a:solidFill>
              <a:srgbClr val="0070C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Seleccionados!$B$4:$B$7</c:f>
              <c:strCache>
                <c:ptCount val="4"/>
                <c:pt idx="0">
                  <c:v>CONVOCATORIA PÚBLICA DE FORTALECIMIENTO A EQUIPAMIENTO E INSTRUMENTACIÓN ESPECIALIZADO PARA ACTIVIDADES DE I+D (EIE) 2018</c:v>
                </c:pt>
                <c:pt idx="1">
                  <c:v>CONVOCATORIA PÚBLICA DE I+D ORIENTADA POR MISIÓN EN SALUD (IOMS) 2018</c:v>
                </c:pt>
                <c:pt idx="2">
                  <c:v>CONVOCATORIA CONTINUA DE FOMENTO A LA INSERCIÓN DE TALENTO ESPECIALIZADO (ITE) 2018</c:v>
                </c:pt>
                <c:pt idx="3">
                  <c:v>CONVOCATORIA PÚBLICA DE FOMENTO A I+D PARA EL DESARROLLO SOSTENIBLE MISIÓN ENERGÍA (IDDSE) 2018</c:v>
                </c:pt>
              </c:strCache>
            </c:strRef>
          </c:cat>
          <c:val>
            <c:numRef>
              <c:f>Seleccionados!$D$4:$D$7</c:f>
              <c:numCache>
                <c:formatCode>General</c:formatCode>
                <c:ptCount val="4"/>
                <c:pt idx="0">
                  <c:v>12</c:v>
                </c:pt>
                <c:pt idx="1">
                  <c:v>9</c:v>
                </c:pt>
                <c:pt idx="2">
                  <c:v>6</c:v>
                </c:pt>
                <c:pt idx="3">
                  <c:v>12</c:v>
                </c:pt>
              </c:numCache>
            </c:numRef>
          </c:val>
          <c:extLst>
            <c:ext xmlns:c16="http://schemas.microsoft.com/office/drawing/2014/chart" uri="{C3380CC4-5D6E-409C-BE32-E72D297353CC}">
              <c16:uniqueId val="{00000001-5E1C-4DFF-9A1F-0ABEE6BBC56C}"/>
            </c:ext>
          </c:extLst>
        </c:ser>
        <c:dLbls>
          <c:showLegendKey val="0"/>
          <c:showVal val="0"/>
          <c:showCatName val="0"/>
          <c:showSerName val="0"/>
          <c:showPercent val="0"/>
          <c:showBubbleSize val="0"/>
        </c:dLbls>
        <c:gapWidth val="75"/>
        <c:overlap val="-25"/>
        <c:axId val="442853967"/>
        <c:axId val="660668047"/>
      </c:barChart>
      <c:catAx>
        <c:axId val="44285396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660668047"/>
        <c:crosses val="autoZero"/>
        <c:auto val="1"/>
        <c:lblAlgn val="ctr"/>
        <c:lblOffset val="100"/>
        <c:noMultiLvlLbl val="0"/>
      </c:catAx>
      <c:valAx>
        <c:axId val="660668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442853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Century Gothic" panose="020B0502020202020204" pitchFamily="34" charset="0"/>
        </a:defRPr>
      </a:pPr>
      <a:endParaRPr lang="es-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r>
              <a:rPr lang="es-US" b="1"/>
              <a:t>GRÁFRICA</a:t>
            </a:r>
            <a:r>
              <a:rPr lang="es-US" b="1" baseline="0"/>
              <a:t> 6. </a:t>
            </a:r>
            <a:r>
              <a:rPr lang="es-US" b="1"/>
              <a:t>CONVOCATORIA CONTINUA DE FOMENTO A LA INSERCIÓN DE TALENTO ESPECIALIZADO (ITE) 2018,</a:t>
            </a:r>
            <a:r>
              <a:rPr lang="es-US" b="1" baseline="0"/>
              <a:t> SEGUNDA RONDA</a:t>
            </a:r>
            <a:endParaRPr lang="es-US"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s-US"/>
        </a:p>
      </c:txPr>
    </c:title>
    <c:autoTitleDeleted val="0"/>
    <c:plotArea>
      <c:layout/>
      <c:barChart>
        <c:barDir val="bar"/>
        <c:grouping val="clustered"/>
        <c:varyColors val="0"/>
        <c:ser>
          <c:idx val="0"/>
          <c:order val="0"/>
          <c:tx>
            <c:strRef>
              <c:f>Seleccionados!$J$34:$J$35</c:f>
              <c:strCache>
                <c:ptCount val="2"/>
                <c:pt idx="0">
                  <c:v>Participación de</c:v>
                </c:pt>
                <c:pt idx="1">
                  <c:v>Mujeres</c:v>
                </c:pt>
              </c:strCache>
            </c:strRef>
          </c:tx>
          <c:spPr>
            <a:solidFill>
              <a:srgbClr val="FF66CC"/>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Seleccionados!$I$36:$I$37</c:f>
              <c:strCache>
                <c:ptCount val="2"/>
                <c:pt idx="0">
                  <c:v>Cantidad de Propuestas Recibidas Segunda Ronda</c:v>
                </c:pt>
                <c:pt idx="1">
                  <c:v>Cantidad de Propuestas Seleccionadas Segunda Ronda</c:v>
                </c:pt>
              </c:strCache>
            </c:strRef>
          </c:cat>
          <c:val>
            <c:numRef>
              <c:f>Seleccionados!$J$36:$J$37</c:f>
              <c:numCache>
                <c:formatCode>General</c:formatCode>
                <c:ptCount val="2"/>
                <c:pt idx="0">
                  <c:v>10</c:v>
                </c:pt>
                <c:pt idx="1">
                  <c:v>3</c:v>
                </c:pt>
              </c:numCache>
            </c:numRef>
          </c:val>
          <c:extLst>
            <c:ext xmlns:c16="http://schemas.microsoft.com/office/drawing/2014/chart" uri="{C3380CC4-5D6E-409C-BE32-E72D297353CC}">
              <c16:uniqueId val="{00000000-1B43-4943-B09A-2C2ABFCBF447}"/>
            </c:ext>
          </c:extLst>
        </c:ser>
        <c:ser>
          <c:idx val="1"/>
          <c:order val="1"/>
          <c:tx>
            <c:strRef>
              <c:f>Seleccionados!$K$34:$K$35</c:f>
              <c:strCache>
                <c:ptCount val="2"/>
                <c:pt idx="0">
                  <c:v>Participación de</c:v>
                </c:pt>
                <c:pt idx="1">
                  <c:v>Hombres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Seleccionados!$I$36:$I$37</c:f>
              <c:strCache>
                <c:ptCount val="2"/>
                <c:pt idx="0">
                  <c:v>Cantidad de Propuestas Recibidas Segunda Ronda</c:v>
                </c:pt>
                <c:pt idx="1">
                  <c:v>Cantidad de Propuestas Seleccionadas Segunda Ronda</c:v>
                </c:pt>
              </c:strCache>
            </c:strRef>
          </c:cat>
          <c:val>
            <c:numRef>
              <c:f>Seleccionados!$K$36:$K$37</c:f>
              <c:numCache>
                <c:formatCode>General</c:formatCode>
                <c:ptCount val="2"/>
                <c:pt idx="0">
                  <c:v>12</c:v>
                </c:pt>
                <c:pt idx="1">
                  <c:v>7</c:v>
                </c:pt>
              </c:numCache>
            </c:numRef>
          </c:val>
          <c:extLst>
            <c:ext xmlns:c16="http://schemas.microsoft.com/office/drawing/2014/chart" uri="{C3380CC4-5D6E-409C-BE32-E72D297353CC}">
              <c16:uniqueId val="{00000001-1B43-4943-B09A-2C2ABFCBF447}"/>
            </c:ext>
          </c:extLst>
        </c:ser>
        <c:ser>
          <c:idx val="2"/>
          <c:order val="2"/>
          <c:tx>
            <c:strRef>
              <c:f>Seleccionados!$L$34:$L$35</c:f>
              <c:strCache>
                <c:ptCount val="2"/>
                <c:pt idx="0">
                  <c:v>Participación de</c:v>
                </c:pt>
                <c:pt idx="1">
                  <c:v>Total</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Seleccionados!$I$36:$I$37</c:f>
              <c:strCache>
                <c:ptCount val="2"/>
                <c:pt idx="0">
                  <c:v>Cantidad de Propuestas Recibidas Segunda Ronda</c:v>
                </c:pt>
                <c:pt idx="1">
                  <c:v>Cantidad de Propuestas Seleccionadas Segunda Ronda</c:v>
                </c:pt>
              </c:strCache>
            </c:strRef>
          </c:cat>
          <c:val>
            <c:numRef>
              <c:f>Seleccionados!$L$36:$L$37</c:f>
              <c:numCache>
                <c:formatCode>General</c:formatCode>
                <c:ptCount val="2"/>
                <c:pt idx="0">
                  <c:v>22</c:v>
                </c:pt>
                <c:pt idx="1">
                  <c:v>10</c:v>
                </c:pt>
              </c:numCache>
            </c:numRef>
          </c:val>
          <c:extLst>
            <c:ext xmlns:c16="http://schemas.microsoft.com/office/drawing/2014/chart" uri="{C3380CC4-5D6E-409C-BE32-E72D297353CC}">
              <c16:uniqueId val="{00000002-1B43-4943-B09A-2C2ABFCBF447}"/>
            </c:ext>
          </c:extLst>
        </c:ser>
        <c:dLbls>
          <c:showLegendKey val="0"/>
          <c:showVal val="0"/>
          <c:showCatName val="0"/>
          <c:showSerName val="0"/>
          <c:showPercent val="0"/>
          <c:showBubbleSize val="0"/>
        </c:dLbls>
        <c:gapWidth val="182"/>
        <c:axId val="452588656"/>
        <c:axId val="333217184"/>
      </c:barChart>
      <c:catAx>
        <c:axId val="452588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333217184"/>
        <c:crosses val="autoZero"/>
        <c:auto val="1"/>
        <c:lblAlgn val="ctr"/>
        <c:lblOffset val="100"/>
        <c:noMultiLvlLbl val="0"/>
      </c:catAx>
      <c:valAx>
        <c:axId val="333217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crossAx val="45258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Century Gothic" panose="020B0502020202020204" pitchFamily="34" charset="0"/>
        </a:defRPr>
      </a:pPr>
      <a:endParaRPr lang="es-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Hoja1!$C$3</c:f>
              <c:strCache>
                <c:ptCount val="1"/>
                <c:pt idx="0">
                  <c:v>PROPUESTAS RECIBIDAS</c:v>
                </c:pt>
              </c:strCache>
            </c:strRef>
          </c:tx>
          <c:spPr>
            <a:solidFill>
              <a:schemeClr val="accent1"/>
            </a:solidFill>
            <a:ln>
              <a:noFill/>
            </a:ln>
            <a:effectLst/>
          </c:spPr>
          <c:invertIfNegative val="0"/>
          <c:cat>
            <c:strRef>
              <c:f>Hoja1!$B$5:$B$9</c:f>
              <c:strCache>
                <c:ptCount val="5"/>
                <c:pt idx="0">
                  <c:v>Convocatoria para Proyectos de Innovación Empresarial 2018</c:v>
                </c:pt>
                <c:pt idx="1">
                  <c:v>Convocatoria para el Fomento a Nuevos Emprendimientos: Capital Semilla 2018</c:v>
                </c:pt>
                <c:pt idx="2">
                  <c:v>Convocatoria para el Fomento a Nuevos Emprendimientos 2018: Capital para Emprendimientos en fase de escalamiento</c:v>
                </c:pt>
                <c:pt idx="3">
                  <c:v>Convocatoria para el Apoyo de Actividades que Fomenten la Innovación y el Emprendimiento 2018</c:v>
                </c:pt>
                <c:pt idx="4">
                  <c:v>Convocatoria Pública para el Fomento a Nuevos Emprendimientos 2018</c:v>
                </c:pt>
              </c:strCache>
            </c:strRef>
          </c:cat>
          <c:val>
            <c:numRef>
              <c:f>Hoja1!$C$5:$C$9</c:f>
              <c:numCache>
                <c:formatCode>General</c:formatCode>
                <c:ptCount val="5"/>
                <c:pt idx="0">
                  <c:v>16</c:v>
                </c:pt>
                <c:pt idx="1">
                  <c:v>60</c:v>
                </c:pt>
                <c:pt idx="2">
                  <c:v>5</c:v>
                </c:pt>
                <c:pt idx="3">
                  <c:v>24</c:v>
                </c:pt>
                <c:pt idx="4">
                  <c:v>64</c:v>
                </c:pt>
              </c:numCache>
            </c:numRef>
          </c:val>
          <c:extLst>
            <c:ext xmlns:c16="http://schemas.microsoft.com/office/drawing/2014/chart" uri="{C3380CC4-5D6E-409C-BE32-E72D297353CC}">
              <c16:uniqueId val="{00000000-2E83-4144-B227-9EB808BDBCD6}"/>
            </c:ext>
          </c:extLst>
        </c:ser>
        <c:ser>
          <c:idx val="1"/>
          <c:order val="1"/>
          <c:tx>
            <c:strRef>
              <c:f>Hoja1!$D$3</c:f>
              <c:strCache>
                <c:ptCount val="1"/>
                <c:pt idx="0">
                  <c:v>PROPUESTAS AVALADAS PARA NEGOCIACION</c:v>
                </c:pt>
              </c:strCache>
            </c:strRef>
          </c:tx>
          <c:spPr>
            <a:solidFill>
              <a:schemeClr val="accent2"/>
            </a:solidFill>
            <a:ln>
              <a:noFill/>
            </a:ln>
            <a:effectLst/>
          </c:spPr>
          <c:invertIfNegative val="0"/>
          <c:cat>
            <c:strRef>
              <c:f>Hoja1!$B$5:$B$9</c:f>
              <c:strCache>
                <c:ptCount val="5"/>
                <c:pt idx="0">
                  <c:v>Convocatoria para Proyectos de Innovación Empresarial 2018</c:v>
                </c:pt>
                <c:pt idx="1">
                  <c:v>Convocatoria para el Fomento a Nuevos Emprendimientos: Capital Semilla 2018</c:v>
                </c:pt>
                <c:pt idx="2">
                  <c:v>Convocatoria para el Fomento a Nuevos Emprendimientos 2018: Capital para Emprendimientos en fase de escalamiento</c:v>
                </c:pt>
                <c:pt idx="3">
                  <c:v>Convocatoria para el Apoyo de Actividades que Fomenten la Innovación y el Emprendimiento 2018</c:v>
                </c:pt>
                <c:pt idx="4">
                  <c:v>Convocatoria Pública para el Fomento a Nuevos Emprendimientos 2018</c:v>
                </c:pt>
              </c:strCache>
            </c:strRef>
          </c:cat>
          <c:val>
            <c:numRef>
              <c:f>Hoja1!$D$5:$D$9</c:f>
              <c:numCache>
                <c:formatCode>General</c:formatCode>
                <c:ptCount val="5"/>
                <c:pt idx="0">
                  <c:v>2</c:v>
                </c:pt>
                <c:pt idx="1">
                  <c:v>8</c:v>
                </c:pt>
                <c:pt idx="2">
                  <c:v>1</c:v>
                </c:pt>
                <c:pt idx="3">
                  <c:v>8</c:v>
                </c:pt>
                <c:pt idx="4">
                  <c:v>10</c:v>
                </c:pt>
              </c:numCache>
            </c:numRef>
          </c:val>
          <c:extLst>
            <c:ext xmlns:c16="http://schemas.microsoft.com/office/drawing/2014/chart" uri="{C3380CC4-5D6E-409C-BE32-E72D297353CC}">
              <c16:uniqueId val="{00000001-2E83-4144-B227-9EB808BDBCD6}"/>
            </c:ext>
          </c:extLst>
        </c:ser>
        <c:dLbls>
          <c:showLegendKey val="0"/>
          <c:showVal val="0"/>
          <c:showCatName val="0"/>
          <c:showSerName val="0"/>
          <c:showPercent val="0"/>
          <c:showBubbleSize val="0"/>
        </c:dLbls>
        <c:gapWidth val="182"/>
        <c:axId val="450664624"/>
        <c:axId val="523548832"/>
      </c:barChart>
      <c:catAx>
        <c:axId val="45066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US"/>
          </a:p>
        </c:txPr>
        <c:crossAx val="523548832"/>
        <c:crosses val="autoZero"/>
        <c:auto val="1"/>
        <c:lblAlgn val="ctr"/>
        <c:lblOffset val="100"/>
        <c:noMultiLvlLbl val="0"/>
      </c:catAx>
      <c:valAx>
        <c:axId val="523548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US"/>
          </a:p>
        </c:txPr>
        <c:crossAx val="45066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s-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6BDAF-5760-420A-9FC3-A64D9DE4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estudiante con foto de portada</Template>
  <TotalTime>1415</TotalTime>
  <Pages>1</Pages>
  <Words>3566</Words>
  <Characters>19617</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Hernandez</dc:creator>
  <cp:keywords/>
  <dc:description/>
  <cp:lastModifiedBy>Doris Quiel</cp:lastModifiedBy>
  <cp:revision>22</cp:revision>
  <cp:lastPrinted>2018-08-13T19:41:00Z</cp:lastPrinted>
  <dcterms:created xsi:type="dcterms:W3CDTF">2019-02-05T14:38:00Z</dcterms:created>
  <dcterms:modified xsi:type="dcterms:W3CDTF">2019-02-06T14:40:00Z</dcterms:modified>
</cp:coreProperties>
</file>