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7E" w:rsidRPr="00BE267E" w:rsidRDefault="00280164" w:rsidP="00BE267E">
      <w:pPr>
        <w:spacing w:after="0" w:line="240" w:lineRule="auto"/>
        <w:jc w:val="center"/>
        <w:rPr>
          <w:rFonts w:cs="Arial"/>
          <w:b/>
          <w:noProof/>
          <w:sz w:val="24"/>
          <w:szCs w:val="24"/>
          <w:lang w:val="es-PA" w:eastAsia="es-PA"/>
        </w:rPr>
      </w:pPr>
      <w:r>
        <w:rPr>
          <w:rFonts w:cs="Arial"/>
          <w:b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4444364</wp:posOffset>
            </wp:positionH>
            <wp:positionV relativeFrom="paragraph">
              <wp:posOffset>-1120776</wp:posOffset>
            </wp:positionV>
            <wp:extent cx="1895351" cy="6381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 escud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984" cy="647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EB7">
        <w:rPr>
          <w:rFonts w:cs="Arial"/>
          <w:b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60288" behindDoc="1" locked="0" layoutInCell="1" allowOverlap="1" wp14:anchorId="4F4B4700" wp14:editId="15EFADD5">
            <wp:simplePos x="0" y="0"/>
            <wp:positionH relativeFrom="column">
              <wp:posOffset>2158365</wp:posOffset>
            </wp:positionH>
            <wp:positionV relativeFrom="paragraph">
              <wp:posOffset>-1026160</wp:posOffset>
            </wp:positionV>
            <wp:extent cx="1743075" cy="601060"/>
            <wp:effectExtent l="0" t="0" r="0" b="8890"/>
            <wp:wrapNone/>
            <wp:docPr id="3" name="Imagen 3" descr="Resultado de imagen para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-507156</wp:posOffset>
            </wp:positionH>
            <wp:positionV relativeFrom="paragraph">
              <wp:posOffset>-1082675</wp:posOffset>
            </wp:positionV>
            <wp:extent cx="1903522" cy="638175"/>
            <wp:effectExtent l="0" t="0" r="190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acy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564" cy="63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67E" w:rsidRPr="00BE267E">
        <w:t xml:space="preserve"> </w:t>
      </w:r>
      <w:r w:rsidR="00BE267E" w:rsidRPr="00BE267E">
        <w:rPr>
          <w:rFonts w:cs="Arial"/>
          <w:b/>
          <w:noProof/>
          <w:sz w:val="24"/>
          <w:szCs w:val="24"/>
          <w:lang w:val="es-PA" w:eastAsia="es-PA"/>
        </w:rPr>
        <w:t>TALLER “INTENSIVO DE CONCEPTUALIZACIÓN DE TECNOLOGÍAS PATENTABLES Y FORMULACIÓN DE SOLICITUDES DE PATENTES VÍA INTERNACIONAL”</w:t>
      </w:r>
    </w:p>
    <w:p w:rsidR="00A84F8F" w:rsidRDefault="00BE267E" w:rsidP="00BE267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E267E">
        <w:rPr>
          <w:rFonts w:cs="Arial"/>
          <w:b/>
          <w:noProof/>
          <w:sz w:val="24"/>
          <w:szCs w:val="24"/>
          <w:lang w:val="es-PA" w:eastAsia="es-PA"/>
        </w:rPr>
        <w:t>SENACYT-CAF 2018</w:t>
      </w:r>
    </w:p>
    <w:p w:rsidR="00A03E63" w:rsidRPr="00B85F87" w:rsidRDefault="004B549C" w:rsidP="00A84F8F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del</w:t>
      </w:r>
      <w:r w:rsidR="00A03E63">
        <w:rPr>
          <w:rFonts w:cs="Arial"/>
          <w:b/>
          <w:sz w:val="24"/>
          <w:szCs w:val="24"/>
        </w:rPr>
        <w:t xml:space="preserve"> </w:t>
      </w:r>
      <w:r w:rsidR="00BE267E">
        <w:rPr>
          <w:rFonts w:cs="Arial"/>
          <w:b/>
          <w:sz w:val="24"/>
          <w:szCs w:val="24"/>
        </w:rPr>
        <w:t>16 al 20</w:t>
      </w:r>
      <w:r w:rsidR="00A03E63">
        <w:rPr>
          <w:rFonts w:cs="Arial"/>
          <w:b/>
          <w:sz w:val="24"/>
          <w:szCs w:val="24"/>
        </w:rPr>
        <w:t xml:space="preserve"> de </w:t>
      </w:r>
      <w:r w:rsidR="00BE267E">
        <w:rPr>
          <w:rFonts w:cs="Arial"/>
          <w:b/>
          <w:sz w:val="24"/>
          <w:szCs w:val="24"/>
        </w:rPr>
        <w:t>julio</w:t>
      </w:r>
      <w:r>
        <w:rPr>
          <w:rFonts w:cs="Arial"/>
          <w:b/>
          <w:sz w:val="24"/>
          <w:szCs w:val="24"/>
        </w:rPr>
        <w:t xml:space="preserve"> del 2018</w:t>
      </w:r>
    </w:p>
    <w:p w:rsidR="00A03E63" w:rsidRDefault="00A03E63" w:rsidP="00A168DE">
      <w:pPr>
        <w:spacing w:after="0" w:line="240" w:lineRule="auto"/>
        <w:jc w:val="center"/>
        <w:rPr>
          <w:b/>
        </w:rPr>
      </w:pPr>
    </w:p>
    <w:p w:rsidR="00014B67" w:rsidRDefault="004B549C" w:rsidP="00A168DE">
      <w:pPr>
        <w:spacing w:after="0" w:line="240" w:lineRule="auto"/>
        <w:jc w:val="center"/>
        <w:rPr>
          <w:b/>
        </w:rPr>
      </w:pPr>
      <w:r w:rsidRPr="00014B67">
        <w:rPr>
          <w:b/>
        </w:rPr>
        <w:t>ACTA DE COMPROMISO DE PARTICIPACIÓN</w:t>
      </w:r>
    </w:p>
    <w:p w:rsidR="00203201" w:rsidRDefault="00203201" w:rsidP="00A168DE">
      <w:pPr>
        <w:spacing w:after="0" w:line="240" w:lineRule="auto"/>
        <w:jc w:val="center"/>
        <w:rPr>
          <w:b/>
        </w:rPr>
      </w:pPr>
    </w:p>
    <w:p w:rsidR="00A168DE" w:rsidRDefault="00A168DE" w:rsidP="00A168DE">
      <w:pPr>
        <w:spacing w:after="0" w:line="240" w:lineRule="auto"/>
        <w:jc w:val="center"/>
        <w:rPr>
          <w:b/>
        </w:rPr>
      </w:pPr>
    </w:p>
    <w:p w:rsidR="00A168DE" w:rsidRDefault="00A168DE" w:rsidP="00BE267E">
      <w:pPr>
        <w:tabs>
          <w:tab w:val="num" w:pos="1080"/>
        </w:tabs>
        <w:ind w:right="-82"/>
        <w:jc w:val="both"/>
        <w:rPr>
          <w:rFonts w:cs="Calibri"/>
          <w:lang w:val="es-ES"/>
        </w:rPr>
      </w:pPr>
      <w:r w:rsidRPr="00A168DE">
        <w:rPr>
          <w:rFonts w:cs="Calibri"/>
          <w:lang w:val="es-ES"/>
        </w:rPr>
        <w:t>Por medio de</w:t>
      </w:r>
      <w:r>
        <w:rPr>
          <w:rFonts w:cs="Calibri"/>
          <w:lang w:val="es-ES"/>
        </w:rPr>
        <w:t xml:space="preserve"> </w:t>
      </w:r>
      <w:r w:rsidRPr="00A168DE">
        <w:rPr>
          <w:rFonts w:cs="Calibri"/>
          <w:lang w:val="es-ES"/>
        </w:rPr>
        <w:t>l</w:t>
      </w:r>
      <w:r>
        <w:rPr>
          <w:rFonts w:cs="Calibri"/>
          <w:lang w:val="es-ES"/>
        </w:rPr>
        <w:t>a</w:t>
      </w:r>
      <w:r w:rsidRPr="00A168DE">
        <w:rPr>
          <w:rFonts w:cs="Calibri"/>
          <w:lang w:val="es-ES"/>
        </w:rPr>
        <w:t xml:space="preserve"> presente</w:t>
      </w:r>
      <w:r>
        <w:rPr>
          <w:rFonts w:cs="Calibri"/>
          <w:lang w:val="es-ES"/>
        </w:rPr>
        <w:t xml:space="preserve"> acta</w:t>
      </w:r>
      <w:r w:rsidR="00DC67D8">
        <w:rPr>
          <w:rFonts w:cs="Calibri"/>
          <w:lang w:val="es-ES"/>
        </w:rPr>
        <w:t xml:space="preserve">, nos comprometemos a participar </w:t>
      </w:r>
      <w:r>
        <w:rPr>
          <w:rFonts w:cs="Calibri"/>
          <w:lang w:val="es-ES"/>
        </w:rPr>
        <w:t xml:space="preserve">del </w:t>
      </w:r>
      <w:r w:rsidR="00DC67D8">
        <w:rPr>
          <w:rFonts w:cs="Calibri"/>
          <w:lang w:val="es-ES"/>
        </w:rPr>
        <w:t>“</w:t>
      </w:r>
      <w:r w:rsidR="00BE267E" w:rsidRPr="00BE267E">
        <w:rPr>
          <w:rFonts w:cs="Calibri"/>
          <w:lang w:val="es-ES"/>
        </w:rPr>
        <w:t>TALLER “INTENSIVO DE CONCEPTUALIZACIÓN DE TECNOLOGÍAS PATENTABLES Y FORMULACIÓN DE SOLICITUDES</w:t>
      </w:r>
      <w:r w:rsidR="00BE267E">
        <w:rPr>
          <w:rFonts w:cs="Calibri"/>
          <w:lang w:val="es-ES"/>
        </w:rPr>
        <w:t xml:space="preserve"> DE PATENTES VÍA INTERNACIONAL”,</w:t>
      </w:r>
      <w:r w:rsidRPr="00A168DE">
        <w:rPr>
          <w:rFonts w:cs="Calibri"/>
          <w:lang w:val="es-ES"/>
        </w:rPr>
        <w:t xml:space="preserve"> </w:t>
      </w:r>
      <w:r w:rsidR="00203201">
        <w:rPr>
          <w:rFonts w:cs="Calibri"/>
          <w:lang w:val="es-ES"/>
        </w:rPr>
        <w:t xml:space="preserve">acordando </w:t>
      </w:r>
      <w:r w:rsidR="00DC67D8">
        <w:rPr>
          <w:rFonts w:cs="Calibri"/>
          <w:lang w:val="es-ES"/>
        </w:rPr>
        <w:t>asistir al total de los días programados, i</w:t>
      </w:r>
      <w:r w:rsidR="0080689D">
        <w:rPr>
          <w:rFonts w:cs="Calibri"/>
          <w:lang w:val="es-ES"/>
        </w:rPr>
        <w:t>ncluyendo las horas de pernocte en las instalaciones contratadas por la organización.</w:t>
      </w:r>
    </w:p>
    <w:p w:rsidR="0080689D" w:rsidRDefault="0080689D" w:rsidP="00A168DE">
      <w:pPr>
        <w:tabs>
          <w:tab w:val="num" w:pos="1080"/>
        </w:tabs>
        <w:ind w:right="-82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 xml:space="preserve">Asimismo, declaramos </w:t>
      </w:r>
      <w:r w:rsidR="001474D1">
        <w:rPr>
          <w:rFonts w:cs="Calibri"/>
          <w:lang w:val="es-ES"/>
        </w:rPr>
        <w:t xml:space="preserve">conocer </w:t>
      </w:r>
      <w:r>
        <w:rPr>
          <w:rFonts w:cs="Calibri"/>
          <w:lang w:val="es-ES"/>
        </w:rPr>
        <w:t xml:space="preserve">que la propiedad intelectual relacionada a los conceptos inventivos </w:t>
      </w:r>
      <w:r w:rsidR="001474D1">
        <w:rPr>
          <w:rFonts w:cs="Calibri"/>
          <w:lang w:val="es-ES"/>
        </w:rPr>
        <w:t xml:space="preserve">que se </w:t>
      </w:r>
      <w:r>
        <w:rPr>
          <w:rFonts w:cs="Calibri"/>
          <w:lang w:val="es-ES"/>
        </w:rPr>
        <w:t>desarroll</w:t>
      </w:r>
      <w:r w:rsidR="001474D1">
        <w:rPr>
          <w:rFonts w:cs="Calibri"/>
          <w:lang w:val="es-ES"/>
        </w:rPr>
        <w:t>en</w:t>
      </w:r>
      <w:r>
        <w:rPr>
          <w:rFonts w:cs="Calibri"/>
          <w:lang w:val="es-ES"/>
        </w:rPr>
        <w:t xml:space="preserve"> durante el </w:t>
      </w:r>
      <w:r w:rsidR="001474D1">
        <w:rPr>
          <w:rFonts w:cs="Calibri"/>
          <w:lang w:val="es-ES"/>
        </w:rPr>
        <w:t>citado Taller</w:t>
      </w:r>
      <w:r>
        <w:rPr>
          <w:rFonts w:cs="Calibri"/>
          <w:lang w:val="es-ES"/>
        </w:rPr>
        <w:t>, le pertenece</w:t>
      </w:r>
      <w:r w:rsidR="001474D1">
        <w:rPr>
          <w:rFonts w:cs="Calibri"/>
          <w:lang w:val="es-ES"/>
        </w:rPr>
        <w:t>rán</w:t>
      </w:r>
      <w:r>
        <w:rPr>
          <w:rFonts w:cs="Calibri"/>
          <w:lang w:val="es-ES"/>
        </w:rPr>
        <w:t xml:space="preserve"> a </w:t>
      </w:r>
      <w:r w:rsidR="00BE267E" w:rsidRPr="00BE267E">
        <w:rPr>
          <w:rFonts w:cs="Calibri"/>
          <w:lang w:val="es-ES"/>
        </w:rPr>
        <w:t>Entidades Académicas Estatales, Centro de Investigación, Empresas Públicas o Privadas panameñas, con o sin fines de lucro y Entidades Estatales.</w:t>
      </w:r>
      <w:r w:rsidR="00203201">
        <w:rPr>
          <w:rFonts w:cs="Calibri"/>
          <w:lang w:val="es-ES"/>
        </w:rPr>
        <w:t xml:space="preserve"> (en este último caso, en proporciones o términos previamente definidos), de la cual formamos parte.</w:t>
      </w:r>
    </w:p>
    <w:p w:rsidR="00A168DE" w:rsidRPr="00A168DE" w:rsidRDefault="00A168DE" w:rsidP="00A168DE">
      <w:pPr>
        <w:tabs>
          <w:tab w:val="num" w:pos="1080"/>
        </w:tabs>
        <w:ind w:right="-82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De igual forma, s</w:t>
      </w:r>
      <w:r w:rsidRPr="00A168DE">
        <w:rPr>
          <w:rFonts w:cs="Calibri"/>
          <w:lang w:val="es-ES"/>
        </w:rPr>
        <w:t xml:space="preserve">e declara entender que </w:t>
      </w:r>
      <w:r w:rsidR="00E76B87">
        <w:rPr>
          <w:rFonts w:cs="Calibri"/>
          <w:lang w:val="es-ES"/>
        </w:rPr>
        <w:t>el resultado del presente taller no garantiza</w:t>
      </w:r>
      <w:r w:rsidRPr="00A168DE">
        <w:rPr>
          <w:rFonts w:cs="Calibri"/>
          <w:lang w:val="es-ES"/>
        </w:rPr>
        <w:t xml:space="preserve"> el cumplimiento de los requisitos de patentabilidad en el marco del examen de fondo de las solicitudes de registro</w:t>
      </w:r>
      <w:r w:rsidR="00E76B87">
        <w:rPr>
          <w:rFonts w:cs="Calibri"/>
          <w:lang w:val="es-ES"/>
        </w:rPr>
        <w:t>.</w:t>
      </w:r>
      <w:bookmarkStart w:id="0" w:name="_GoBack"/>
      <w:bookmarkEnd w:id="0"/>
    </w:p>
    <w:p w:rsidR="005C4DE1" w:rsidRDefault="005C4DE1" w:rsidP="00D50B1F">
      <w:pPr>
        <w:spacing w:after="0" w:line="240" w:lineRule="auto"/>
        <w:jc w:val="both"/>
      </w:pPr>
    </w:p>
    <w:tbl>
      <w:tblPr>
        <w:tblStyle w:val="Tablaconcuadrcula"/>
        <w:tblW w:w="6102" w:type="pct"/>
        <w:tblInd w:w="-998" w:type="dxa"/>
        <w:tblLook w:val="04A0" w:firstRow="1" w:lastRow="0" w:firstColumn="1" w:lastColumn="0" w:noHBand="0" w:noVBand="1"/>
      </w:tblPr>
      <w:tblGrid>
        <w:gridCol w:w="1227"/>
        <w:gridCol w:w="4160"/>
        <w:gridCol w:w="1278"/>
        <w:gridCol w:w="1700"/>
        <w:gridCol w:w="2409"/>
      </w:tblGrid>
      <w:tr w:rsidR="00203201" w:rsidRPr="006E5EBC" w:rsidTr="00203201">
        <w:trPr>
          <w:trHeight w:val="472"/>
        </w:trPr>
        <w:tc>
          <w:tcPr>
            <w:tcW w:w="569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 w:rsidRPr="006E5EBC">
              <w:rPr>
                <w:b/>
                <w:sz w:val="20"/>
                <w:szCs w:val="20"/>
              </w:rPr>
              <w:t>Participante</w:t>
            </w:r>
          </w:p>
        </w:tc>
        <w:tc>
          <w:tcPr>
            <w:tcW w:w="1931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 w:rsidRPr="006E5EBC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593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789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 w:rsidRPr="006E5EBC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118" w:type="pct"/>
            <w:shd w:val="clear" w:color="auto" w:fill="D0CECE" w:themeFill="background2" w:themeFillShade="E6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203201" w:rsidTr="00203201">
        <w:trPr>
          <w:trHeight w:val="492"/>
        </w:trPr>
        <w:tc>
          <w:tcPr>
            <w:tcW w:w="569" w:type="pct"/>
            <w:vAlign w:val="bottom"/>
          </w:tcPr>
          <w:p w:rsidR="00203201" w:rsidRDefault="00203201" w:rsidP="00DA10C7">
            <w:pPr>
              <w:jc w:val="center"/>
            </w:pPr>
            <w:r>
              <w:t>1</w:t>
            </w:r>
          </w:p>
        </w:tc>
        <w:tc>
          <w:tcPr>
            <w:tcW w:w="1931" w:type="pct"/>
            <w:vAlign w:val="center"/>
          </w:tcPr>
          <w:p w:rsidR="00203201" w:rsidRDefault="00203201" w:rsidP="00336A46"/>
        </w:tc>
        <w:tc>
          <w:tcPr>
            <w:tcW w:w="593" w:type="pct"/>
            <w:vAlign w:val="center"/>
          </w:tcPr>
          <w:p w:rsidR="00203201" w:rsidRDefault="00203201" w:rsidP="00336A46"/>
        </w:tc>
        <w:tc>
          <w:tcPr>
            <w:tcW w:w="789" w:type="pct"/>
            <w:vAlign w:val="center"/>
          </w:tcPr>
          <w:p w:rsidR="00203201" w:rsidRDefault="00203201" w:rsidP="00336A46"/>
        </w:tc>
        <w:tc>
          <w:tcPr>
            <w:tcW w:w="1118" w:type="pct"/>
          </w:tcPr>
          <w:p w:rsidR="00203201" w:rsidRDefault="00203201" w:rsidP="00336A46"/>
        </w:tc>
      </w:tr>
      <w:tr w:rsidR="00203201" w:rsidTr="00203201">
        <w:trPr>
          <w:trHeight w:val="492"/>
        </w:trPr>
        <w:tc>
          <w:tcPr>
            <w:tcW w:w="569" w:type="pct"/>
            <w:vAlign w:val="bottom"/>
          </w:tcPr>
          <w:p w:rsidR="00203201" w:rsidRDefault="00203201" w:rsidP="00DA10C7">
            <w:pPr>
              <w:jc w:val="center"/>
            </w:pPr>
            <w:r>
              <w:t>2</w:t>
            </w:r>
          </w:p>
        </w:tc>
        <w:tc>
          <w:tcPr>
            <w:tcW w:w="1931" w:type="pct"/>
            <w:vAlign w:val="center"/>
          </w:tcPr>
          <w:p w:rsidR="00203201" w:rsidRDefault="00203201" w:rsidP="00336A46"/>
        </w:tc>
        <w:tc>
          <w:tcPr>
            <w:tcW w:w="593" w:type="pct"/>
            <w:vAlign w:val="center"/>
          </w:tcPr>
          <w:p w:rsidR="00203201" w:rsidRDefault="00203201" w:rsidP="00336A46"/>
        </w:tc>
        <w:tc>
          <w:tcPr>
            <w:tcW w:w="789" w:type="pct"/>
            <w:vAlign w:val="center"/>
          </w:tcPr>
          <w:p w:rsidR="00203201" w:rsidRDefault="00203201" w:rsidP="00336A46"/>
        </w:tc>
        <w:tc>
          <w:tcPr>
            <w:tcW w:w="1118" w:type="pct"/>
          </w:tcPr>
          <w:p w:rsidR="00203201" w:rsidRDefault="00203201" w:rsidP="00336A46"/>
        </w:tc>
      </w:tr>
      <w:tr w:rsidR="00203201" w:rsidTr="00203201">
        <w:trPr>
          <w:trHeight w:val="492"/>
        </w:trPr>
        <w:tc>
          <w:tcPr>
            <w:tcW w:w="569" w:type="pct"/>
            <w:vAlign w:val="bottom"/>
          </w:tcPr>
          <w:p w:rsidR="00203201" w:rsidRDefault="00203201" w:rsidP="00DA10C7">
            <w:pPr>
              <w:jc w:val="center"/>
            </w:pPr>
            <w:r>
              <w:t>3</w:t>
            </w:r>
          </w:p>
        </w:tc>
        <w:tc>
          <w:tcPr>
            <w:tcW w:w="1931" w:type="pct"/>
            <w:vAlign w:val="center"/>
          </w:tcPr>
          <w:p w:rsidR="00203201" w:rsidRDefault="00203201" w:rsidP="00336A46"/>
        </w:tc>
        <w:tc>
          <w:tcPr>
            <w:tcW w:w="593" w:type="pct"/>
            <w:vAlign w:val="center"/>
          </w:tcPr>
          <w:p w:rsidR="00203201" w:rsidRDefault="00203201" w:rsidP="00336A46"/>
        </w:tc>
        <w:tc>
          <w:tcPr>
            <w:tcW w:w="789" w:type="pct"/>
            <w:vAlign w:val="center"/>
          </w:tcPr>
          <w:p w:rsidR="00203201" w:rsidRDefault="00203201" w:rsidP="00336A46"/>
        </w:tc>
        <w:tc>
          <w:tcPr>
            <w:tcW w:w="1118" w:type="pct"/>
          </w:tcPr>
          <w:p w:rsidR="00203201" w:rsidRDefault="00203201" w:rsidP="00336A46"/>
        </w:tc>
      </w:tr>
      <w:tr w:rsidR="00203201" w:rsidTr="00203201">
        <w:trPr>
          <w:trHeight w:val="492"/>
        </w:trPr>
        <w:tc>
          <w:tcPr>
            <w:tcW w:w="569" w:type="pct"/>
            <w:vAlign w:val="bottom"/>
          </w:tcPr>
          <w:p w:rsidR="00203201" w:rsidRDefault="00203201" w:rsidP="00DA10C7">
            <w:pPr>
              <w:jc w:val="center"/>
            </w:pPr>
            <w:r>
              <w:t>4</w:t>
            </w:r>
          </w:p>
        </w:tc>
        <w:tc>
          <w:tcPr>
            <w:tcW w:w="1931" w:type="pct"/>
            <w:vAlign w:val="center"/>
          </w:tcPr>
          <w:p w:rsidR="00203201" w:rsidRDefault="00203201" w:rsidP="00336A46"/>
        </w:tc>
        <w:tc>
          <w:tcPr>
            <w:tcW w:w="593" w:type="pct"/>
            <w:vAlign w:val="center"/>
          </w:tcPr>
          <w:p w:rsidR="00203201" w:rsidRDefault="00203201" w:rsidP="00336A46"/>
        </w:tc>
        <w:tc>
          <w:tcPr>
            <w:tcW w:w="789" w:type="pct"/>
            <w:vAlign w:val="center"/>
          </w:tcPr>
          <w:p w:rsidR="00203201" w:rsidRDefault="00203201" w:rsidP="00336A46"/>
        </w:tc>
        <w:tc>
          <w:tcPr>
            <w:tcW w:w="1118" w:type="pct"/>
          </w:tcPr>
          <w:p w:rsidR="00203201" w:rsidRDefault="00203201" w:rsidP="00336A46"/>
        </w:tc>
      </w:tr>
    </w:tbl>
    <w:p w:rsidR="003627E1" w:rsidRDefault="003627E1" w:rsidP="00095597">
      <w:pPr>
        <w:tabs>
          <w:tab w:val="left" w:pos="180"/>
        </w:tabs>
        <w:spacing w:after="0" w:line="240" w:lineRule="auto"/>
        <w:ind w:right="-82"/>
        <w:jc w:val="both"/>
        <w:rPr>
          <w:rFonts w:cs="Calibri"/>
          <w:lang w:val="es-ES"/>
        </w:rPr>
      </w:pPr>
    </w:p>
    <w:p w:rsidR="003627E1" w:rsidRDefault="003627E1" w:rsidP="00095597">
      <w:pPr>
        <w:tabs>
          <w:tab w:val="left" w:pos="180"/>
        </w:tabs>
        <w:spacing w:after="0" w:line="240" w:lineRule="auto"/>
        <w:ind w:right="-82"/>
        <w:jc w:val="both"/>
        <w:rPr>
          <w:rFonts w:cs="Calibri"/>
          <w:lang w:val="es-ES"/>
        </w:rPr>
      </w:pPr>
    </w:p>
    <w:p w:rsidR="003627E1" w:rsidRDefault="003627E1" w:rsidP="00095597">
      <w:pPr>
        <w:tabs>
          <w:tab w:val="left" w:pos="180"/>
        </w:tabs>
        <w:spacing w:after="0" w:line="240" w:lineRule="auto"/>
        <w:ind w:right="-82"/>
        <w:jc w:val="both"/>
        <w:rPr>
          <w:rFonts w:cs="Calibri"/>
          <w:lang w:val="es-ES"/>
        </w:rPr>
      </w:pPr>
    </w:p>
    <w:p w:rsidR="00095597" w:rsidRDefault="00095597" w:rsidP="00095597">
      <w:pPr>
        <w:tabs>
          <w:tab w:val="left" w:pos="180"/>
        </w:tabs>
        <w:spacing w:after="0" w:line="240" w:lineRule="auto"/>
        <w:ind w:right="-82"/>
        <w:jc w:val="both"/>
        <w:rPr>
          <w:rFonts w:cs="Calibri"/>
          <w:lang w:val="es-ES"/>
        </w:rPr>
      </w:pPr>
    </w:p>
    <w:p w:rsidR="00095597" w:rsidRDefault="00095597" w:rsidP="00095597">
      <w:pPr>
        <w:spacing w:after="0" w:line="240" w:lineRule="auto"/>
        <w:jc w:val="both"/>
      </w:pPr>
    </w:p>
    <w:p w:rsidR="00A168DE" w:rsidRPr="00497A90" w:rsidRDefault="00A168DE" w:rsidP="00095597">
      <w:pPr>
        <w:spacing w:after="0" w:line="240" w:lineRule="auto"/>
        <w:jc w:val="both"/>
      </w:pPr>
    </w:p>
    <w:p w:rsidR="00832756" w:rsidRDefault="00832756" w:rsidP="00095597">
      <w:pPr>
        <w:spacing w:after="0" w:line="240" w:lineRule="auto"/>
        <w:jc w:val="both"/>
      </w:pPr>
    </w:p>
    <w:p w:rsidR="00497A90" w:rsidRPr="00497A90" w:rsidRDefault="00280164" w:rsidP="00095597">
      <w:pPr>
        <w:spacing w:after="0" w:line="240" w:lineRule="auto"/>
        <w:jc w:val="both"/>
      </w:pPr>
      <w:r>
        <w:t>Panamá,</w:t>
      </w:r>
      <w:r w:rsidR="00832756">
        <w:t xml:space="preserve"> a los ___ días del mes </w:t>
      </w:r>
      <w:r w:rsidR="008207AD">
        <w:t>de _</w:t>
      </w:r>
      <w:r w:rsidR="00832756">
        <w:t xml:space="preserve">_______ </w:t>
      </w:r>
      <w:r w:rsidR="00497A90" w:rsidRPr="00497A90">
        <w:t>de</w:t>
      </w:r>
      <w:r w:rsidR="008207AD">
        <w:t>l</w:t>
      </w:r>
      <w:r w:rsidR="00497A90" w:rsidRPr="00497A90">
        <w:t xml:space="preserve"> 20</w:t>
      </w:r>
      <w:r w:rsidR="00406510">
        <w:t>18</w:t>
      </w:r>
    </w:p>
    <w:sectPr w:rsidR="00497A90" w:rsidRPr="00497A90" w:rsidSect="00406510">
      <w:headerReference w:type="default" r:id="rId10"/>
      <w:footerReference w:type="default" r:id="rId11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1D" w:rsidRDefault="0052701D" w:rsidP="00A168DE">
      <w:pPr>
        <w:spacing w:after="0" w:line="240" w:lineRule="auto"/>
      </w:pPr>
      <w:r>
        <w:separator/>
      </w:r>
    </w:p>
  </w:endnote>
  <w:endnote w:type="continuationSeparator" w:id="0">
    <w:p w:rsidR="0052701D" w:rsidRDefault="0052701D" w:rsidP="00A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EB" w:rsidRPr="007B69EB" w:rsidRDefault="007B69EB">
    <w:pPr>
      <w:ind w:right="260"/>
      <w:rPr>
        <w:color w:val="0F243E"/>
        <w:sz w:val="26"/>
        <w:szCs w:val="26"/>
      </w:rPr>
    </w:pPr>
  </w:p>
  <w:p w:rsidR="007B69EB" w:rsidRDefault="007B69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1D" w:rsidRDefault="0052701D" w:rsidP="00A168DE">
      <w:pPr>
        <w:spacing w:after="0" w:line="240" w:lineRule="auto"/>
      </w:pPr>
      <w:r>
        <w:separator/>
      </w:r>
    </w:p>
  </w:footnote>
  <w:footnote w:type="continuationSeparator" w:id="0">
    <w:p w:rsidR="0052701D" w:rsidRDefault="0052701D" w:rsidP="00A1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E" w:rsidRDefault="00505571" w:rsidP="00505571">
    <w:pPr>
      <w:pStyle w:val="Encabezado"/>
      <w:jc w:val="right"/>
    </w:pPr>
    <w:r>
      <w:rPr>
        <w:lang w:eastAsia="es-PE"/>
      </w:rPr>
      <w:t xml:space="preserve">    </w:t>
    </w:r>
  </w:p>
  <w:p w:rsidR="00A168DE" w:rsidRDefault="00A168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3498"/>
    <w:multiLevelType w:val="hybridMultilevel"/>
    <w:tmpl w:val="ECECC3AE"/>
    <w:lvl w:ilvl="0" w:tplc="5246BC6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67"/>
    <w:rsid w:val="00014B67"/>
    <w:rsid w:val="00095597"/>
    <w:rsid w:val="000A483E"/>
    <w:rsid w:val="000E2466"/>
    <w:rsid w:val="00104FB0"/>
    <w:rsid w:val="0014364D"/>
    <w:rsid w:val="001474D1"/>
    <w:rsid w:val="00163DDC"/>
    <w:rsid w:val="001A446A"/>
    <w:rsid w:val="001E6D56"/>
    <w:rsid w:val="00203201"/>
    <w:rsid w:val="00231432"/>
    <w:rsid w:val="00280164"/>
    <w:rsid w:val="00297A21"/>
    <w:rsid w:val="002B461B"/>
    <w:rsid w:val="002C04AA"/>
    <w:rsid w:val="002F55AA"/>
    <w:rsid w:val="00331E7E"/>
    <w:rsid w:val="003627E1"/>
    <w:rsid w:val="003E3185"/>
    <w:rsid w:val="00406510"/>
    <w:rsid w:val="0044721E"/>
    <w:rsid w:val="00451A59"/>
    <w:rsid w:val="00497A90"/>
    <w:rsid w:val="004B50A2"/>
    <w:rsid w:val="004B549C"/>
    <w:rsid w:val="00505571"/>
    <w:rsid w:val="0052701D"/>
    <w:rsid w:val="005818CF"/>
    <w:rsid w:val="005C4DE1"/>
    <w:rsid w:val="005D750E"/>
    <w:rsid w:val="006F2EB7"/>
    <w:rsid w:val="007121BC"/>
    <w:rsid w:val="00717844"/>
    <w:rsid w:val="00794B3E"/>
    <w:rsid w:val="007B69EB"/>
    <w:rsid w:val="007F0F6F"/>
    <w:rsid w:val="0080689D"/>
    <w:rsid w:val="00813FEF"/>
    <w:rsid w:val="008207AD"/>
    <w:rsid w:val="00832756"/>
    <w:rsid w:val="009259E8"/>
    <w:rsid w:val="009437FD"/>
    <w:rsid w:val="00995BCD"/>
    <w:rsid w:val="00A03E63"/>
    <w:rsid w:val="00A13E17"/>
    <w:rsid w:val="00A168DE"/>
    <w:rsid w:val="00A31E27"/>
    <w:rsid w:val="00A6050E"/>
    <w:rsid w:val="00A84F8F"/>
    <w:rsid w:val="00BE267E"/>
    <w:rsid w:val="00C1301C"/>
    <w:rsid w:val="00C1788E"/>
    <w:rsid w:val="00C90B7C"/>
    <w:rsid w:val="00CB5087"/>
    <w:rsid w:val="00D50B1F"/>
    <w:rsid w:val="00D65BEF"/>
    <w:rsid w:val="00D87EC4"/>
    <w:rsid w:val="00DA10C7"/>
    <w:rsid w:val="00DC67D8"/>
    <w:rsid w:val="00E76B87"/>
    <w:rsid w:val="00E776EE"/>
    <w:rsid w:val="00EF7813"/>
    <w:rsid w:val="00F078F6"/>
    <w:rsid w:val="00F23931"/>
    <w:rsid w:val="00F23AE6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05CF646"/>
  <w15:chartTrackingRefBased/>
  <w15:docId w15:val="{1C724924-926F-4652-AD58-2B5650CE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2292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995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5BC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95BC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5BC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95BC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95BCD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A168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168D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168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168DE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semiHidden/>
    <w:rsid w:val="0009559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link w:val="Textonotapie"/>
    <w:semiHidden/>
    <w:rsid w:val="00095597"/>
    <w:rPr>
      <w:rFonts w:ascii="Times New Roman" w:eastAsia="Times New Roman" w:hAnsi="Times New Roman"/>
      <w:lang w:val="en-US" w:eastAsia="en-US"/>
    </w:rPr>
  </w:style>
  <w:style w:type="character" w:styleId="Refdenotaalpie">
    <w:name w:val="footnote reference"/>
    <w:semiHidden/>
    <w:rsid w:val="00095597"/>
    <w:rPr>
      <w:vertAlign w:val="superscript"/>
    </w:rPr>
  </w:style>
  <w:style w:type="table" w:styleId="Tablaconcuadrcula">
    <w:name w:val="Table Grid"/>
    <w:basedOn w:val="Tablanormal"/>
    <w:uiPriority w:val="39"/>
    <w:rsid w:val="00DA10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Osorio</dc:creator>
  <cp:keywords/>
  <cp:lastModifiedBy>Karoll Centeno</cp:lastModifiedBy>
  <cp:revision>5</cp:revision>
  <dcterms:created xsi:type="dcterms:W3CDTF">2018-06-01T22:24:00Z</dcterms:created>
  <dcterms:modified xsi:type="dcterms:W3CDTF">2018-06-01T22:41:00Z</dcterms:modified>
</cp:coreProperties>
</file>