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34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6B097E" w:rsidRPr="00840AE8" w:rsidTr="00BB55D7">
        <w:trPr>
          <w:trHeight w:val="1425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C57FDC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bookmarkStart w:id="0" w:name="_GoBack"/>
            <w:bookmarkEnd w:id="0"/>
            <w:r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ANUNCIO DE CONVOCATORIA PÚBLICA</w:t>
            </w:r>
          </w:p>
          <w:p w:rsidR="00263EA6" w:rsidRPr="00C57FDC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PROGRAMA</w:t>
            </w:r>
            <w:r w:rsidR="004E1798"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DE</w:t>
            </w:r>
            <w:r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BECAS IFARHU-SENACYT</w:t>
            </w:r>
          </w:p>
          <w:p w:rsidR="00EA0866" w:rsidRPr="00C57FDC" w:rsidRDefault="00EA086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SUBPROGRAMA DE BECAS DE EXCELENCIA PROFESIONAL (E)</w:t>
            </w:r>
          </w:p>
          <w:p w:rsidR="00436E5D" w:rsidRPr="00C57FDC" w:rsidRDefault="00F464F7" w:rsidP="00986302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MAESTRÍAS </w:t>
            </w:r>
            <w:r w:rsidR="000E489B"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EN </w:t>
            </w:r>
            <w:r w:rsidR="000879F8"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FARMA</w:t>
            </w:r>
            <w:r w:rsidR="0046002C"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CIA</w:t>
            </w:r>
            <w:r w:rsidR="000879F8"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ONCOLÓGICA Y CUIDADOS PALIATIVOS EN LA UNIVERSIDAD DE PANAMÁ</w:t>
            </w:r>
          </w:p>
          <w:p w:rsidR="00EA0866" w:rsidRPr="00C57FDC" w:rsidRDefault="00EA0866" w:rsidP="00EA0866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C57FDC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EA0866" w:rsidRPr="00C57FDC" w:rsidRDefault="00EA0866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6B097E" w:rsidRPr="00C57FDC" w:rsidRDefault="00D64FF3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C57FD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C57FD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C57FD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C57FDC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840AE8" w:rsidTr="00BB55D7">
        <w:trPr>
          <w:trHeight w:val="37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C57FDC" w:rsidRDefault="006B097E" w:rsidP="00840AE8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C57FDC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414F78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3E5088" w:rsidRPr="00C57FDC">
              <w:rPr>
                <w:rFonts w:ascii="Calibri" w:hAnsi="Calibri" w:cs="Calibri"/>
                <w:sz w:val="17"/>
                <w:szCs w:val="17"/>
              </w:rPr>
              <w:t>Panameños, que trabajen en el sector público de la salud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3E5088" w:rsidRPr="00C57FDC">
              <w:rPr>
                <w:rFonts w:ascii="Calibri" w:hAnsi="Calibri" w:cs="Calibri"/>
                <w:sz w:val="17"/>
                <w:szCs w:val="17"/>
              </w:rPr>
              <w:t xml:space="preserve">, que posean título de licenciatura en </w:t>
            </w:r>
            <w:r w:rsidR="0046002C" w:rsidRPr="00C57FDC">
              <w:rPr>
                <w:rFonts w:ascii="Calibri" w:hAnsi="Calibri" w:cs="Calibri"/>
                <w:sz w:val="17"/>
                <w:szCs w:val="17"/>
              </w:rPr>
              <w:t>farmacia</w:t>
            </w:r>
            <w:r w:rsidR="003E5088" w:rsidRPr="00C57FDC">
              <w:rPr>
                <w:rFonts w:ascii="Calibri" w:hAnsi="Calibri" w:cs="Calibri"/>
                <w:sz w:val="17"/>
                <w:szCs w:val="17"/>
              </w:rPr>
              <w:t>, interesados en adquirir conocimientos y destrezas para dar</w:t>
            </w:r>
            <w:r w:rsidR="000E489B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E5088" w:rsidRPr="00C57FDC">
              <w:rPr>
                <w:rFonts w:ascii="Calibri" w:hAnsi="Calibri" w:cs="Calibri"/>
                <w:sz w:val="17"/>
                <w:szCs w:val="17"/>
              </w:rPr>
              <w:t>solución a los problemas de la práctica disciplinar</w:t>
            </w:r>
            <w:r w:rsidR="0046002C" w:rsidRPr="00C57FDC">
              <w:rPr>
                <w:rFonts w:ascii="Calibri" w:hAnsi="Calibri" w:cs="Calibri"/>
                <w:sz w:val="17"/>
                <w:szCs w:val="17"/>
              </w:rPr>
              <w:t xml:space="preserve"> y</w:t>
            </w:r>
            <w:r w:rsidR="003E5088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6002C" w:rsidRPr="00C57FDC">
              <w:rPr>
                <w:rFonts w:ascii="Calibri" w:hAnsi="Calibri" w:cs="Calibri"/>
                <w:sz w:val="17"/>
                <w:szCs w:val="17"/>
              </w:rPr>
              <w:t>relacionados a</w:t>
            </w:r>
            <w:r w:rsidR="003E5088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840AE8" w:rsidRPr="00C57FDC">
              <w:rPr>
                <w:rFonts w:ascii="Calibri" w:hAnsi="Calibri" w:cs="Calibri"/>
                <w:sz w:val="17"/>
                <w:szCs w:val="17"/>
              </w:rPr>
              <w:t>los cuidados paliativos</w:t>
            </w:r>
            <w:r w:rsidR="0046002C" w:rsidRPr="00C57FDC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840AE8" w:rsidTr="00BB55D7">
        <w:trPr>
          <w:trHeight w:val="372"/>
        </w:trPr>
        <w:tc>
          <w:tcPr>
            <w:tcW w:w="110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C57FDC" w:rsidRDefault="00263EA6" w:rsidP="00840AE8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C57FDC">
              <w:rPr>
                <w:rFonts w:ascii="Calibri" w:hAnsi="Calibri" w:cs="Arial"/>
                <w:b/>
                <w:sz w:val="17"/>
                <w:szCs w:val="17"/>
              </w:rPr>
              <w:t xml:space="preserve"> OBJETIVO: </w:t>
            </w:r>
            <w:r w:rsidRPr="00C57FDC">
              <w:rPr>
                <w:rFonts w:ascii="Calibri" w:hAnsi="Calibri" w:cs="Calibri"/>
                <w:sz w:val="17"/>
                <w:szCs w:val="17"/>
              </w:rPr>
              <w:t xml:space="preserve">Este programa está diseñado para fortalecer </w:t>
            </w:r>
            <w:r w:rsidR="00152836" w:rsidRPr="00C57FDC">
              <w:rPr>
                <w:rFonts w:ascii="Calibri" w:hAnsi="Calibri" w:cs="Calibri"/>
                <w:sz w:val="17"/>
                <w:szCs w:val="17"/>
              </w:rPr>
              <w:t xml:space="preserve">el proceso de formación de recurso humano </w:t>
            </w:r>
            <w:r w:rsidR="00840AE8" w:rsidRPr="00C57FDC">
              <w:rPr>
                <w:rFonts w:ascii="Calibri" w:hAnsi="Calibri" w:cs="Calibri"/>
                <w:sz w:val="17"/>
                <w:szCs w:val="17"/>
              </w:rPr>
              <w:t xml:space="preserve">del sector público </w:t>
            </w:r>
            <w:r w:rsidR="00973D21" w:rsidRPr="00C57FDC">
              <w:rPr>
                <w:rFonts w:ascii="Calibri" w:hAnsi="Calibri" w:cs="Calibri"/>
                <w:sz w:val="17"/>
                <w:szCs w:val="17"/>
              </w:rPr>
              <w:t xml:space="preserve">para participar con otros profesionales 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>en</w:t>
            </w:r>
            <w:r w:rsidR="00973D21" w:rsidRPr="00C57FDC">
              <w:rPr>
                <w:rFonts w:ascii="Calibri" w:hAnsi="Calibri" w:cs="Calibri"/>
                <w:sz w:val="17"/>
                <w:szCs w:val="17"/>
              </w:rPr>
              <w:t xml:space="preserve"> la </w:t>
            </w:r>
            <w:r w:rsidR="00840AE8" w:rsidRPr="00C57FDC">
              <w:rPr>
                <w:rFonts w:ascii="Calibri" w:hAnsi="Calibri" w:cs="Calibri"/>
                <w:sz w:val="17"/>
                <w:szCs w:val="17"/>
              </w:rPr>
              <w:t>solución de problemas de salud</w:t>
            </w:r>
            <w:r w:rsidR="00973D21" w:rsidRPr="00C57FDC">
              <w:rPr>
                <w:rFonts w:ascii="Calibri" w:hAnsi="Calibri" w:cs="Calibri"/>
                <w:sz w:val="17"/>
                <w:szCs w:val="17"/>
              </w:rPr>
              <w:t>, que mejoren la calidad de vida de</w:t>
            </w:r>
            <w:r w:rsidR="00840AE8" w:rsidRPr="00C57FDC">
              <w:rPr>
                <w:rFonts w:ascii="Calibri" w:hAnsi="Calibri" w:cs="Calibri"/>
                <w:sz w:val="17"/>
                <w:szCs w:val="17"/>
              </w:rPr>
              <w:t xml:space="preserve">l paciente oncológico y sus cuidados paliativos. </w:t>
            </w:r>
            <w:r w:rsidR="00973D21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</w:tc>
      </w:tr>
      <w:tr w:rsidR="006B097E" w:rsidRPr="00840AE8" w:rsidTr="00EC77CA">
        <w:trPr>
          <w:trHeight w:val="899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496" w:rsidRPr="00C57FDC" w:rsidRDefault="00D86496" w:rsidP="0098630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939"/>
              <w:gridCol w:w="4984"/>
            </w:tblGrid>
            <w:tr w:rsidR="002E7FF8" w:rsidRPr="00C57FDC" w:rsidTr="00EC77CA">
              <w:trPr>
                <w:trHeight w:val="262"/>
              </w:trPr>
              <w:tc>
                <w:tcPr>
                  <w:tcW w:w="4939" w:type="dxa"/>
                </w:tcPr>
                <w:p w:rsidR="002E7FF8" w:rsidRPr="00C57FDC" w:rsidRDefault="00EC77CA" w:rsidP="00CA5028">
                  <w:pPr>
                    <w:framePr w:hSpace="141" w:wrap="around" w:hAnchor="margin" w:y="345"/>
                    <w:ind w:left="-108"/>
                    <w:jc w:val="both"/>
                    <w:rPr>
                      <w:rFonts w:ascii="Calibri" w:hAnsi="Calibri" w:cs="Calibri"/>
                      <w:sz w:val="17"/>
                      <w:szCs w:val="17"/>
                      <w:lang w:val="pt-BR"/>
                    </w:rPr>
                  </w:pPr>
                  <w:r w:rsidRPr="00C57FDC">
                    <w:rPr>
                      <w:rFonts w:ascii="Calibri" w:hAnsi="Calibri" w:cs="Calibri"/>
                      <w:b/>
                      <w:sz w:val="17"/>
                      <w:szCs w:val="17"/>
                      <w:lang w:val="pt-BR"/>
                    </w:rPr>
                    <w:t>ÁREA</w:t>
                  </w:r>
                  <w:r w:rsidR="000879F8" w:rsidRPr="00C57FDC">
                    <w:rPr>
                      <w:rFonts w:ascii="Calibri" w:hAnsi="Calibri" w:cs="Calibri"/>
                      <w:b/>
                      <w:sz w:val="17"/>
                      <w:szCs w:val="17"/>
                      <w:lang w:val="pt-BR"/>
                    </w:rPr>
                    <w:t xml:space="preserve"> </w:t>
                  </w:r>
                  <w:r w:rsidRPr="00C57FDC">
                    <w:rPr>
                      <w:rFonts w:ascii="Calibri" w:hAnsi="Calibri" w:cs="Calibri"/>
                      <w:b/>
                      <w:sz w:val="17"/>
                      <w:szCs w:val="17"/>
                      <w:lang w:val="pt-BR"/>
                    </w:rPr>
                    <w:t>TEMÁTICA</w:t>
                  </w:r>
                  <w:r w:rsidR="002E7FF8" w:rsidRPr="00C57FDC">
                    <w:rPr>
                      <w:rFonts w:ascii="Calibri" w:hAnsi="Calibri" w:cs="Calibri"/>
                      <w:b/>
                      <w:sz w:val="17"/>
                      <w:szCs w:val="17"/>
                      <w:lang w:val="pt-BR"/>
                    </w:rPr>
                    <w:t xml:space="preserve">: </w:t>
                  </w:r>
                </w:p>
              </w:tc>
              <w:tc>
                <w:tcPr>
                  <w:tcW w:w="4984" w:type="dxa"/>
                </w:tcPr>
                <w:p w:rsidR="002E7FF8" w:rsidRPr="00C57FDC" w:rsidRDefault="002E7FF8" w:rsidP="00CA5028">
                  <w:pPr>
                    <w:framePr w:hSpace="141" w:wrap="around" w:hAnchor="margin" w:y="345"/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  <w:lang w:val="pt-BR"/>
                    </w:rPr>
                  </w:pPr>
                </w:p>
              </w:tc>
            </w:tr>
          </w:tbl>
          <w:p w:rsidR="000879F8" w:rsidRPr="00C57FDC" w:rsidRDefault="000879F8" w:rsidP="000E489B">
            <w:pPr>
              <w:pStyle w:val="CommentText"/>
              <w:rPr>
                <w:rFonts w:ascii="Calibri" w:hAnsi="Calibri" w:cs="Calibri"/>
                <w:sz w:val="17"/>
                <w:szCs w:val="17"/>
                <w:highlight w:val="yellow"/>
                <w:lang w:val="pt-BR"/>
              </w:rPr>
            </w:pPr>
            <w:r w:rsidRPr="00C57FDC">
              <w:rPr>
                <w:rFonts w:ascii="Calibri" w:hAnsi="Calibri" w:cs="Calibri"/>
                <w:sz w:val="17"/>
                <w:szCs w:val="17"/>
                <w:lang w:val="pt-BR"/>
              </w:rPr>
              <w:t>Farma</w:t>
            </w:r>
            <w:r w:rsidR="0046002C" w:rsidRPr="00C57FDC">
              <w:rPr>
                <w:rFonts w:ascii="Calibri" w:hAnsi="Calibri" w:cs="Calibri"/>
                <w:sz w:val="17"/>
                <w:szCs w:val="17"/>
                <w:lang w:val="pt-BR"/>
              </w:rPr>
              <w:t>cia oncológica</w:t>
            </w:r>
            <w:r w:rsidR="00C12DBA" w:rsidRPr="00C57FDC">
              <w:rPr>
                <w:rFonts w:ascii="Calibri" w:hAnsi="Calibri" w:cs="Calibri"/>
                <w:sz w:val="17"/>
                <w:szCs w:val="17"/>
                <w:lang w:val="pt-BR"/>
              </w:rPr>
              <w:t xml:space="preserve"> y c</w:t>
            </w:r>
            <w:r w:rsidRPr="00C57FDC">
              <w:rPr>
                <w:rFonts w:ascii="Calibri" w:hAnsi="Calibri" w:cs="Calibri"/>
                <w:sz w:val="17"/>
                <w:szCs w:val="17"/>
                <w:lang w:val="pt-BR"/>
              </w:rPr>
              <w:t>uidados paliativos</w:t>
            </w:r>
          </w:p>
        </w:tc>
      </w:tr>
      <w:tr w:rsidR="002E7FF8" w:rsidRPr="00840AE8" w:rsidTr="00BB55D7">
        <w:trPr>
          <w:trHeight w:val="964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7FF8" w:rsidRPr="00C57FDC" w:rsidRDefault="002E7FF8" w:rsidP="00986302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C57FDC">
              <w:rPr>
                <w:rFonts w:ascii="Calibri" w:hAnsi="Calibri" w:cs="Calibri"/>
                <w:sz w:val="17"/>
                <w:szCs w:val="17"/>
              </w:rPr>
              <w:t xml:space="preserve">La beca tendrá una duración de hasta </w:t>
            </w:r>
            <w:r w:rsidR="00072378" w:rsidRPr="00C57FDC">
              <w:rPr>
                <w:rFonts w:ascii="Calibri" w:hAnsi="Calibri" w:cs="Calibri"/>
                <w:sz w:val="17"/>
                <w:szCs w:val="17"/>
              </w:rPr>
              <w:t>2 años</w:t>
            </w:r>
            <w:r w:rsidR="00F04A29" w:rsidRPr="00C57FDC"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2E7FF8" w:rsidRPr="00C57FDC" w:rsidRDefault="002E7FF8" w:rsidP="00072378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F04A29" w:rsidRPr="00C57FDC">
              <w:rPr>
                <w:rFonts w:ascii="Calibri" w:hAnsi="Calibri" w:cs="Calibri"/>
                <w:sz w:val="17"/>
                <w:szCs w:val="17"/>
              </w:rPr>
              <w:t>La beca incluirá</w:t>
            </w:r>
            <w:r w:rsidR="00F04A29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Pr="00C57FDC">
              <w:rPr>
                <w:rFonts w:ascii="Calibri" w:hAnsi="Calibri" w:cs="Calibri"/>
                <w:sz w:val="17"/>
                <w:szCs w:val="17"/>
              </w:rPr>
              <w:t>hasta el 100%  de</w:t>
            </w:r>
            <w:r w:rsidR="00072378" w:rsidRPr="00C57FDC">
              <w:rPr>
                <w:rFonts w:ascii="Calibri" w:hAnsi="Calibri" w:cs="Calibri"/>
                <w:sz w:val="17"/>
                <w:szCs w:val="17"/>
              </w:rPr>
              <w:t>l costo de</w:t>
            </w:r>
            <w:r w:rsidRPr="00C57FDC">
              <w:rPr>
                <w:rFonts w:ascii="Calibri" w:hAnsi="Calibri" w:cs="Calibri"/>
                <w:sz w:val="17"/>
                <w:szCs w:val="17"/>
              </w:rPr>
              <w:t xml:space="preserve"> la </w:t>
            </w:r>
            <w:r w:rsidR="00072378" w:rsidRPr="00C57FDC">
              <w:rPr>
                <w:rFonts w:ascii="Calibri" w:hAnsi="Calibri" w:cs="Calibri"/>
                <w:sz w:val="17"/>
                <w:szCs w:val="17"/>
              </w:rPr>
              <w:t xml:space="preserve">matrícula de la </w:t>
            </w:r>
            <w:r w:rsidR="00F04A29" w:rsidRPr="00C57FDC">
              <w:rPr>
                <w:rFonts w:ascii="Calibri" w:hAnsi="Calibri" w:cs="Calibri"/>
                <w:sz w:val="17"/>
                <w:szCs w:val="17"/>
              </w:rPr>
              <w:t>m</w:t>
            </w:r>
            <w:r w:rsidRPr="00C57FDC">
              <w:rPr>
                <w:rFonts w:ascii="Calibri" w:hAnsi="Calibri" w:cs="Calibri"/>
                <w:sz w:val="17"/>
                <w:szCs w:val="17"/>
              </w:rPr>
              <w:t>aestría,</w:t>
            </w:r>
            <w:r w:rsidR="00072378" w:rsidRPr="00C57FDC">
              <w:rPr>
                <w:rFonts w:ascii="Calibri" w:hAnsi="Calibri" w:cs="Calibri"/>
                <w:sz w:val="17"/>
                <w:szCs w:val="17"/>
              </w:rPr>
              <w:t xml:space="preserve"> costo de libros y del curso propedéutico, </w:t>
            </w:r>
            <w:r w:rsidRPr="00C57FDC">
              <w:rPr>
                <w:rFonts w:ascii="Calibri" w:hAnsi="Calibri" w:cs="Calibri"/>
                <w:sz w:val="17"/>
                <w:szCs w:val="17"/>
              </w:rPr>
              <w:t>según lo establecido en el Reglamento de Becas IFARHU-SENACYT.</w:t>
            </w:r>
            <w:r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</w:p>
        </w:tc>
      </w:tr>
      <w:tr w:rsidR="006B097E" w:rsidRPr="00840AE8" w:rsidTr="00BB55D7">
        <w:trPr>
          <w:trHeight w:val="352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C57FDC" w:rsidRDefault="00561B79" w:rsidP="00986302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840AE8" w:rsidTr="00BB55D7">
        <w:trPr>
          <w:trHeight w:val="1447"/>
        </w:trPr>
        <w:tc>
          <w:tcPr>
            <w:tcW w:w="1102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7FF8" w:rsidRPr="00C57FDC" w:rsidRDefault="00561B79" w:rsidP="00986302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 título universitario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 xml:space="preserve"> en </w:t>
            </w:r>
            <w:r w:rsidR="0046002C" w:rsidRPr="00C57FDC">
              <w:rPr>
                <w:rFonts w:ascii="Calibri" w:hAnsi="Calibri" w:cs="Calibri"/>
                <w:sz w:val="17"/>
                <w:szCs w:val="17"/>
              </w:rPr>
              <w:t>farmacia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>,</w:t>
            </w:r>
            <w:r w:rsidR="00A5609F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90399" w:rsidRPr="00C57FDC">
              <w:rPr>
                <w:rFonts w:ascii="Calibri" w:hAnsi="Calibri" w:cs="Calibri"/>
                <w:sz w:val="17"/>
                <w:szCs w:val="17"/>
              </w:rPr>
              <w:t>copia de idoneidad</w:t>
            </w:r>
            <w:r w:rsidR="00F04A29" w:rsidRPr="00C57FDC">
              <w:rPr>
                <w:rFonts w:ascii="Calibri" w:hAnsi="Calibri" w:cs="Calibri"/>
                <w:sz w:val="17"/>
                <w:szCs w:val="17"/>
              </w:rPr>
              <w:t xml:space="preserve"> otorgada por el Consejo Técnico de Salud</w:t>
            </w:r>
            <w:r w:rsidR="00390399" w:rsidRPr="00C57FDC">
              <w:rPr>
                <w:rFonts w:ascii="Calibri" w:hAnsi="Calibri" w:cs="Calibri"/>
                <w:sz w:val="17"/>
                <w:szCs w:val="17"/>
              </w:rPr>
              <w:t xml:space="preserve"> autenticada por notario público</w:t>
            </w:r>
            <w:r w:rsidR="00F04A29" w:rsidRPr="00C57FDC">
              <w:rPr>
                <w:rFonts w:ascii="Calibri" w:hAnsi="Calibri" w:cs="Calibri"/>
                <w:sz w:val="17"/>
                <w:szCs w:val="17"/>
              </w:rPr>
              <w:t xml:space="preserve"> autorizado</w:t>
            </w:r>
            <w:r w:rsidR="00390399" w:rsidRPr="00C57FDC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un índice académico mínimo de 1.5 </w:t>
            </w:r>
            <w:r w:rsidR="0046002C" w:rsidRPr="00C57FDC">
              <w:rPr>
                <w:rFonts w:ascii="Calibri" w:hAnsi="Calibri" w:cs="Calibri"/>
                <w:sz w:val="17"/>
                <w:szCs w:val="17"/>
              </w:rPr>
              <w:t>en base a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>3.0</w:t>
            </w:r>
            <w:r w:rsidR="000E489B" w:rsidRPr="00C57FDC">
              <w:rPr>
                <w:rFonts w:ascii="Calibri" w:hAnsi="Calibri" w:cs="Calibri"/>
                <w:sz w:val="17"/>
                <w:szCs w:val="17"/>
              </w:rPr>
              <w:t xml:space="preserve"> o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>equivalente</w:t>
            </w:r>
            <w:r w:rsidR="00F04A29" w:rsidRPr="00C57FDC">
              <w:rPr>
                <w:rFonts w:ascii="Calibri" w:hAnsi="Calibri" w:cs="Calibri"/>
                <w:sz w:val="17"/>
                <w:szCs w:val="17"/>
              </w:rPr>
              <w:t xml:space="preserve"> autenticado por el IFARHU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 xml:space="preserve"> carta de trabajo del MINSA o de la CSS, carta aval del MINSA o de la CSS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 xml:space="preserve"> para realizar los estudios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>del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 IFARHU, 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>de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 SENACYT, 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 xml:space="preserve">ensayo que describa 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>el impacto de sus estudios para el país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>,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  presentar tres</w:t>
            </w:r>
            <w:r w:rsidR="00AE27C9" w:rsidRPr="00C57FDC">
              <w:rPr>
                <w:rFonts w:ascii="Calibri" w:hAnsi="Calibri" w:cs="Calibri"/>
                <w:sz w:val="17"/>
                <w:szCs w:val="17"/>
              </w:rPr>
              <w:t xml:space="preserve"> (3)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 xml:space="preserve"> cartas de recomendación</w:t>
            </w:r>
            <w:r w:rsidR="000E489B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 xml:space="preserve">profesional o docente 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>en el área de la salud, copia de cédula, hoja de vida,</w:t>
            </w:r>
            <w:r w:rsidR="00A5609F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E7FF8" w:rsidRPr="00C57FDC">
              <w:rPr>
                <w:rFonts w:ascii="Calibri" w:hAnsi="Calibri" w:cs="Calibri"/>
                <w:sz w:val="17"/>
                <w:szCs w:val="17"/>
              </w:rPr>
              <w:t>contar con certificación médica de buena condición de salud física y mental.</w:t>
            </w:r>
            <w:r w:rsidR="007B140E" w:rsidRPr="00C57FDC">
              <w:rPr>
                <w:rFonts w:ascii="Calibri" w:hAnsi="Calibri" w:cs="Calibri"/>
                <w:sz w:val="17"/>
                <w:szCs w:val="17"/>
              </w:rPr>
              <w:t xml:space="preserve"> Cumplir con los requisitos del Reglamento de Becas.</w:t>
            </w:r>
          </w:p>
          <w:p w:rsidR="00390399" w:rsidRPr="00C57FDC" w:rsidRDefault="00840AE8" w:rsidP="00840AE8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C57FDC">
              <w:rPr>
                <w:rFonts w:ascii="Calibri" w:hAnsi="Calibri" w:cs="Calibri"/>
                <w:sz w:val="17"/>
                <w:szCs w:val="17"/>
              </w:rPr>
              <w:t xml:space="preserve">No serán aceptados aquellos candidatos que posean título de maestría. </w:t>
            </w:r>
          </w:p>
          <w:p w:rsidR="00643AC8" w:rsidRPr="00C57FDC" w:rsidRDefault="002E7FF8" w:rsidP="0039039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C57FDC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 w:rsidR="00C76E76" w:rsidRPr="00C57FD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C57FDC">
              <w:rPr>
                <w:rFonts w:ascii="Calibri" w:hAnsi="Calibri" w:cs="Calibri"/>
                <w:sz w:val="17"/>
                <w:szCs w:val="17"/>
              </w:rPr>
              <w:t>lista de verificación de la página web de SENACYT.</w:t>
            </w:r>
          </w:p>
        </w:tc>
      </w:tr>
      <w:tr w:rsidR="006B097E" w:rsidRPr="00840AE8" w:rsidTr="00AB3857">
        <w:trPr>
          <w:trHeight w:val="290"/>
        </w:trPr>
        <w:tc>
          <w:tcPr>
            <w:tcW w:w="110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C57FDC" w:rsidRDefault="007E055E" w:rsidP="00986302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C57FDC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840AE8" w:rsidTr="00BB55D7">
        <w:trPr>
          <w:trHeight w:val="642"/>
        </w:trPr>
        <w:tc>
          <w:tcPr>
            <w:tcW w:w="1102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C57FDC" w:rsidRDefault="006B097E" w:rsidP="00986302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C57FDC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C76E76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BE5EA6" w:rsidRPr="00C57FDC">
              <w:rPr>
                <w:rFonts w:ascii="Calibri" w:hAnsi="Calibri" w:cs="Calibri"/>
                <w:b/>
                <w:sz w:val="17"/>
                <w:szCs w:val="17"/>
              </w:rPr>
              <w:t>21</w:t>
            </w:r>
            <w:r w:rsidR="00F91338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241EA0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="00F91338" w:rsidRPr="00C57FDC">
              <w:rPr>
                <w:rFonts w:ascii="Calibri" w:hAnsi="Calibri" w:cs="Calibri"/>
                <w:b/>
                <w:sz w:val="17"/>
                <w:szCs w:val="17"/>
              </w:rPr>
              <w:t>OCTUBRE</w:t>
            </w:r>
            <w:r w:rsidR="003340EF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C57FDC" w:rsidRDefault="006B097E" w:rsidP="00F04A29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C57FDC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8C0EB1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F24A07" w:rsidRPr="00C57FDC">
              <w:rPr>
                <w:rFonts w:ascii="Calibri" w:hAnsi="Calibri" w:cs="Calibri"/>
                <w:b/>
                <w:sz w:val="17"/>
                <w:szCs w:val="17"/>
              </w:rPr>
              <w:t>23</w:t>
            </w:r>
            <w:r w:rsidR="0046002C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04A29" w:rsidRPr="00C57FDC">
              <w:rPr>
                <w:rFonts w:ascii="Calibri" w:hAnsi="Calibri" w:cs="Calibri"/>
                <w:b/>
                <w:sz w:val="17"/>
                <w:szCs w:val="17"/>
              </w:rPr>
              <w:t>DE FEBRERO</w:t>
            </w:r>
            <w:r w:rsidR="00CD48F9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04A29" w:rsidRPr="00C57FDC">
              <w:rPr>
                <w:rFonts w:ascii="Calibri" w:hAnsi="Calibri" w:cs="Calibri"/>
                <w:b/>
                <w:sz w:val="17"/>
                <w:szCs w:val="17"/>
              </w:rPr>
              <w:t>DE</w:t>
            </w:r>
            <w:r w:rsidR="0046002C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91338" w:rsidRPr="00C57FDC">
              <w:rPr>
                <w:rFonts w:ascii="Calibri" w:hAnsi="Calibri" w:cs="Calibri"/>
                <w:b/>
                <w:sz w:val="17"/>
                <w:szCs w:val="17"/>
              </w:rPr>
              <w:t>2016</w:t>
            </w:r>
            <w:r w:rsidR="00390399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04A29" w:rsidRPr="00C57FDC">
              <w:rPr>
                <w:rFonts w:ascii="Calibri" w:hAnsi="Calibri" w:cs="Calibri"/>
                <w:b/>
                <w:sz w:val="17"/>
                <w:szCs w:val="17"/>
              </w:rPr>
              <w:t>A LAS</w:t>
            </w:r>
            <w:r w:rsidR="00F3103D"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 3:00 p.m. HORA EXACTA</w:t>
            </w:r>
          </w:p>
        </w:tc>
      </w:tr>
      <w:tr w:rsidR="006B097E" w:rsidRPr="00840AE8" w:rsidTr="00BB55D7">
        <w:trPr>
          <w:trHeight w:val="64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C57FDC" w:rsidRDefault="00EC77CA" w:rsidP="00623020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Pr="00C57FDC">
              <w:rPr>
                <w:rFonts w:ascii="Calibri" w:hAnsi="Calibri" w:cs="Calibri"/>
                <w:sz w:val="17"/>
                <w:szCs w:val="17"/>
              </w:rPr>
              <w:t xml:space="preserve"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pueden ser entregadas en físico,  en discos compactos u otros dispositivos digitales, en las oficinas de SENACYT (Edificio 205 de la Ciudad del Saber, Clayton, Ciudad de Panamá) y también podrán ser enviadas a la dirección de correo electrónico </w:t>
            </w:r>
            <w:hyperlink r:id="rId9" w:history="1">
              <w:r w:rsidR="00623020" w:rsidRPr="00C57FDC">
                <w:rPr>
                  <w:rStyle w:val="Hyperlink"/>
                  <w:rFonts w:ascii="Calibri" w:hAnsi="Calibri" w:cs="Calibri"/>
                  <w:sz w:val="17"/>
                  <w:szCs w:val="17"/>
                </w:rPr>
                <w:t>bsmfocp@senacyt.gob.pa</w:t>
              </w:r>
            </w:hyperlink>
            <w:r w:rsidR="007F6E3C" w:rsidRPr="00C57FDC">
              <w:rPr>
                <w:rStyle w:val="Hyperlink"/>
                <w:rFonts w:ascii="Calibri" w:hAnsi="Calibri" w:cs="Calibri"/>
                <w:sz w:val="17"/>
                <w:szCs w:val="17"/>
                <w:u w:val="none"/>
              </w:rPr>
              <w:t xml:space="preserve"> </w:t>
            </w:r>
            <w:r w:rsidR="000C0AD9" w:rsidRPr="00C57FDC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="0021406D" w:rsidRPr="00C57FDC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840AE8" w:rsidTr="00BB55D7">
        <w:trPr>
          <w:trHeight w:val="26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C57FDC" w:rsidRDefault="00EC77CA" w:rsidP="00986302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C57FDC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C57FDC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o internacionales. La asignación de cada solicitud de los aplicantes será asignada al azar entre los evaluadores idóneos por área, modalidad o convocatoria, según sea el caso,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mérito.</w:t>
            </w:r>
          </w:p>
        </w:tc>
      </w:tr>
      <w:tr w:rsidR="006B097E" w:rsidRPr="00840AE8" w:rsidTr="00BB55D7">
        <w:trPr>
          <w:trHeight w:val="28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C57FDC" w:rsidRDefault="006B097E" w:rsidP="00986302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C57FDC" w:rsidRDefault="006B097E" w:rsidP="00F91338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C57FD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10" w:history="1">
              <w:r w:rsidR="008C3CDF" w:rsidRPr="00C57FDC">
                <w:rPr>
                  <w:rStyle w:val="Hyperlink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bsm</w:t>
              </w:r>
              <w:r w:rsidR="00623020" w:rsidRPr="00C57FDC">
                <w:rPr>
                  <w:rStyle w:val="Hyperlink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focp</w:t>
              </w:r>
              <w:r w:rsidR="008C3CDF" w:rsidRPr="00C57FDC">
                <w:rPr>
                  <w:rStyle w:val="Hyperlink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@senacyt.gob.pa</w:t>
              </w:r>
            </w:hyperlink>
            <w:r w:rsidRPr="00C57FDC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Pr="00C57FD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o </w:t>
            </w:r>
            <w:r w:rsidR="00EC77CA" w:rsidRPr="00C57FDC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517-0014, ext. 1175, o al 517-0175</w:t>
            </w:r>
          </w:p>
        </w:tc>
      </w:tr>
    </w:tbl>
    <w:p w:rsidR="006B097E" w:rsidRPr="00840AE8" w:rsidRDefault="006B097E" w:rsidP="00325B99">
      <w:pPr>
        <w:jc w:val="both"/>
        <w:rPr>
          <w:sz w:val="17"/>
          <w:szCs w:val="17"/>
        </w:rPr>
      </w:pPr>
    </w:p>
    <w:sectPr w:rsidR="006B097E" w:rsidRPr="00840AE8" w:rsidSect="00325B99">
      <w:headerReference w:type="default" r:id="rId11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06" w:rsidRPr="008B7C32" w:rsidRDefault="00C34406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C34406" w:rsidRPr="008B7C32" w:rsidRDefault="00C34406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06" w:rsidRPr="008B7C32" w:rsidRDefault="00C34406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C34406" w:rsidRPr="008B7C32" w:rsidRDefault="00C34406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9F" w:rsidRDefault="00A5609F" w:rsidP="006F7AB7">
    <w:pPr>
      <w:pStyle w:val="Header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609F" w:rsidRPr="006F7AB7" w:rsidRDefault="00A5609F" w:rsidP="006F7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3"/>
    <w:rsid w:val="00004FF4"/>
    <w:rsid w:val="000064BF"/>
    <w:rsid w:val="000073BD"/>
    <w:rsid w:val="00010926"/>
    <w:rsid w:val="00014187"/>
    <w:rsid w:val="0001578B"/>
    <w:rsid w:val="00020EA7"/>
    <w:rsid w:val="000227BB"/>
    <w:rsid w:val="00030A6D"/>
    <w:rsid w:val="00043B6F"/>
    <w:rsid w:val="00054AB2"/>
    <w:rsid w:val="00057930"/>
    <w:rsid w:val="00057F8F"/>
    <w:rsid w:val="000657AC"/>
    <w:rsid w:val="0007026C"/>
    <w:rsid w:val="00072378"/>
    <w:rsid w:val="000759E8"/>
    <w:rsid w:val="00076853"/>
    <w:rsid w:val="00084996"/>
    <w:rsid w:val="00085A97"/>
    <w:rsid w:val="00086235"/>
    <w:rsid w:val="000879F8"/>
    <w:rsid w:val="00096916"/>
    <w:rsid w:val="000A1C60"/>
    <w:rsid w:val="000A1C8A"/>
    <w:rsid w:val="000B0FEC"/>
    <w:rsid w:val="000B7E6F"/>
    <w:rsid w:val="000C0AD9"/>
    <w:rsid w:val="000C7B8F"/>
    <w:rsid w:val="000D049C"/>
    <w:rsid w:val="000D23E9"/>
    <w:rsid w:val="000D7F42"/>
    <w:rsid w:val="000E0BE4"/>
    <w:rsid w:val="000E1F45"/>
    <w:rsid w:val="000E489B"/>
    <w:rsid w:val="000F0E65"/>
    <w:rsid w:val="000F1F45"/>
    <w:rsid w:val="000F4833"/>
    <w:rsid w:val="00100B08"/>
    <w:rsid w:val="00101E2A"/>
    <w:rsid w:val="001022E1"/>
    <w:rsid w:val="00102357"/>
    <w:rsid w:val="00114EE9"/>
    <w:rsid w:val="001201B6"/>
    <w:rsid w:val="001217B2"/>
    <w:rsid w:val="00127418"/>
    <w:rsid w:val="001301E0"/>
    <w:rsid w:val="00130638"/>
    <w:rsid w:val="00132A9D"/>
    <w:rsid w:val="001472B0"/>
    <w:rsid w:val="00152836"/>
    <w:rsid w:val="00152986"/>
    <w:rsid w:val="001625E0"/>
    <w:rsid w:val="00166A5A"/>
    <w:rsid w:val="00196832"/>
    <w:rsid w:val="00197A76"/>
    <w:rsid w:val="001A1F63"/>
    <w:rsid w:val="001A2661"/>
    <w:rsid w:val="001B1101"/>
    <w:rsid w:val="001B6FE8"/>
    <w:rsid w:val="001C3AD1"/>
    <w:rsid w:val="001C52D0"/>
    <w:rsid w:val="001C590C"/>
    <w:rsid w:val="001C6F03"/>
    <w:rsid w:val="001D0CE9"/>
    <w:rsid w:val="001D4003"/>
    <w:rsid w:val="001D5F5B"/>
    <w:rsid w:val="001D7FBD"/>
    <w:rsid w:val="001E07AD"/>
    <w:rsid w:val="001E29E7"/>
    <w:rsid w:val="001E2A52"/>
    <w:rsid w:val="001E3875"/>
    <w:rsid w:val="001E5356"/>
    <w:rsid w:val="001E5939"/>
    <w:rsid w:val="001F0EFE"/>
    <w:rsid w:val="0020719E"/>
    <w:rsid w:val="00212EC6"/>
    <w:rsid w:val="0021406D"/>
    <w:rsid w:val="00217CA4"/>
    <w:rsid w:val="002272DC"/>
    <w:rsid w:val="00230A0F"/>
    <w:rsid w:val="00235550"/>
    <w:rsid w:val="00241EA0"/>
    <w:rsid w:val="00242245"/>
    <w:rsid w:val="00246A9B"/>
    <w:rsid w:val="00256EB6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E7FF8"/>
    <w:rsid w:val="002F45B9"/>
    <w:rsid w:val="002F64EF"/>
    <w:rsid w:val="00312634"/>
    <w:rsid w:val="00312C8E"/>
    <w:rsid w:val="0031711A"/>
    <w:rsid w:val="00320945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90399"/>
    <w:rsid w:val="00391F78"/>
    <w:rsid w:val="003A270C"/>
    <w:rsid w:val="003A37C9"/>
    <w:rsid w:val="003A7AE4"/>
    <w:rsid w:val="003B227F"/>
    <w:rsid w:val="003B615A"/>
    <w:rsid w:val="003C1605"/>
    <w:rsid w:val="003C6489"/>
    <w:rsid w:val="003C7FBF"/>
    <w:rsid w:val="003E382B"/>
    <w:rsid w:val="003E49AA"/>
    <w:rsid w:val="003E5088"/>
    <w:rsid w:val="003E6480"/>
    <w:rsid w:val="003F6D5B"/>
    <w:rsid w:val="00406C35"/>
    <w:rsid w:val="0041232B"/>
    <w:rsid w:val="00414F78"/>
    <w:rsid w:val="004157DB"/>
    <w:rsid w:val="00423BF6"/>
    <w:rsid w:val="0042488A"/>
    <w:rsid w:val="00430332"/>
    <w:rsid w:val="004355A3"/>
    <w:rsid w:val="00436E5D"/>
    <w:rsid w:val="00440A22"/>
    <w:rsid w:val="0044449F"/>
    <w:rsid w:val="004446A8"/>
    <w:rsid w:val="00446153"/>
    <w:rsid w:val="004544CC"/>
    <w:rsid w:val="004569C9"/>
    <w:rsid w:val="0046002C"/>
    <w:rsid w:val="00461107"/>
    <w:rsid w:val="004642A9"/>
    <w:rsid w:val="00470B11"/>
    <w:rsid w:val="00477A61"/>
    <w:rsid w:val="0049293E"/>
    <w:rsid w:val="004947E9"/>
    <w:rsid w:val="004A5F1A"/>
    <w:rsid w:val="004C2DF0"/>
    <w:rsid w:val="004C6B81"/>
    <w:rsid w:val="004D424B"/>
    <w:rsid w:val="004E1798"/>
    <w:rsid w:val="004F2D29"/>
    <w:rsid w:val="00510372"/>
    <w:rsid w:val="005105B7"/>
    <w:rsid w:val="00512C0E"/>
    <w:rsid w:val="005166FC"/>
    <w:rsid w:val="00517041"/>
    <w:rsid w:val="005226BD"/>
    <w:rsid w:val="00524FBB"/>
    <w:rsid w:val="005262CF"/>
    <w:rsid w:val="00531ABD"/>
    <w:rsid w:val="00547057"/>
    <w:rsid w:val="00547D97"/>
    <w:rsid w:val="005530CA"/>
    <w:rsid w:val="00553643"/>
    <w:rsid w:val="0055687E"/>
    <w:rsid w:val="00561B79"/>
    <w:rsid w:val="005620B6"/>
    <w:rsid w:val="0056335A"/>
    <w:rsid w:val="0056453E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D0F35"/>
    <w:rsid w:val="005E650D"/>
    <w:rsid w:val="005F0F82"/>
    <w:rsid w:val="005F4456"/>
    <w:rsid w:val="00602689"/>
    <w:rsid w:val="00602FD4"/>
    <w:rsid w:val="00623020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4FD1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37282"/>
    <w:rsid w:val="00747B9D"/>
    <w:rsid w:val="00757003"/>
    <w:rsid w:val="00760AA0"/>
    <w:rsid w:val="00771F16"/>
    <w:rsid w:val="00773650"/>
    <w:rsid w:val="00782BED"/>
    <w:rsid w:val="00786548"/>
    <w:rsid w:val="00786711"/>
    <w:rsid w:val="007954FA"/>
    <w:rsid w:val="007966CC"/>
    <w:rsid w:val="007A61F9"/>
    <w:rsid w:val="007B140E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7F6E3C"/>
    <w:rsid w:val="00803141"/>
    <w:rsid w:val="0080528E"/>
    <w:rsid w:val="00811A19"/>
    <w:rsid w:val="008139B4"/>
    <w:rsid w:val="00820207"/>
    <w:rsid w:val="008271F6"/>
    <w:rsid w:val="008314E2"/>
    <w:rsid w:val="008379D1"/>
    <w:rsid w:val="00840AE8"/>
    <w:rsid w:val="00845CE6"/>
    <w:rsid w:val="00845DBF"/>
    <w:rsid w:val="00846716"/>
    <w:rsid w:val="00851A10"/>
    <w:rsid w:val="00853CBF"/>
    <w:rsid w:val="008634F3"/>
    <w:rsid w:val="00865A3F"/>
    <w:rsid w:val="00881AFB"/>
    <w:rsid w:val="008834E4"/>
    <w:rsid w:val="008919BD"/>
    <w:rsid w:val="00893A7D"/>
    <w:rsid w:val="0089440F"/>
    <w:rsid w:val="008977A2"/>
    <w:rsid w:val="008A06AE"/>
    <w:rsid w:val="008B05D5"/>
    <w:rsid w:val="008C0EB1"/>
    <w:rsid w:val="008C1DFF"/>
    <w:rsid w:val="008C3CDF"/>
    <w:rsid w:val="008D0C62"/>
    <w:rsid w:val="008D58BC"/>
    <w:rsid w:val="008E31A5"/>
    <w:rsid w:val="008E4E5D"/>
    <w:rsid w:val="00902C8B"/>
    <w:rsid w:val="00916378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3D21"/>
    <w:rsid w:val="00975553"/>
    <w:rsid w:val="00982364"/>
    <w:rsid w:val="00986302"/>
    <w:rsid w:val="00990622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505A4"/>
    <w:rsid w:val="00A55369"/>
    <w:rsid w:val="00A5609F"/>
    <w:rsid w:val="00A56CB6"/>
    <w:rsid w:val="00A57259"/>
    <w:rsid w:val="00A631A6"/>
    <w:rsid w:val="00A70019"/>
    <w:rsid w:val="00A743FC"/>
    <w:rsid w:val="00AA0242"/>
    <w:rsid w:val="00AA1BF7"/>
    <w:rsid w:val="00AA7F98"/>
    <w:rsid w:val="00AB14F2"/>
    <w:rsid w:val="00AB3857"/>
    <w:rsid w:val="00AC0C2E"/>
    <w:rsid w:val="00AC1393"/>
    <w:rsid w:val="00AC6FE6"/>
    <w:rsid w:val="00AE161E"/>
    <w:rsid w:val="00AE27C9"/>
    <w:rsid w:val="00AE3E35"/>
    <w:rsid w:val="00AF5EB0"/>
    <w:rsid w:val="00AF6AD0"/>
    <w:rsid w:val="00AF6C1B"/>
    <w:rsid w:val="00B0099C"/>
    <w:rsid w:val="00B12241"/>
    <w:rsid w:val="00B12EEE"/>
    <w:rsid w:val="00B155BC"/>
    <w:rsid w:val="00B157B3"/>
    <w:rsid w:val="00B3732F"/>
    <w:rsid w:val="00B378E5"/>
    <w:rsid w:val="00B401FB"/>
    <w:rsid w:val="00B43CF4"/>
    <w:rsid w:val="00B43D72"/>
    <w:rsid w:val="00B63D44"/>
    <w:rsid w:val="00B65678"/>
    <w:rsid w:val="00B75CE0"/>
    <w:rsid w:val="00B87DB1"/>
    <w:rsid w:val="00B91A7C"/>
    <w:rsid w:val="00B94A7B"/>
    <w:rsid w:val="00B975DB"/>
    <w:rsid w:val="00BA231D"/>
    <w:rsid w:val="00BB3FBD"/>
    <w:rsid w:val="00BB55D7"/>
    <w:rsid w:val="00BB67EC"/>
    <w:rsid w:val="00BC1FAA"/>
    <w:rsid w:val="00BC44AB"/>
    <w:rsid w:val="00BD7A40"/>
    <w:rsid w:val="00BE04EC"/>
    <w:rsid w:val="00BE09B8"/>
    <w:rsid w:val="00BE3AA8"/>
    <w:rsid w:val="00BE5EA6"/>
    <w:rsid w:val="00BF470E"/>
    <w:rsid w:val="00C05829"/>
    <w:rsid w:val="00C062E3"/>
    <w:rsid w:val="00C10DAF"/>
    <w:rsid w:val="00C12DBA"/>
    <w:rsid w:val="00C15619"/>
    <w:rsid w:val="00C16063"/>
    <w:rsid w:val="00C169E2"/>
    <w:rsid w:val="00C22F22"/>
    <w:rsid w:val="00C25E72"/>
    <w:rsid w:val="00C34406"/>
    <w:rsid w:val="00C42D3B"/>
    <w:rsid w:val="00C44EBE"/>
    <w:rsid w:val="00C5048F"/>
    <w:rsid w:val="00C5544D"/>
    <w:rsid w:val="00C5663A"/>
    <w:rsid w:val="00C57FDC"/>
    <w:rsid w:val="00C61133"/>
    <w:rsid w:val="00C639CE"/>
    <w:rsid w:val="00C67FA4"/>
    <w:rsid w:val="00C7017F"/>
    <w:rsid w:val="00C74131"/>
    <w:rsid w:val="00C7447B"/>
    <w:rsid w:val="00C76E76"/>
    <w:rsid w:val="00C81883"/>
    <w:rsid w:val="00C85969"/>
    <w:rsid w:val="00C911D3"/>
    <w:rsid w:val="00CA38F6"/>
    <w:rsid w:val="00CA5028"/>
    <w:rsid w:val="00CC357D"/>
    <w:rsid w:val="00CD02FB"/>
    <w:rsid w:val="00CD0AF5"/>
    <w:rsid w:val="00CD48F9"/>
    <w:rsid w:val="00CD53D4"/>
    <w:rsid w:val="00CD7325"/>
    <w:rsid w:val="00CE7C0E"/>
    <w:rsid w:val="00CF0234"/>
    <w:rsid w:val="00CF1661"/>
    <w:rsid w:val="00D02D50"/>
    <w:rsid w:val="00D04230"/>
    <w:rsid w:val="00D04DE6"/>
    <w:rsid w:val="00D05E12"/>
    <w:rsid w:val="00D1649F"/>
    <w:rsid w:val="00D212CA"/>
    <w:rsid w:val="00D21BE2"/>
    <w:rsid w:val="00D238B1"/>
    <w:rsid w:val="00D25B3A"/>
    <w:rsid w:val="00D2711E"/>
    <w:rsid w:val="00D30548"/>
    <w:rsid w:val="00D32A32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40CB"/>
    <w:rsid w:val="00E30532"/>
    <w:rsid w:val="00E35DDD"/>
    <w:rsid w:val="00E35DFB"/>
    <w:rsid w:val="00E36B9A"/>
    <w:rsid w:val="00E41135"/>
    <w:rsid w:val="00E412F4"/>
    <w:rsid w:val="00E62466"/>
    <w:rsid w:val="00E7007C"/>
    <w:rsid w:val="00E97AB2"/>
    <w:rsid w:val="00EA0866"/>
    <w:rsid w:val="00EA611C"/>
    <w:rsid w:val="00EA76D0"/>
    <w:rsid w:val="00EB1906"/>
    <w:rsid w:val="00EC747E"/>
    <w:rsid w:val="00EC757A"/>
    <w:rsid w:val="00EC77CA"/>
    <w:rsid w:val="00ED3C02"/>
    <w:rsid w:val="00EE716D"/>
    <w:rsid w:val="00EF6F1F"/>
    <w:rsid w:val="00F02F39"/>
    <w:rsid w:val="00F03DCA"/>
    <w:rsid w:val="00F04A29"/>
    <w:rsid w:val="00F06A6F"/>
    <w:rsid w:val="00F14198"/>
    <w:rsid w:val="00F22C54"/>
    <w:rsid w:val="00F248BF"/>
    <w:rsid w:val="00F24A07"/>
    <w:rsid w:val="00F3103D"/>
    <w:rsid w:val="00F464F7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1338"/>
    <w:rsid w:val="00F9727D"/>
    <w:rsid w:val="00FA3121"/>
    <w:rsid w:val="00FA7A38"/>
    <w:rsid w:val="00FB05FA"/>
    <w:rsid w:val="00FB5A7A"/>
    <w:rsid w:val="00FC37B7"/>
    <w:rsid w:val="00FC44B5"/>
    <w:rsid w:val="00FD2728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smsoc@senacyt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smfocp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F917-84DA-4F6E-B501-491E3EA5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4312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Luz Romero</cp:lastModifiedBy>
  <cp:revision>2</cp:revision>
  <cp:lastPrinted>2015-04-22T15:05:00Z</cp:lastPrinted>
  <dcterms:created xsi:type="dcterms:W3CDTF">2015-10-18T02:57:00Z</dcterms:created>
  <dcterms:modified xsi:type="dcterms:W3CDTF">2015-10-18T02:57:00Z</dcterms:modified>
</cp:coreProperties>
</file>