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0"/>
      </w:tblGrid>
      <w:tr w:rsidR="006B097E" w:rsidRPr="00EB1A23" w:rsidTr="00D64FF3">
        <w:trPr>
          <w:trHeight w:val="1630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EB1A23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  <w:lang w:val="pt-BR"/>
              </w:rPr>
            </w:pPr>
            <w:r w:rsidRPr="00EB1A23">
              <w:rPr>
                <w:rFonts w:ascii="Calibri" w:hAnsi="Calibri" w:cs="Arial"/>
                <w:b/>
                <w:color w:val="FFFFFF"/>
                <w:sz w:val="17"/>
                <w:szCs w:val="17"/>
                <w:lang w:val="pt-BR"/>
              </w:rPr>
              <w:t>ANUNCIO DE CONVOCATORIA PÚBLICA</w:t>
            </w:r>
          </w:p>
          <w:p w:rsidR="00F10181" w:rsidRPr="00EB1A23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  <w:lang w:val="pt-BR"/>
              </w:rPr>
            </w:pPr>
            <w:r w:rsidRPr="00EB1A23">
              <w:rPr>
                <w:rFonts w:ascii="Calibri" w:hAnsi="Calibri" w:cs="Arial"/>
                <w:b/>
                <w:color w:val="FFFFFF"/>
                <w:sz w:val="17"/>
                <w:szCs w:val="17"/>
                <w:lang w:val="pt-BR"/>
              </w:rPr>
              <w:t>PROGRAMA</w:t>
            </w:r>
            <w:r w:rsidR="004E1798" w:rsidRPr="00EB1A23">
              <w:rPr>
                <w:rFonts w:ascii="Calibri" w:hAnsi="Calibri" w:cs="Arial"/>
                <w:b/>
                <w:color w:val="FFFFFF"/>
                <w:sz w:val="17"/>
                <w:szCs w:val="17"/>
                <w:lang w:val="pt-BR"/>
              </w:rPr>
              <w:t xml:space="preserve"> DE</w:t>
            </w:r>
            <w:r w:rsidRPr="00EB1A23">
              <w:rPr>
                <w:rFonts w:ascii="Calibri" w:hAnsi="Calibri" w:cs="Arial"/>
                <w:b/>
                <w:color w:val="FFFFFF"/>
                <w:sz w:val="17"/>
                <w:szCs w:val="17"/>
                <w:lang w:val="pt-BR"/>
              </w:rPr>
              <w:t xml:space="preserve"> BECAS IFARHU-SENACYT</w:t>
            </w:r>
            <w:r w:rsidR="00D122A2" w:rsidRPr="00EB1A23">
              <w:rPr>
                <w:rFonts w:ascii="Calibri" w:hAnsi="Calibri" w:cs="Arial"/>
                <w:b/>
                <w:color w:val="FFFFFF"/>
                <w:sz w:val="17"/>
                <w:szCs w:val="17"/>
                <w:lang w:val="pt-BR"/>
              </w:rPr>
              <w:t xml:space="preserve"> </w:t>
            </w:r>
          </w:p>
          <w:p w:rsidR="00263EA6" w:rsidRPr="00EB1A23" w:rsidRDefault="00F10181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</w:pPr>
            <w:r w:rsidRPr="00EB1A23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 xml:space="preserve"> SUBPROGRAMA DE BECAS DE EXCELENCIA PROFESIONAL (E)</w:t>
            </w:r>
          </w:p>
          <w:p w:rsidR="00237D84" w:rsidRPr="00EB1A23" w:rsidRDefault="00237D84" w:rsidP="00237D84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  <w:lang w:val="es-PA"/>
              </w:rPr>
            </w:pPr>
            <w:r w:rsidRPr="00EB1A23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MAESTRÍA EN INVESTIGACIÓN</w:t>
            </w:r>
            <w:r w:rsidR="00D122A2" w:rsidRPr="00EB1A23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 xml:space="preserve"> EN SALUD</w:t>
            </w:r>
            <w:r w:rsidRPr="00EB1A23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, TRABAJO Y AMBIENTE</w:t>
            </w:r>
            <w:r w:rsidR="000E764A" w:rsidRPr="00EB1A23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 xml:space="preserve"> </w:t>
            </w:r>
            <w:r w:rsidR="0076111C" w:rsidRPr="00EB1A23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EN LA UNIVERSIDAD DE PANAMÁ</w:t>
            </w:r>
          </w:p>
          <w:p w:rsidR="00F10181" w:rsidRPr="00EB1A23" w:rsidRDefault="00F10181" w:rsidP="00F10181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EB1A23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CONVENIO DE COOPERACIÓN EDUCATIVA SUSCRITO ENTRE EL MINSA, CSS, IFARHU Y SENACYT </w:t>
            </w:r>
          </w:p>
          <w:p w:rsidR="00F10181" w:rsidRPr="00EB1A23" w:rsidRDefault="00F10181" w:rsidP="00237D84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:rsidR="006B097E" w:rsidRPr="00EB1A23" w:rsidRDefault="00D64FF3" w:rsidP="00237D84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 w:rsidRPr="00EB1A23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 w:rsidRPr="00EB1A23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 w:rsidRPr="00EB1A23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IFARHU </w:t>
            </w:r>
            <w:r w:rsidRPr="00EB1A23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 por medio de la cual se adopta el Reglamento de Becas IFARHU-SENACYT</w:t>
            </w:r>
          </w:p>
        </w:tc>
      </w:tr>
      <w:tr w:rsidR="006B097E" w:rsidRPr="00EB1A23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EB1A23" w:rsidRDefault="006B097E" w:rsidP="005D6BE1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4970D3" w:rsidRPr="00EB1A23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53721F" w:rsidRPr="00EB1A23">
              <w:rPr>
                <w:rFonts w:ascii="Calibri" w:hAnsi="Calibri" w:cs="Calibri"/>
                <w:sz w:val="17"/>
                <w:szCs w:val="17"/>
              </w:rPr>
              <w:t xml:space="preserve">Profesionales de </w:t>
            </w:r>
            <w:r w:rsidR="00EA1B7C" w:rsidRPr="00EB1A23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53721F" w:rsidRPr="00EB1A23">
              <w:rPr>
                <w:rFonts w:ascii="Calibri" w:hAnsi="Calibri" w:cs="Calibri"/>
                <w:sz w:val="17"/>
                <w:szCs w:val="17"/>
              </w:rPr>
              <w:t>salud</w:t>
            </w:r>
            <w:r w:rsidR="00EA1B7C" w:rsidRPr="00EB1A23">
              <w:rPr>
                <w:rFonts w:ascii="Calibri" w:hAnsi="Calibri" w:cs="Calibri"/>
                <w:sz w:val="17"/>
                <w:szCs w:val="17"/>
              </w:rPr>
              <w:t>,</w:t>
            </w:r>
            <w:r w:rsidR="00707B43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90D9E" w:rsidRPr="00EB1A23">
              <w:rPr>
                <w:rFonts w:ascii="Calibri" w:hAnsi="Calibri" w:cs="Calibri"/>
                <w:sz w:val="17"/>
                <w:szCs w:val="17"/>
              </w:rPr>
              <w:t>p</w:t>
            </w:r>
            <w:r w:rsidR="004970D3" w:rsidRPr="00EB1A23">
              <w:rPr>
                <w:rFonts w:ascii="Calibri" w:hAnsi="Calibri" w:cs="Calibri"/>
                <w:sz w:val="17"/>
                <w:szCs w:val="17"/>
              </w:rPr>
              <w:t>anameños</w:t>
            </w:r>
            <w:r w:rsidR="00F95358" w:rsidRPr="00EB1A23">
              <w:rPr>
                <w:rFonts w:ascii="Calibri" w:hAnsi="Calibri" w:cs="Calibri"/>
                <w:sz w:val="17"/>
                <w:szCs w:val="17"/>
              </w:rPr>
              <w:t>,</w:t>
            </w:r>
            <w:r w:rsidR="00707B43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4970D3" w:rsidRPr="00EB1A23">
              <w:rPr>
                <w:rFonts w:ascii="Calibri" w:hAnsi="Calibri" w:cs="Calibri"/>
                <w:sz w:val="17"/>
                <w:szCs w:val="17"/>
              </w:rPr>
              <w:t>que trabajen en el sector público de salud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4970D3" w:rsidRPr="00EB1A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6111C" w:rsidRPr="00EB1A23">
              <w:rPr>
                <w:rFonts w:ascii="Calibri" w:hAnsi="Calibri" w:cs="Calibri"/>
                <w:sz w:val="17"/>
                <w:szCs w:val="17"/>
              </w:rPr>
              <w:t xml:space="preserve">con dominio del idioma inglés, </w:t>
            </w:r>
            <w:r w:rsidR="004970D3" w:rsidRPr="00EB1A23">
              <w:rPr>
                <w:rFonts w:ascii="Calibri" w:hAnsi="Calibri" w:cs="Calibri"/>
                <w:sz w:val="17"/>
                <w:szCs w:val="17"/>
              </w:rPr>
              <w:t xml:space="preserve">interesados en </w:t>
            </w:r>
            <w:r w:rsidR="00D1513A" w:rsidRPr="00EB1A23">
              <w:rPr>
                <w:rFonts w:ascii="Calibri" w:hAnsi="Calibri" w:cs="Calibri"/>
                <w:sz w:val="17"/>
                <w:szCs w:val="17"/>
              </w:rPr>
              <w:t xml:space="preserve">adquirir conocimientos y destrezas para investigar la situación </w:t>
            </w:r>
            <w:r w:rsidR="005D6BE1" w:rsidRPr="00EB1A23">
              <w:rPr>
                <w:rFonts w:ascii="Calibri" w:hAnsi="Calibri" w:cs="Calibri"/>
                <w:sz w:val="17"/>
                <w:szCs w:val="17"/>
              </w:rPr>
              <w:t>de salud relacionada  a su entorno ambiental y laboral, a</w:t>
            </w:r>
            <w:r w:rsidR="00D1513A" w:rsidRPr="00EB1A23">
              <w:rPr>
                <w:rFonts w:ascii="Calibri" w:hAnsi="Calibri" w:cs="Calibri"/>
                <w:sz w:val="17"/>
                <w:szCs w:val="17"/>
              </w:rPr>
              <w:t xml:space="preserve">  desarrolla</w:t>
            </w:r>
            <w:r w:rsidR="005D6BE1" w:rsidRPr="00EB1A23">
              <w:rPr>
                <w:rFonts w:ascii="Calibri" w:hAnsi="Calibri" w:cs="Calibri"/>
                <w:sz w:val="17"/>
                <w:szCs w:val="17"/>
              </w:rPr>
              <w:t>r en</w:t>
            </w:r>
            <w:r w:rsidR="00D1513A" w:rsidRPr="00EB1A23">
              <w:rPr>
                <w:rFonts w:ascii="Calibri" w:hAnsi="Calibri" w:cs="Calibri"/>
                <w:sz w:val="17"/>
                <w:szCs w:val="17"/>
              </w:rPr>
              <w:t xml:space="preserve"> la Universidad de Panamá.</w:t>
            </w:r>
          </w:p>
        </w:tc>
      </w:tr>
      <w:tr w:rsidR="006B097E" w:rsidRPr="00EB1A23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EB1A23" w:rsidRDefault="00263EA6" w:rsidP="005D6BE1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EB1A23">
              <w:rPr>
                <w:rFonts w:ascii="Calibri" w:hAnsi="Calibri" w:cs="Arial"/>
                <w:b/>
                <w:sz w:val="17"/>
                <w:szCs w:val="17"/>
              </w:rPr>
              <w:t xml:space="preserve">OBJETIVO: </w:t>
            </w:r>
            <w:r w:rsidR="00707B43" w:rsidRPr="00EB1A23">
              <w:rPr>
                <w:rFonts w:ascii="Calibri" w:hAnsi="Calibri" w:cs="Calibri"/>
                <w:sz w:val="17"/>
                <w:szCs w:val="17"/>
              </w:rPr>
              <w:t xml:space="preserve">Este programa está diseñado para </w:t>
            </w:r>
            <w:r w:rsidR="00A85CB4" w:rsidRPr="00EB1A23">
              <w:rPr>
                <w:rFonts w:ascii="Calibri" w:hAnsi="Calibri" w:cs="Calibri"/>
                <w:sz w:val="17"/>
                <w:szCs w:val="17"/>
              </w:rPr>
              <w:t xml:space="preserve">desarrollar conocimientos, actitudes y prácticas para el uso efectivo de las metodologías, instrumentos y técnicas para la </w:t>
            </w:r>
            <w:r w:rsidR="005D6BE1" w:rsidRPr="00EB1A23">
              <w:rPr>
                <w:rFonts w:ascii="Calibri" w:hAnsi="Calibri" w:cs="Calibri"/>
                <w:sz w:val="17"/>
                <w:szCs w:val="17"/>
              </w:rPr>
              <w:t>investigación</w:t>
            </w:r>
            <w:r w:rsidR="008D4E3D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A85CB4" w:rsidRPr="00EB1A23">
              <w:rPr>
                <w:rFonts w:ascii="Calibri" w:hAnsi="Calibri" w:cs="Calibri"/>
                <w:sz w:val="17"/>
                <w:szCs w:val="17"/>
              </w:rPr>
              <w:t>de salud</w:t>
            </w:r>
            <w:r w:rsidR="005D6BE1" w:rsidRPr="00EB1A23">
              <w:rPr>
                <w:rFonts w:ascii="Calibri" w:hAnsi="Calibri" w:cs="Calibri"/>
                <w:sz w:val="17"/>
                <w:szCs w:val="17"/>
              </w:rPr>
              <w:t xml:space="preserve"> en relación a su entorno laboral y ambiental</w:t>
            </w:r>
            <w:r w:rsidR="008D4E3D" w:rsidRPr="00EB1A23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EB1A23" w:rsidTr="00323CCF">
        <w:trPr>
          <w:trHeight w:val="817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5D5" w:rsidRPr="00EB1A23" w:rsidRDefault="008B05D5" w:rsidP="008B05D5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F3103D" w:rsidRPr="00EB1A23" w:rsidRDefault="008B05D5" w:rsidP="00323CCF">
            <w:pPr>
              <w:jc w:val="both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>ÁREA</w:t>
            </w:r>
            <w:r w:rsidR="00F10181"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3E382B" w:rsidRPr="00EB1A23">
              <w:rPr>
                <w:rFonts w:ascii="Calibri" w:hAnsi="Calibri" w:cs="Calibri"/>
                <w:b/>
                <w:sz w:val="17"/>
                <w:szCs w:val="17"/>
              </w:rPr>
              <w:t>TEMÁTICA:</w:t>
            </w:r>
          </w:p>
          <w:p w:rsidR="00E220DD" w:rsidRPr="00EB1A23" w:rsidRDefault="00237D84" w:rsidP="00FE3D23">
            <w:pPr>
              <w:pStyle w:val="Textocomentario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EB1A23">
              <w:rPr>
                <w:rFonts w:ascii="Calibri" w:hAnsi="Calibri" w:cs="Calibri"/>
                <w:sz w:val="17"/>
                <w:szCs w:val="17"/>
                <w:lang w:val="es-PA"/>
              </w:rPr>
              <w:t>Investigación</w:t>
            </w:r>
            <w:r w:rsidR="00F10181" w:rsidRPr="00EB1A23">
              <w:rPr>
                <w:rFonts w:ascii="Calibri" w:hAnsi="Calibri" w:cs="Calibri"/>
                <w:sz w:val="17"/>
                <w:szCs w:val="17"/>
                <w:lang w:val="es-PA"/>
              </w:rPr>
              <w:t>, trabajo y ambiente</w:t>
            </w:r>
          </w:p>
          <w:p w:rsidR="00235550" w:rsidRPr="00EB1A23" w:rsidRDefault="00235550" w:rsidP="00F10181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EB1A23" w:rsidTr="00BE09B8">
        <w:trPr>
          <w:trHeight w:val="96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7B43" w:rsidRPr="00EB1A23" w:rsidRDefault="00707B43" w:rsidP="00707B43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EB1A23">
              <w:rPr>
                <w:rFonts w:ascii="Calibri" w:hAnsi="Calibri" w:cs="Calibri"/>
                <w:sz w:val="17"/>
                <w:szCs w:val="17"/>
              </w:rPr>
              <w:t xml:space="preserve">La beca tendrá una duración de hasta </w:t>
            </w:r>
            <w:r w:rsidR="00237D84" w:rsidRPr="00EB1A23">
              <w:rPr>
                <w:rFonts w:ascii="Calibri" w:hAnsi="Calibri" w:cs="Calibri"/>
                <w:sz w:val="17"/>
                <w:szCs w:val="17"/>
              </w:rPr>
              <w:t>dos años</w:t>
            </w:r>
            <w:r w:rsidR="00FF4302" w:rsidRPr="00EB1A23">
              <w:rPr>
                <w:rFonts w:ascii="Calibri" w:hAnsi="Calibri" w:cs="Calibri"/>
                <w:sz w:val="17"/>
                <w:szCs w:val="17"/>
              </w:rPr>
              <w:t xml:space="preserve"> en el programa académico y seis meses de investigación.</w:t>
            </w:r>
            <w:r w:rsidR="00173F99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  <w:p w:rsidR="00F3103D" w:rsidRPr="00EB1A23" w:rsidRDefault="00707B43" w:rsidP="00C6534F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76111C" w:rsidRPr="00EB1A23">
              <w:rPr>
                <w:rFonts w:ascii="Calibri" w:hAnsi="Calibri" w:cs="Calibri"/>
                <w:sz w:val="17"/>
                <w:szCs w:val="17"/>
              </w:rPr>
              <w:t xml:space="preserve">La beca incluye el costo de matrícula hasta </w:t>
            </w:r>
            <w:r w:rsidRPr="00EB1A23">
              <w:rPr>
                <w:rFonts w:ascii="Calibri" w:hAnsi="Calibri" w:cs="Calibri"/>
                <w:sz w:val="17"/>
                <w:szCs w:val="17"/>
              </w:rPr>
              <w:t>el 100</w:t>
            </w:r>
            <w:r w:rsidR="006A6E9A" w:rsidRPr="00EB1A23">
              <w:rPr>
                <w:rFonts w:ascii="Calibri" w:hAnsi="Calibri" w:cs="Calibri"/>
                <w:sz w:val="17"/>
                <w:szCs w:val="17"/>
              </w:rPr>
              <w:t xml:space="preserve">% </w:t>
            </w:r>
            <w:r w:rsidR="00237D84" w:rsidRPr="00EB1A23">
              <w:rPr>
                <w:rFonts w:ascii="Calibri" w:hAnsi="Calibri" w:cs="Calibri"/>
                <w:sz w:val="17"/>
                <w:szCs w:val="17"/>
              </w:rPr>
              <w:t>de la maestría</w:t>
            </w:r>
            <w:r w:rsidRPr="00EB1A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6111C" w:rsidRPr="00EB1A23">
              <w:rPr>
                <w:rFonts w:ascii="Calibri" w:hAnsi="Calibri" w:cs="Calibri"/>
                <w:sz w:val="17"/>
                <w:szCs w:val="17"/>
              </w:rPr>
              <w:t xml:space="preserve">una pasantía de 4 semanas en la Universidad del Sur de la Florida (USF),  en </w:t>
            </w:r>
            <w:r w:rsidR="00C6534F" w:rsidRPr="00EB1A23">
              <w:rPr>
                <w:rFonts w:ascii="Calibri" w:hAnsi="Calibri" w:cs="Calibri"/>
                <w:sz w:val="17"/>
                <w:szCs w:val="17"/>
              </w:rPr>
              <w:t>Tampa, Florida</w:t>
            </w:r>
            <w:r w:rsidR="0076111C" w:rsidRPr="00EB1A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Pr="00EB1A23">
              <w:rPr>
                <w:rFonts w:ascii="Calibri" w:hAnsi="Calibri" w:cs="Calibri"/>
                <w:sz w:val="17"/>
                <w:szCs w:val="17"/>
              </w:rPr>
              <w:t>según lo establecido en el Reglamento de Becas IFARHU-SENACYT</w:t>
            </w:r>
            <w:r w:rsidRPr="00EB1A23">
              <w:rPr>
                <w:rFonts w:ascii="Calibri" w:hAnsi="Calibri" w:cs="Calibri"/>
                <w:b/>
                <w:sz w:val="17"/>
                <w:szCs w:val="17"/>
              </w:rPr>
              <w:t>.</w:t>
            </w:r>
          </w:p>
        </w:tc>
      </w:tr>
      <w:tr w:rsidR="006B097E" w:rsidRPr="00EB1A23" w:rsidTr="00102357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B1A23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EB1A23" w:rsidTr="00F53262">
        <w:trPr>
          <w:trHeight w:val="1447"/>
          <w:jc w:val="center"/>
        </w:trPr>
        <w:tc>
          <w:tcPr>
            <w:tcW w:w="1100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B097E" w:rsidRPr="00EB1A23" w:rsidRDefault="00561B79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  <w:p w:rsidR="00BA231D" w:rsidRPr="00EB1A23" w:rsidRDefault="00934D88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B1A23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F95358" w:rsidRPr="00EB1A23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E170B5" w:rsidRPr="00EB1A23">
              <w:rPr>
                <w:rFonts w:ascii="Calibri" w:hAnsi="Calibri" w:cs="Calibri"/>
                <w:sz w:val="17"/>
                <w:szCs w:val="17"/>
              </w:rPr>
              <w:t>formulario de solicitud completo,</w:t>
            </w:r>
            <w:r w:rsidR="0076111C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95358" w:rsidRPr="00EB1A23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Pr="00EB1A23">
              <w:rPr>
                <w:rFonts w:ascii="Calibri" w:hAnsi="Calibri" w:cs="Calibri"/>
                <w:sz w:val="17"/>
                <w:szCs w:val="17"/>
              </w:rPr>
              <w:t xml:space="preserve"> título </w:t>
            </w:r>
            <w:r w:rsidR="00F33F9D" w:rsidRPr="00EB1A23">
              <w:rPr>
                <w:rFonts w:ascii="Calibri" w:hAnsi="Calibri" w:cs="Calibri"/>
                <w:sz w:val="17"/>
                <w:szCs w:val="17"/>
              </w:rPr>
              <w:t xml:space="preserve">de la licenciatura </w:t>
            </w:r>
            <w:r w:rsidRPr="00EB1A23">
              <w:rPr>
                <w:rFonts w:ascii="Calibri" w:hAnsi="Calibri" w:cs="Calibri"/>
                <w:sz w:val="17"/>
                <w:szCs w:val="17"/>
              </w:rPr>
              <w:t>universitari</w:t>
            </w:r>
            <w:r w:rsidR="00F33F9D" w:rsidRPr="00EB1A23">
              <w:rPr>
                <w:rFonts w:ascii="Calibri" w:hAnsi="Calibri" w:cs="Calibri"/>
                <w:sz w:val="17"/>
                <w:szCs w:val="17"/>
              </w:rPr>
              <w:t>a</w:t>
            </w:r>
            <w:r w:rsidR="00B803C7" w:rsidRPr="00EB1A23">
              <w:rPr>
                <w:rFonts w:ascii="Calibri" w:hAnsi="Calibri" w:cs="Calibri"/>
                <w:sz w:val="17"/>
                <w:szCs w:val="17"/>
              </w:rPr>
              <w:t xml:space="preserve"> en áreas de la salud</w:t>
            </w:r>
            <w:r w:rsidR="00BA231D" w:rsidRPr="00EB1A23">
              <w:rPr>
                <w:rFonts w:ascii="Calibri" w:hAnsi="Calibri" w:cs="Calibri"/>
                <w:sz w:val="17"/>
                <w:szCs w:val="17"/>
              </w:rPr>
              <w:t>,</w:t>
            </w:r>
            <w:r w:rsidR="00261E1E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90D9E" w:rsidRPr="00EB1A23">
              <w:rPr>
                <w:rFonts w:ascii="Calibri" w:hAnsi="Calibri" w:cs="Calibri"/>
                <w:sz w:val="17"/>
                <w:szCs w:val="17"/>
              </w:rPr>
              <w:t xml:space="preserve">copia de idoneidad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C90D9E" w:rsidRPr="00EB1A23">
              <w:rPr>
                <w:rFonts w:ascii="Calibri" w:hAnsi="Calibri" w:cs="Calibri"/>
                <w:sz w:val="17"/>
                <w:szCs w:val="17"/>
              </w:rPr>
              <w:t xml:space="preserve">autenticada por </w:t>
            </w:r>
            <w:r w:rsidR="00E71A6B" w:rsidRPr="00EB1A23">
              <w:rPr>
                <w:rFonts w:ascii="Calibri" w:hAnsi="Calibri" w:cs="Calibri"/>
                <w:sz w:val="17"/>
                <w:szCs w:val="17"/>
              </w:rPr>
              <w:t>notario público</w:t>
            </w:r>
            <w:r w:rsidR="00C90D9E" w:rsidRPr="00EB1A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F95358" w:rsidRPr="00EB1A23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un </w:t>
            </w:r>
            <w:r w:rsidR="00924A51" w:rsidRPr="00EB1A23">
              <w:rPr>
                <w:rFonts w:ascii="Calibri" w:hAnsi="Calibri" w:cs="Calibri"/>
                <w:sz w:val="17"/>
                <w:szCs w:val="17"/>
              </w:rPr>
              <w:t xml:space="preserve">índice académico mínimo de </w:t>
            </w:r>
            <w:r w:rsidR="00F03DCA" w:rsidRPr="00EB1A23">
              <w:rPr>
                <w:rFonts w:ascii="Calibri" w:hAnsi="Calibri" w:cs="Calibri"/>
                <w:sz w:val="17"/>
                <w:szCs w:val="17"/>
              </w:rPr>
              <w:t>1</w:t>
            </w:r>
            <w:r w:rsidR="00772C4B" w:rsidRPr="00EB1A23">
              <w:rPr>
                <w:rFonts w:ascii="Calibri" w:hAnsi="Calibri" w:cs="Calibri"/>
                <w:sz w:val="17"/>
                <w:szCs w:val="17"/>
              </w:rPr>
              <w:t>.</w:t>
            </w:r>
            <w:r w:rsidR="00F03DCA" w:rsidRPr="00EB1A23">
              <w:rPr>
                <w:rFonts w:ascii="Calibri" w:hAnsi="Calibri" w:cs="Calibri"/>
                <w:sz w:val="17"/>
                <w:szCs w:val="17"/>
              </w:rPr>
              <w:t>5</w:t>
            </w:r>
            <w:r w:rsidR="00F95358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B803C7" w:rsidRPr="00EB1A23">
              <w:rPr>
                <w:rFonts w:ascii="Calibri" w:hAnsi="Calibri" w:cs="Calibri"/>
                <w:sz w:val="17"/>
                <w:szCs w:val="17"/>
              </w:rPr>
              <w:t>en base a</w:t>
            </w:r>
            <w:r w:rsidR="00F95358" w:rsidRPr="00EB1A23">
              <w:rPr>
                <w:rFonts w:ascii="Calibri" w:hAnsi="Calibri" w:cs="Calibri"/>
                <w:sz w:val="17"/>
                <w:szCs w:val="17"/>
              </w:rPr>
              <w:t xml:space="preserve"> 3.0</w:t>
            </w:r>
            <w:r w:rsidR="00924A51" w:rsidRPr="00EB1A23">
              <w:rPr>
                <w:rFonts w:ascii="Calibri" w:hAnsi="Calibri" w:cs="Calibri"/>
                <w:sz w:val="17"/>
                <w:szCs w:val="17"/>
              </w:rPr>
              <w:t xml:space="preserve"> o equivalente</w:t>
            </w:r>
            <w:r w:rsidR="0076111C" w:rsidRPr="00EB1A23">
              <w:rPr>
                <w:rFonts w:ascii="Calibri" w:hAnsi="Calibri" w:cs="Calibri"/>
                <w:sz w:val="17"/>
                <w:szCs w:val="17"/>
              </w:rPr>
              <w:t xml:space="preserve"> certificado por el IFARHU</w:t>
            </w:r>
            <w:r w:rsidRPr="00EB1A23">
              <w:rPr>
                <w:rFonts w:ascii="Calibri" w:hAnsi="Calibri" w:cs="Calibri"/>
                <w:sz w:val="17"/>
                <w:szCs w:val="17"/>
              </w:rPr>
              <w:t>,</w:t>
            </w:r>
            <w:r w:rsidR="00EA1B7C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95358" w:rsidRPr="00EB1A23">
              <w:rPr>
                <w:rFonts w:ascii="Calibri" w:hAnsi="Calibri" w:cs="Calibri"/>
                <w:sz w:val="17"/>
                <w:szCs w:val="17"/>
              </w:rPr>
              <w:t>carta de trabajo del MINSA o de la CSS, carta aval del MINSA o de la CSS</w:t>
            </w:r>
            <w:r w:rsidR="00EA1B7C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115231" w:rsidRPr="00EB1A23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>la realización de los estudios,</w:t>
            </w:r>
            <w:r w:rsidR="00EA1B7C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B803C7" w:rsidRPr="00EB1A23">
              <w:rPr>
                <w:rFonts w:ascii="Calibri" w:hAnsi="Calibri" w:cs="Calibri"/>
                <w:sz w:val="17"/>
                <w:szCs w:val="17"/>
              </w:rPr>
              <w:t xml:space="preserve"> constancia del proceso de admisión en el programa de estudio. 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>P</w:t>
            </w:r>
            <w:r w:rsidRPr="00EB1A23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>S</w:t>
            </w:r>
            <w:r w:rsidRPr="00EB1A23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>del</w:t>
            </w:r>
            <w:r w:rsidRPr="00EB1A23">
              <w:rPr>
                <w:rFonts w:ascii="Calibri" w:hAnsi="Calibri" w:cs="Calibri"/>
                <w:sz w:val="17"/>
                <w:szCs w:val="17"/>
              </w:rPr>
              <w:t xml:space="preserve"> IFARH</w:t>
            </w:r>
            <w:r w:rsidR="007E055E" w:rsidRPr="00EB1A23">
              <w:rPr>
                <w:rFonts w:ascii="Calibri" w:hAnsi="Calibri" w:cs="Calibri"/>
                <w:sz w:val="17"/>
                <w:szCs w:val="17"/>
              </w:rPr>
              <w:t xml:space="preserve">U,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>P</w:t>
            </w:r>
            <w:r w:rsidR="007E055E" w:rsidRPr="00EB1A23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>S</w:t>
            </w:r>
            <w:r w:rsidR="007E055E" w:rsidRPr="00EB1A23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>de</w:t>
            </w:r>
            <w:r w:rsidR="007E055E" w:rsidRPr="00EB1A23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F03DCA" w:rsidRPr="00EB1A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>ensayo en el que se describa</w:t>
            </w:r>
            <w:r w:rsidR="007E055E" w:rsidRPr="00EB1A23">
              <w:rPr>
                <w:rFonts w:ascii="Calibri" w:hAnsi="Calibri" w:cs="Calibri"/>
                <w:sz w:val="17"/>
                <w:szCs w:val="17"/>
              </w:rPr>
              <w:t xml:space="preserve"> el impa</w:t>
            </w:r>
            <w:r w:rsidR="003E382B" w:rsidRPr="00EB1A23">
              <w:rPr>
                <w:rFonts w:ascii="Calibri" w:hAnsi="Calibri" w:cs="Calibri"/>
                <w:sz w:val="17"/>
                <w:szCs w:val="17"/>
              </w:rPr>
              <w:t xml:space="preserve">cto de </w:t>
            </w:r>
            <w:r w:rsidR="00BA231D" w:rsidRPr="00EB1A23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3E382B" w:rsidRPr="00EB1A23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BA231D" w:rsidRPr="00EB1A23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3E382B" w:rsidRPr="00EB1A23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07026C" w:rsidRPr="00EB1A23">
              <w:rPr>
                <w:rFonts w:ascii="Calibri" w:hAnsi="Calibri" w:cs="Calibri"/>
                <w:sz w:val="17"/>
                <w:szCs w:val="17"/>
              </w:rPr>
              <w:t>,</w:t>
            </w:r>
            <w:r w:rsidR="00F53262" w:rsidRPr="00EB1A23">
              <w:rPr>
                <w:rFonts w:ascii="Calibri" w:hAnsi="Calibri" w:cs="Calibri"/>
                <w:sz w:val="17"/>
                <w:szCs w:val="17"/>
              </w:rPr>
              <w:t xml:space="preserve"> presentar tres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="00F53262" w:rsidRPr="00EB1A23">
              <w:rPr>
                <w:rFonts w:ascii="Calibri" w:hAnsi="Calibri" w:cs="Calibri"/>
                <w:sz w:val="17"/>
                <w:szCs w:val="17"/>
              </w:rPr>
              <w:t>cartas de recomendación</w:t>
            </w:r>
            <w:r w:rsidR="00EA1B7C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 w:rsidRPr="00EB1A23">
              <w:rPr>
                <w:rFonts w:ascii="Calibri" w:hAnsi="Calibri" w:cs="Calibri"/>
                <w:sz w:val="17"/>
                <w:szCs w:val="17"/>
              </w:rPr>
              <w:t xml:space="preserve">profesionales o docentes </w:t>
            </w:r>
            <w:r w:rsidR="007966CC" w:rsidRPr="00EB1A23">
              <w:rPr>
                <w:rFonts w:ascii="Calibri" w:hAnsi="Calibri" w:cs="Calibri"/>
                <w:sz w:val="17"/>
                <w:szCs w:val="17"/>
              </w:rPr>
              <w:t>en el área de la salud</w:t>
            </w:r>
            <w:r w:rsidR="006A4282" w:rsidRPr="00EB1A23">
              <w:rPr>
                <w:rFonts w:ascii="Calibri" w:hAnsi="Calibri" w:cs="Calibri"/>
                <w:sz w:val="17"/>
                <w:szCs w:val="17"/>
              </w:rPr>
              <w:t>, copia de cédula,</w:t>
            </w:r>
            <w:r w:rsidR="00F53262" w:rsidRPr="00EB1A23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EA1B7C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35DDD" w:rsidRPr="00EB1A23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7966CC" w:rsidRPr="00EB1A23">
              <w:rPr>
                <w:rFonts w:ascii="Calibri" w:hAnsi="Calibri" w:cs="Calibri"/>
                <w:sz w:val="17"/>
                <w:szCs w:val="17"/>
              </w:rPr>
              <w:t>médica de</w:t>
            </w:r>
            <w:r w:rsidR="00537C6F" w:rsidRPr="00EB1A23">
              <w:rPr>
                <w:rFonts w:ascii="Calibri" w:hAnsi="Calibri" w:cs="Calibri"/>
                <w:sz w:val="17"/>
                <w:szCs w:val="17"/>
              </w:rPr>
              <w:t xml:space="preserve"> buena </w:t>
            </w:r>
            <w:r w:rsidR="007966CC" w:rsidRPr="00EB1A23">
              <w:rPr>
                <w:rFonts w:ascii="Calibri" w:hAnsi="Calibri" w:cs="Calibri"/>
                <w:sz w:val="17"/>
                <w:szCs w:val="17"/>
              </w:rPr>
              <w:t>salud f</w:t>
            </w:r>
            <w:r w:rsidR="00E35DDD" w:rsidRPr="00EB1A23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BA231D" w:rsidRPr="00EB1A23">
              <w:rPr>
                <w:rFonts w:ascii="Calibri" w:hAnsi="Calibri" w:cs="Calibri"/>
                <w:sz w:val="17"/>
                <w:szCs w:val="17"/>
              </w:rPr>
              <w:t>.</w:t>
            </w:r>
            <w:r w:rsidR="00115231" w:rsidRPr="00EB1A23">
              <w:rPr>
                <w:rFonts w:ascii="Calibri" w:hAnsi="Calibri" w:cs="Calibri"/>
                <w:sz w:val="17"/>
                <w:szCs w:val="17"/>
              </w:rPr>
              <w:t xml:space="preserve"> Cumplir con los</w:t>
            </w:r>
            <w:r w:rsidR="00A44616" w:rsidRPr="00EB1A23">
              <w:rPr>
                <w:rFonts w:ascii="Calibri" w:hAnsi="Calibri" w:cs="Calibri"/>
                <w:sz w:val="17"/>
                <w:szCs w:val="17"/>
              </w:rPr>
              <w:t xml:space="preserve"> demás</w:t>
            </w:r>
            <w:r w:rsidR="00115231" w:rsidRPr="00EB1A23">
              <w:rPr>
                <w:rFonts w:ascii="Calibri" w:hAnsi="Calibri" w:cs="Calibri"/>
                <w:sz w:val="17"/>
                <w:szCs w:val="17"/>
              </w:rPr>
              <w:t xml:space="preserve"> requisitos del Reglamento de Becas.</w:t>
            </w:r>
          </w:p>
          <w:p w:rsidR="00A44616" w:rsidRPr="00EB1A23" w:rsidRDefault="00A44616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B1A23">
              <w:rPr>
                <w:rFonts w:ascii="Calibri" w:hAnsi="Calibri" w:cs="Calibri"/>
                <w:sz w:val="17"/>
                <w:szCs w:val="17"/>
              </w:rPr>
              <w:t xml:space="preserve">No serán aceptados aquellos candidatos que posean título de maestría. </w:t>
            </w:r>
          </w:p>
          <w:p w:rsidR="00643AC8" w:rsidRPr="00EB1A23" w:rsidRDefault="00E170B5" w:rsidP="00C5048F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B1A23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 w:rsidRPr="00EB1A23">
              <w:rPr>
                <w:rFonts w:ascii="Calibri" w:hAnsi="Calibri" w:cs="Calibri"/>
                <w:sz w:val="17"/>
                <w:szCs w:val="17"/>
              </w:rPr>
              <w:t>a</w:t>
            </w:r>
            <w:r w:rsidR="00EA1B7C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5048F" w:rsidRPr="00EB1A23"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Pr="00EB1A23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EB1A23" w:rsidTr="00102357">
        <w:trPr>
          <w:trHeight w:val="259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B1A23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B1A23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EB1A23">
        <w:trPr>
          <w:trHeight w:val="642"/>
          <w:jc w:val="center"/>
        </w:trPr>
        <w:tc>
          <w:tcPr>
            <w:tcW w:w="1100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EB1A23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EB1A23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A44616" w:rsidRPr="00EB1A23">
              <w:rPr>
                <w:rFonts w:ascii="Calibri" w:hAnsi="Calibri" w:cs="Calibri"/>
                <w:b/>
                <w:sz w:val="17"/>
                <w:szCs w:val="17"/>
              </w:rPr>
              <w:t>21</w:t>
            </w:r>
            <w:r w:rsidR="00261E1E"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 OCTUBRE</w:t>
            </w:r>
            <w:r w:rsidR="00707B43"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EB1A23" w:rsidRDefault="006B097E" w:rsidP="008258B3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 w:rsidRPr="00EB1A23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8258B3"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:  25 </w:t>
            </w:r>
            <w:r w:rsidR="00EB1A23"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DE FEBRERO </w:t>
            </w:r>
            <w:r w:rsidR="00EF6A27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="00E71A6B" w:rsidRPr="00EB1A23">
              <w:rPr>
                <w:rFonts w:ascii="Calibri" w:hAnsi="Calibri" w:cs="Calibri"/>
                <w:b/>
                <w:sz w:val="17"/>
                <w:szCs w:val="17"/>
              </w:rPr>
              <w:t>201</w:t>
            </w:r>
            <w:r w:rsidR="00A85CB4" w:rsidRPr="00EB1A23">
              <w:rPr>
                <w:rFonts w:ascii="Calibri" w:hAnsi="Calibri" w:cs="Calibri"/>
                <w:b/>
                <w:sz w:val="17"/>
                <w:szCs w:val="17"/>
              </w:rPr>
              <w:t>6</w:t>
            </w:r>
            <w:r w:rsidR="00E71A6B"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B1A23"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A LAS </w:t>
            </w:r>
            <w:r w:rsidR="00F3103D" w:rsidRPr="00EB1A23">
              <w:rPr>
                <w:rFonts w:ascii="Calibri" w:hAnsi="Calibri" w:cs="Calibri"/>
                <w:b/>
                <w:sz w:val="17"/>
                <w:szCs w:val="17"/>
              </w:rPr>
              <w:t>3:00 p.m. HORA EXACTA</w:t>
            </w:r>
          </w:p>
        </w:tc>
      </w:tr>
      <w:tr w:rsidR="006B097E" w:rsidRPr="00EB1A23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EB1A23" w:rsidRDefault="00EB1A23" w:rsidP="00237D84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Pr="00EB1A23">
              <w:rPr>
                <w:rFonts w:ascii="Calibri" w:hAnsi="Calibri" w:cs="Calibri"/>
                <w:sz w:val="17"/>
                <w:szCs w:val="17"/>
              </w:rPr>
              <w:t xml:space="preserve">La documentación entregada deberá seguir las instrucciones y formatos establecidos en los formularios del programa de becas. Los criterios de selección, detalles e instrucciones del Programa están descritos en el Reglamento y disponibles en la página Web de la SENACYT (www.senacyt.gob.pa/convocatorias). Las solicitudes pueden ser entregadas en físico,  en discos compactos u otros dispositivos digitales, en las oficinas de SENACYT (Edificio 205 de la Ciudad del Saber, Clayton, Ciudad de Panamá) y también podrán ser enviadas a la dirección de correo electrónico </w:t>
            </w:r>
            <w:hyperlink r:id="rId8" w:history="1">
              <w:r w:rsidR="00237D84" w:rsidRPr="00EB1A23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bsmista@senacyt.gob.pa</w:t>
              </w:r>
            </w:hyperlink>
            <w:r w:rsidR="00707B43" w:rsidRPr="00EB1A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0C0AD9" w:rsidRPr="00EB1A23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="0021406D" w:rsidRPr="00EB1A23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EB1A23" w:rsidTr="007954FA">
        <w:trPr>
          <w:trHeight w:val="26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EB1A23" w:rsidRDefault="00EB1A23" w:rsidP="00261E1E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EB1A23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Pr="00EB1A23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o internacionales. La asignación de cada solicitud de los </w:t>
            </w:r>
            <w:proofErr w:type="spellStart"/>
            <w:r w:rsidRPr="00EB1A23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aplicantes</w:t>
            </w:r>
            <w:proofErr w:type="spellEnd"/>
            <w:r w:rsidRPr="00EB1A23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 será asignada al azar entre los evaluadores idóneos por área, modalidad o convocatoria, según sea el caso,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mérito.</w:t>
            </w:r>
          </w:p>
        </w:tc>
      </w:tr>
      <w:tr w:rsidR="006B097E" w:rsidRPr="00EB1A23" w:rsidTr="00102357">
        <w:trPr>
          <w:trHeight w:val="287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EB1A23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</w:t>
            </w:r>
            <w:r w:rsidR="00707B43"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(los) plazo</w:t>
            </w:r>
            <w:r w:rsidR="00707B43"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(s) previsto</w:t>
            </w:r>
            <w:r w:rsidR="00707B43"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(s).</w:t>
            </w:r>
          </w:p>
          <w:p w:rsidR="001B6FE8" w:rsidRPr="00EB1A23" w:rsidRDefault="006B097E" w:rsidP="00EB1A23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CONSULTAS</w:t>
            </w:r>
            <w:r w:rsidRPr="00EB1A23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: </w:t>
            </w:r>
            <w:r w:rsidR="00707B43" w:rsidRPr="00EB1A23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 </w:t>
            </w:r>
            <w:hyperlink r:id="rId9" w:history="1">
              <w:r w:rsidR="00EB1A23" w:rsidRPr="00EB1A23">
                <w:rPr>
                  <w:rStyle w:val="Hipervnculo"/>
                  <w:color w:val="FFFFFF" w:themeColor="background1"/>
                  <w:sz w:val="17"/>
                  <w:szCs w:val="17"/>
                </w:rPr>
                <w:t xml:space="preserve"> </w:t>
              </w:r>
              <w:r w:rsidR="00EB1A23" w:rsidRPr="00EB1A23">
                <w:rPr>
                  <w:rStyle w:val="Hipervnculo"/>
                  <w:rFonts w:ascii="Calibri" w:hAnsi="Calibri" w:cs="Calibri"/>
                  <w:color w:val="FFFFFF" w:themeColor="background1"/>
                  <w:sz w:val="17"/>
                  <w:szCs w:val="17"/>
                </w:rPr>
                <w:t>bsmista@senacyt.gob.pa</w:t>
              </w:r>
            </w:hyperlink>
            <w:r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="00707B43" w:rsidRP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="00EB1A2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  al 517-0014, ext. 1160, o al 517-0160</w:t>
            </w:r>
            <w:bookmarkStart w:id="0" w:name="_GoBack"/>
            <w:bookmarkEnd w:id="0"/>
          </w:p>
        </w:tc>
      </w:tr>
    </w:tbl>
    <w:p w:rsidR="006B097E" w:rsidRPr="00EB1A23" w:rsidRDefault="006B097E" w:rsidP="004157DB">
      <w:pPr>
        <w:jc w:val="both"/>
        <w:rPr>
          <w:sz w:val="17"/>
          <w:szCs w:val="17"/>
        </w:rPr>
      </w:pPr>
    </w:p>
    <w:sectPr w:rsidR="006B097E" w:rsidRPr="00EB1A23" w:rsidSect="00053709">
      <w:headerReference w:type="default" r:id="rId10"/>
      <w:type w:val="continuous"/>
      <w:pgSz w:w="12240" w:h="15840" w:code="1"/>
      <w:pgMar w:top="680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5C" w:rsidRPr="008B7C32" w:rsidRDefault="00D5415C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D5415C" w:rsidRPr="008B7C32" w:rsidRDefault="00D5415C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5C" w:rsidRPr="008B7C32" w:rsidRDefault="00D5415C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D5415C" w:rsidRPr="008B7C32" w:rsidRDefault="00D5415C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8E" w:rsidRDefault="0088524B" w:rsidP="0090218E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-164465</wp:posOffset>
          </wp:positionV>
          <wp:extent cx="1026795" cy="550545"/>
          <wp:effectExtent l="0" t="0" r="1905" b="1905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0" t="0" r="0" b="635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0218E" w:rsidRPr="00C25E72" w:rsidRDefault="0090218E" w:rsidP="0090218E">
    <w:pPr>
      <w:pStyle w:val="Encabezado"/>
      <w:spacing w:after="120"/>
      <w:jc w:val="center"/>
      <w:rPr>
        <w:sz w:val="2"/>
        <w:szCs w:val="2"/>
      </w:rPr>
    </w:pPr>
  </w:p>
  <w:p w:rsidR="002F64EF" w:rsidRPr="0090218E" w:rsidRDefault="002F64EF" w:rsidP="009021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E807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853"/>
    <w:rsid w:val="00004FF4"/>
    <w:rsid w:val="00005145"/>
    <w:rsid w:val="000073BD"/>
    <w:rsid w:val="00010926"/>
    <w:rsid w:val="00014187"/>
    <w:rsid w:val="00020EA7"/>
    <w:rsid w:val="000260B3"/>
    <w:rsid w:val="00043B6F"/>
    <w:rsid w:val="00053709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919F3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1F45"/>
    <w:rsid w:val="000E764A"/>
    <w:rsid w:val="000F0E65"/>
    <w:rsid w:val="000F1F45"/>
    <w:rsid w:val="000F4833"/>
    <w:rsid w:val="00100B08"/>
    <w:rsid w:val="00101E2A"/>
    <w:rsid w:val="001022E1"/>
    <w:rsid w:val="00102357"/>
    <w:rsid w:val="00115231"/>
    <w:rsid w:val="001217B2"/>
    <w:rsid w:val="00127418"/>
    <w:rsid w:val="00130638"/>
    <w:rsid w:val="001472B0"/>
    <w:rsid w:val="00152836"/>
    <w:rsid w:val="001625E0"/>
    <w:rsid w:val="00165FD7"/>
    <w:rsid w:val="00166A5A"/>
    <w:rsid w:val="00173F99"/>
    <w:rsid w:val="001921CB"/>
    <w:rsid w:val="00196832"/>
    <w:rsid w:val="00197A76"/>
    <w:rsid w:val="001A1F63"/>
    <w:rsid w:val="001A2661"/>
    <w:rsid w:val="001B4B4B"/>
    <w:rsid w:val="001B6FE8"/>
    <w:rsid w:val="001C2D9D"/>
    <w:rsid w:val="001C3AD1"/>
    <w:rsid w:val="001C590C"/>
    <w:rsid w:val="001C6F03"/>
    <w:rsid w:val="001D0CE9"/>
    <w:rsid w:val="001D4003"/>
    <w:rsid w:val="001D5F5B"/>
    <w:rsid w:val="001D6646"/>
    <w:rsid w:val="001D7FBD"/>
    <w:rsid w:val="001E07AD"/>
    <w:rsid w:val="001E29E7"/>
    <w:rsid w:val="001E3875"/>
    <w:rsid w:val="001E5356"/>
    <w:rsid w:val="001E5939"/>
    <w:rsid w:val="001F0EFE"/>
    <w:rsid w:val="0021406D"/>
    <w:rsid w:val="00217CA4"/>
    <w:rsid w:val="002272DC"/>
    <w:rsid w:val="00230A0F"/>
    <w:rsid w:val="00235550"/>
    <w:rsid w:val="00237D84"/>
    <w:rsid w:val="0024435D"/>
    <w:rsid w:val="00245BE6"/>
    <w:rsid w:val="00257B02"/>
    <w:rsid w:val="00261E1E"/>
    <w:rsid w:val="00263EA6"/>
    <w:rsid w:val="00271ED4"/>
    <w:rsid w:val="00275BF2"/>
    <w:rsid w:val="002953B4"/>
    <w:rsid w:val="00295C75"/>
    <w:rsid w:val="0029661E"/>
    <w:rsid w:val="002A4206"/>
    <w:rsid w:val="002C4339"/>
    <w:rsid w:val="002C6BF4"/>
    <w:rsid w:val="002D15BF"/>
    <w:rsid w:val="002D3256"/>
    <w:rsid w:val="002D5658"/>
    <w:rsid w:val="002E39DA"/>
    <w:rsid w:val="002F45B9"/>
    <w:rsid w:val="002F64EF"/>
    <w:rsid w:val="00312634"/>
    <w:rsid w:val="00312C8E"/>
    <w:rsid w:val="0031711A"/>
    <w:rsid w:val="00323CCF"/>
    <w:rsid w:val="00324338"/>
    <w:rsid w:val="00326182"/>
    <w:rsid w:val="00331785"/>
    <w:rsid w:val="003340EF"/>
    <w:rsid w:val="00335817"/>
    <w:rsid w:val="0034419A"/>
    <w:rsid w:val="00346A23"/>
    <w:rsid w:val="003473D6"/>
    <w:rsid w:val="003505B3"/>
    <w:rsid w:val="00351FE1"/>
    <w:rsid w:val="00356BBD"/>
    <w:rsid w:val="003608EF"/>
    <w:rsid w:val="00362A8B"/>
    <w:rsid w:val="00362E1C"/>
    <w:rsid w:val="003973E1"/>
    <w:rsid w:val="003A270C"/>
    <w:rsid w:val="003A37C9"/>
    <w:rsid w:val="003A7AE4"/>
    <w:rsid w:val="003B227F"/>
    <w:rsid w:val="003B615A"/>
    <w:rsid w:val="003C1605"/>
    <w:rsid w:val="003C2582"/>
    <w:rsid w:val="003C6489"/>
    <w:rsid w:val="003D5F6C"/>
    <w:rsid w:val="003E382B"/>
    <w:rsid w:val="003E49AA"/>
    <w:rsid w:val="003E6480"/>
    <w:rsid w:val="003F2C03"/>
    <w:rsid w:val="00406C35"/>
    <w:rsid w:val="0041232B"/>
    <w:rsid w:val="0041344D"/>
    <w:rsid w:val="004157DB"/>
    <w:rsid w:val="0042488A"/>
    <w:rsid w:val="004355A3"/>
    <w:rsid w:val="00436E5D"/>
    <w:rsid w:val="00446153"/>
    <w:rsid w:val="004544CC"/>
    <w:rsid w:val="004569C9"/>
    <w:rsid w:val="00461107"/>
    <w:rsid w:val="004642A9"/>
    <w:rsid w:val="00470B11"/>
    <w:rsid w:val="00486066"/>
    <w:rsid w:val="004947E9"/>
    <w:rsid w:val="00496071"/>
    <w:rsid w:val="004970D3"/>
    <w:rsid w:val="004B519E"/>
    <w:rsid w:val="004C6B81"/>
    <w:rsid w:val="004D341D"/>
    <w:rsid w:val="004D424B"/>
    <w:rsid w:val="004E1798"/>
    <w:rsid w:val="004F2D29"/>
    <w:rsid w:val="00510372"/>
    <w:rsid w:val="00512C0E"/>
    <w:rsid w:val="005166FC"/>
    <w:rsid w:val="00517041"/>
    <w:rsid w:val="005226BD"/>
    <w:rsid w:val="005262CF"/>
    <w:rsid w:val="00531ABD"/>
    <w:rsid w:val="0053721F"/>
    <w:rsid w:val="00537C6F"/>
    <w:rsid w:val="00547057"/>
    <w:rsid w:val="005530CA"/>
    <w:rsid w:val="00553643"/>
    <w:rsid w:val="00561B79"/>
    <w:rsid w:val="005620B6"/>
    <w:rsid w:val="00572C8C"/>
    <w:rsid w:val="0057326E"/>
    <w:rsid w:val="005748EA"/>
    <w:rsid w:val="00575D93"/>
    <w:rsid w:val="00576144"/>
    <w:rsid w:val="0059022E"/>
    <w:rsid w:val="00595F58"/>
    <w:rsid w:val="00597B2C"/>
    <w:rsid w:val="005B1648"/>
    <w:rsid w:val="005B5351"/>
    <w:rsid w:val="005B5ECB"/>
    <w:rsid w:val="005C1DC3"/>
    <w:rsid w:val="005C29AD"/>
    <w:rsid w:val="005D4497"/>
    <w:rsid w:val="005D6BE1"/>
    <w:rsid w:val="005E4E85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A4E"/>
    <w:rsid w:val="00670E0B"/>
    <w:rsid w:val="00671FBC"/>
    <w:rsid w:val="00673BAD"/>
    <w:rsid w:val="00677426"/>
    <w:rsid w:val="00693422"/>
    <w:rsid w:val="006948CC"/>
    <w:rsid w:val="00697507"/>
    <w:rsid w:val="006A4282"/>
    <w:rsid w:val="006A6E9A"/>
    <w:rsid w:val="006B097E"/>
    <w:rsid w:val="006B697B"/>
    <w:rsid w:val="006C1500"/>
    <w:rsid w:val="006E1B77"/>
    <w:rsid w:val="006E2F26"/>
    <w:rsid w:val="006E77C5"/>
    <w:rsid w:val="006E7C30"/>
    <w:rsid w:val="00703160"/>
    <w:rsid w:val="00704EBF"/>
    <w:rsid w:val="00704F87"/>
    <w:rsid w:val="0070535F"/>
    <w:rsid w:val="00705E30"/>
    <w:rsid w:val="00707664"/>
    <w:rsid w:val="00707B43"/>
    <w:rsid w:val="007200AB"/>
    <w:rsid w:val="00723BAB"/>
    <w:rsid w:val="00724EA9"/>
    <w:rsid w:val="00732B09"/>
    <w:rsid w:val="00741FD2"/>
    <w:rsid w:val="00744E09"/>
    <w:rsid w:val="00747B9D"/>
    <w:rsid w:val="00757003"/>
    <w:rsid w:val="00760AA0"/>
    <w:rsid w:val="0076111C"/>
    <w:rsid w:val="00762929"/>
    <w:rsid w:val="00766A7F"/>
    <w:rsid w:val="00771F16"/>
    <w:rsid w:val="00772C4B"/>
    <w:rsid w:val="00773650"/>
    <w:rsid w:val="00782BED"/>
    <w:rsid w:val="00786711"/>
    <w:rsid w:val="00793AA9"/>
    <w:rsid w:val="007954FA"/>
    <w:rsid w:val="007966CC"/>
    <w:rsid w:val="007A61F9"/>
    <w:rsid w:val="007C3BCB"/>
    <w:rsid w:val="007C4AE6"/>
    <w:rsid w:val="007C744F"/>
    <w:rsid w:val="007D0081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4E65"/>
    <w:rsid w:val="00803141"/>
    <w:rsid w:val="0080528E"/>
    <w:rsid w:val="008139B4"/>
    <w:rsid w:val="00820207"/>
    <w:rsid w:val="008258B3"/>
    <w:rsid w:val="008314E2"/>
    <w:rsid w:val="00836526"/>
    <w:rsid w:val="008379D1"/>
    <w:rsid w:val="00837C4D"/>
    <w:rsid w:val="0084577B"/>
    <w:rsid w:val="00846716"/>
    <w:rsid w:val="00851A10"/>
    <w:rsid w:val="00853CBF"/>
    <w:rsid w:val="0085592A"/>
    <w:rsid w:val="008634F3"/>
    <w:rsid w:val="00865A3F"/>
    <w:rsid w:val="00881AFB"/>
    <w:rsid w:val="0088524B"/>
    <w:rsid w:val="00893A7D"/>
    <w:rsid w:val="0089440F"/>
    <w:rsid w:val="008977A2"/>
    <w:rsid w:val="008A06AE"/>
    <w:rsid w:val="008A4B5D"/>
    <w:rsid w:val="008B05D5"/>
    <w:rsid w:val="008C1DFF"/>
    <w:rsid w:val="008C60EC"/>
    <w:rsid w:val="008D319E"/>
    <w:rsid w:val="008D4E3D"/>
    <w:rsid w:val="008D58BC"/>
    <w:rsid w:val="008E31A5"/>
    <w:rsid w:val="008E4E5D"/>
    <w:rsid w:val="0090218E"/>
    <w:rsid w:val="00902C8B"/>
    <w:rsid w:val="00906268"/>
    <w:rsid w:val="00922914"/>
    <w:rsid w:val="00924A51"/>
    <w:rsid w:val="00924BDC"/>
    <w:rsid w:val="00934D88"/>
    <w:rsid w:val="00951EC5"/>
    <w:rsid w:val="00960EA2"/>
    <w:rsid w:val="00961B70"/>
    <w:rsid w:val="00965DC4"/>
    <w:rsid w:val="00982364"/>
    <w:rsid w:val="0098689E"/>
    <w:rsid w:val="00990622"/>
    <w:rsid w:val="009A3156"/>
    <w:rsid w:val="009A4E86"/>
    <w:rsid w:val="009C7AA7"/>
    <w:rsid w:val="009D00DF"/>
    <w:rsid w:val="009D2A55"/>
    <w:rsid w:val="009D52CE"/>
    <w:rsid w:val="009D55CB"/>
    <w:rsid w:val="009E0F9A"/>
    <w:rsid w:val="009F1DA8"/>
    <w:rsid w:val="009F4F1C"/>
    <w:rsid w:val="009F52B2"/>
    <w:rsid w:val="009F5C71"/>
    <w:rsid w:val="009F7AA2"/>
    <w:rsid w:val="00A01648"/>
    <w:rsid w:val="00A02D8A"/>
    <w:rsid w:val="00A054D0"/>
    <w:rsid w:val="00A15670"/>
    <w:rsid w:val="00A269B5"/>
    <w:rsid w:val="00A273AA"/>
    <w:rsid w:val="00A31982"/>
    <w:rsid w:val="00A32320"/>
    <w:rsid w:val="00A37388"/>
    <w:rsid w:val="00A435AD"/>
    <w:rsid w:val="00A44616"/>
    <w:rsid w:val="00A56CB6"/>
    <w:rsid w:val="00A631A6"/>
    <w:rsid w:val="00A70019"/>
    <w:rsid w:val="00A743FC"/>
    <w:rsid w:val="00A85CB4"/>
    <w:rsid w:val="00AA0242"/>
    <w:rsid w:val="00AA1BF7"/>
    <w:rsid w:val="00AA7F98"/>
    <w:rsid w:val="00AC0C2E"/>
    <w:rsid w:val="00AC1393"/>
    <w:rsid w:val="00AC6FE6"/>
    <w:rsid w:val="00AD0984"/>
    <w:rsid w:val="00AE161E"/>
    <w:rsid w:val="00AE2350"/>
    <w:rsid w:val="00AE3E35"/>
    <w:rsid w:val="00AF5EB0"/>
    <w:rsid w:val="00AF6C1B"/>
    <w:rsid w:val="00B07524"/>
    <w:rsid w:val="00B12EEE"/>
    <w:rsid w:val="00B155BC"/>
    <w:rsid w:val="00B157B3"/>
    <w:rsid w:val="00B23A15"/>
    <w:rsid w:val="00B378E5"/>
    <w:rsid w:val="00B401FB"/>
    <w:rsid w:val="00B407A3"/>
    <w:rsid w:val="00B43CF4"/>
    <w:rsid w:val="00B43D72"/>
    <w:rsid w:val="00B63D44"/>
    <w:rsid w:val="00B75CE0"/>
    <w:rsid w:val="00B803C7"/>
    <w:rsid w:val="00B87DB1"/>
    <w:rsid w:val="00B90501"/>
    <w:rsid w:val="00B91A7C"/>
    <w:rsid w:val="00B94A7B"/>
    <w:rsid w:val="00B978E6"/>
    <w:rsid w:val="00BA231D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22F22"/>
    <w:rsid w:val="00C25E1B"/>
    <w:rsid w:val="00C25E72"/>
    <w:rsid w:val="00C42D3B"/>
    <w:rsid w:val="00C44EBE"/>
    <w:rsid w:val="00C5048F"/>
    <w:rsid w:val="00C5663A"/>
    <w:rsid w:val="00C61133"/>
    <w:rsid w:val="00C639CE"/>
    <w:rsid w:val="00C6534F"/>
    <w:rsid w:val="00C67FA4"/>
    <w:rsid w:val="00C7017F"/>
    <w:rsid w:val="00C7447B"/>
    <w:rsid w:val="00C81883"/>
    <w:rsid w:val="00C90D9E"/>
    <w:rsid w:val="00CA38F6"/>
    <w:rsid w:val="00CC357D"/>
    <w:rsid w:val="00CD02FB"/>
    <w:rsid w:val="00CD53D4"/>
    <w:rsid w:val="00CD7325"/>
    <w:rsid w:val="00CE7C0E"/>
    <w:rsid w:val="00CF0234"/>
    <w:rsid w:val="00CF1661"/>
    <w:rsid w:val="00D122A2"/>
    <w:rsid w:val="00D1513A"/>
    <w:rsid w:val="00D212CA"/>
    <w:rsid w:val="00D21BE2"/>
    <w:rsid w:val="00D238B1"/>
    <w:rsid w:val="00D2711E"/>
    <w:rsid w:val="00D32E2D"/>
    <w:rsid w:val="00D3518D"/>
    <w:rsid w:val="00D43E6C"/>
    <w:rsid w:val="00D44942"/>
    <w:rsid w:val="00D4718B"/>
    <w:rsid w:val="00D506ED"/>
    <w:rsid w:val="00D53ED8"/>
    <w:rsid w:val="00D5415C"/>
    <w:rsid w:val="00D5517C"/>
    <w:rsid w:val="00D60D65"/>
    <w:rsid w:val="00D612ED"/>
    <w:rsid w:val="00D643CF"/>
    <w:rsid w:val="00D64FF3"/>
    <w:rsid w:val="00D85A0D"/>
    <w:rsid w:val="00D9032F"/>
    <w:rsid w:val="00D94C0F"/>
    <w:rsid w:val="00D954A2"/>
    <w:rsid w:val="00D97501"/>
    <w:rsid w:val="00DA48BB"/>
    <w:rsid w:val="00DA55A7"/>
    <w:rsid w:val="00DA72C7"/>
    <w:rsid w:val="00DB093C"/>
    <w:rsid w:val="00DB6787"/>
    <w:rsid w:val="00DC0618"/>
    <w:rsid w:val="00DC32A2"/>
    <w:rsid w:val="00DC67A9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24B5"/>
    <w:rsid w:val="00E14D42"/>
    <w:rsid w:val="00E170B5"/>
    <w:rsid w:val="00E220DD"/>
    <w:rsid w:val="00E27D29"/>
    <w:rsid w:val="00E30532"/>
    <w:rsid w:val="00E35DDD"/>
    <w:rsid w:val="00E35DFB"/>
    <w:rsid w:val="00E36B9A"/>
    <w:rsid w:val="00E41135"/>
    <w:rsid w:val="00E412F4"/>
    <w:rsid w:val="00E62466"/>
    <w:rsid w:val="00E65F04"/>
    <w:rsid w:val="00E7007C"/>
    <w:rsid w:val="00E71A6B"/>
    <w:rsid w:val="00E97AB2"/>
    <w:rsid w:val="00EA1B7C"/>
    <w:rsid w:val="00EA611C"/>
    <w:rsid w:val="00EA76D0"/>
    <w:rsid w:val="00EB1906"/>
    <w:rsid w:val="00EB1A23"/>
    <w:rsid w:val="00EC747E"/>
    <w:rsid w:val="00EC757A"/>
    <w:rsid w:val="00ED3C02"/>
    <w:rsid w:val="00EE716D"/>
    <w:rsid w:val="00EF3466"/>
    <w:rsid w:val="00EF68E5"/>
    <w:rsid w:val="00EF6A27"/>
    <w:rsid w:val="00EF6F1F"/>
    <w:rsid w:val="00F02F39"/>
    <w:rsid w:val="00F03DCA"/>
    <w:rsid w:val="00F06A6F"/>
    <w:rsid w:val="00F0727E"/>
    <w:rsid w:val="00F10181"/>
    <w:rsid w:val="00F14198"/>
    <w:rsid w:val="00F22C54"/>
    <w:rsid w:val="00F23563"/>
    <w:rsid w:val="00F248BF"/>
    <w:rsid w:val="00F3103D"/>
    <w:rsid w:val="00F33F9D"/>
    <w:rsid w:val="00F50858"/>
    <w:rsid w:val="00F50DE4"/>
    <w:rsid w:val="00F53262"/>
    <w:rsid w:val="00F538E3"/>
    <w:rsid w:val="00F64DE1"/>
    <w:rsid w:val="00F65CB9"/>
    <w:rsid w:val="00F67E94"/>
    <w:rsid w:val="00F70DD8"/>
    <w:rsid w:val="00F71592"/>
    <w:rsid w:val="00F77DF0"/>
    <w:rsid w:val="00F803E3"/>
    <w:rsid w:val="00F86178"/>
    <w:rsid w:val="00F95358"/>
    <w:rsid w:val="00F9727D"/>
    <w:rsid w:val="00FA1FB9"/>
    <w:rsid w:val="00FA3121"/>
    <w:rsid w:val="00FA4CFF"/>
    <w:rsid w:val="00FA7A38"/>
    <w:rsid w:val="00FB05FA"/>
    <w:rsid w:val="00FC37B7"/>
    <w:rsid w:val="00FC44B5"/>
    <w:rsid w:val="00FD683C"/>
    <w:rsid w:val="00FE3D23"/>
    <w:rsid w:val="00FF08CB"/>
    <w:rsid w:val="00FF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ista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bsmista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8627-57A5-40C5-B898-CD2B9E61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4494</CharactersWithSpaces>
  <SharedDoc>false</SharedDoc>
  <HLinks>
    <vt:vector size="12" baseType="variant">
      <vt:variant>
        <vt:i4>458855</vt:i4>
      </vt:variant>
      <vt:variant>
        <vt:i4>3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liromero</cp:lastModifiedBy>
  <cp:revision>3</cp:revision>
  <cp:lastPrinted>2015-06-26T19:56:00Z</cp:lastPrinted>
  <dcterms:created xsi:type="dcterms:W3CDTF">2015-10-19T17:30:00Z</dcterms:created>
  <dcterms:modified xsi:type="dcterms:W3CDTF">2015-10-20T16:27:00Z</dcterms:modified>
</cp:coreProperties>
</file>