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E68" w:rsidRPr="00DF07FC" w:rsidRDefault="00D76E68" w:rsidP="00D76E68">
      <w:pPr>
        <w:autoSpaceDE w:val="0"/>
        <w:autoSpaceDN w:val="0"/>
        <w:adjustRightInd w:val="0"/>
        <w:spacing w:after="0" w:line="240" w:lineRule="auto"/>
        <w:jc w:val="center"/>
        <w:rPr>
          <w:rFonts w:asciiTheme="minorHAnsi" w:hAnsiTheme="minorHAnsi" w:cs="Arial"/>
          <w:b/>
          <w:bCs/>
          <w:color w:val="000000"/>
          <w:lang w:eastAsia="es-ES"/>
        </w:rPr>
      </w:pPr>
      <w:r w:rsidRPr="00DF07FC">
        <w:rPr>
          <w:rFonts w:asciiTheme="minorHAnsi" w:hAnsiTheme="minorHAnsi" w:cs="Arial"/>
          <w:b/>
          <w:bCs/>
          <w:color w:val="000000"/>
          <w:lang w:eastAsia="es-ES"/>
        </w:rPr>
        <w:t>PASOS A SEGUIR PARA SOLICITAR UNA BECA DEL</w:t>
      </w:r>
    </w:p>
    <w:p w:rsidR="00D76E68" w:rsidRDefault="00D76E68" w:rsidP="00D76E68">
      <w:pPr>
        <w:autoSpaceDE w:val="0"/>
        <w:autoSpaceDN w:val="0"/>
        <w:adjustRightInd w:val="0"/>
        <w:spacing w:after="0" w:line="240" w:lineRule="auto"/>
        <w:jc w:val="center"/>
        <w:rPr>
          <w:rFonts w:asciiTheme="minorHAnsi" w:hAnsiTheme="minorHAnsi" w:cs="Arial"/>
          <w:b/>
          <w:bCs/>
          <w:color w:val="000000"/>
          <w:lang w:eastAsia="es-ES"/>
        </w:rPr>
      </w:pPr>
      <w:r w:rsidRPr="00DF07FC">
        <w:rPr>
          <w:rFonts w:asciiTheme="minorHAnsi" w:hAnsiTheme="minorHAnsi" w:cs="Arial"/>
          <w:b/>
          <w:bCs/>
          <w:color w:val="000000"/>
          <w:lang w:eastAsia="es-ES"/>
        </w:rPr>
        <w:t>PROGRAMA DE BECAS IFARHU-SENACYT</w:t>
      </w:r>
    </w:p>
    <w:p w:rsidR="00461D50" w:rsidRPr="00DF07FC" w:rsidRDefault="00461D50" w:rsidP="00D76E68">
      <w:pPr>
        <w:autoSpaceDE w:val="0"/>
        <w:autoSpaceDN w:val="0"/>
        <w:adjustRightInd w:val="0"/>
        <w:spacing w:after="0" w:line="240" w:lineRule="auto"/>
        <w:jc w:val="center"/>
        <w:rPr>
          <w:rFonts w:asciiTheme="minorHAnsi" w:hAnsiTheme="minorHAnsi" w:cs="Arial"/>
          <w:b/>
          <w:bCs/>
          <w:color w:val="000000"/>
          <w:lang w:eastAsia="es-ES"/>
        </w:rPr>
      </w:pPr>
      <w:r>
        <w:rPr>
          <w:rFonts w:asciiTheme="minorHAnsi" w:hAnsiTheme="minorHAnsi" w:cs="Arial"/>
          <w:b/>
          <w:bCs/>
          <w:color w:val="000000"/>
          <w:lang w:eastAsia="es-ES"/>
        </w:rPr>
        <w:t>BECAS PARA ESTUDIOS DOCTORALES O POSTDOCTORALES</w:t>
      </w:r>
    </w:p>
    <w:p w:rsidR="00D76E68" w:rsidRPr="00DF07FC" w:rsidRDefault="00D76E68" w:rsidP="00D76E68">
      <w:pPr>
        <w:autoSpaceDE w:val="0"/>
        <w:autoSpaceDN w:val="0"/>
        <w:adjustRightInd w:val="0"/>
        <w:spacing w:after="0" w:line="240" w:lineRule="auto"/>
        <w:jc w:val="both"/>
        <w:rPr>
          <w:rFonts w:asciiTheme="minorHAnsi" w:hAnsiTheme="minorHAnsi" w:cs="Arial"/>
          <w:b/>
          <w:bCs/>
          <w:color w:val="000000"/>
          <w:lang w:eastAsia="es-ES"/>
        </w:rPr>
      </w:pPr>
    </w:p>
    <w:p w:rsidR="00D76E68" w:rsidRPr="00DF07FC" w:rsidRDefault="00D76E68" w:rsidP="00D76E68">
      <w:pPr>
        <w:autoSpaceDE w:val="0"/>
        <w:autoSpaceDN w:val="0"/>
        <w:adjustRightInd w:val="0"/>
        <w:spacing w:after="0" w:line="240" w:lineRule="auto"/>
        <w:jc w:val="both"/>
        <w:rPr>
          <w:rFonts w:asciiTheme="minorHAnsi" w:hAnsiTheme="minorHAnsi" w:cs="Arial"/>
          <w:b/>
          <w:bCs/>
          <w:color w:val="000000"/>
          <w:lang w:eastAsia="es-ES"/>
        </w:rPr>
      </w:pPr>
      <w:r w:rsidRPr="00DF07FC">
        <w:rPr>
          <w:rFonts w:asciiTheme="minorHAnsi" w:hAnsiTheme="minorHAnsi" w:cs="Arial"/>
          <w:b/>
          <w:bCs/>
          <w:color w:val="000000"/>
          <w:lang w:eastAsia="es-ES"/>
        </w:rPr>
        <w:t xml:space="preserve">PASO 1: ¿SOY ELEGIBLE </w:t>
      </w:r>
      <w:r w:rsidR="008C7C02">
        <w:rPr>
          <w:rFonts w:asciiTheme="minorHAnsi" w:hAnsiTheme="minorHAnsi" w:cs="Arial"/>
          <w:b/>
          <w:bCs/>
          <w:color w:val="000000"/>
          <w:lang w:eastAsia="es-ES"/>
        </w:rPr>
        <w:t>PARA ESTA CONVOCATORIA</w:t>
      </w:r>
      <w:r w:rsidRPr="00DF07FC">
        <w:rPr>
          <w:rFonts w:asciiTheme="minorHAnsi" w:hAnsiTheme="minorHAnsi" w:cs="Arial"/>
          <w:b/>
          <w:bCs/>
          <w:color w:val="000000"/>
          <w:lang w:eastAsia="es-ES"/>
        </w:rPr>
        <w:t>?</w:t>
      </w:r>
    </w:p>
    <w:p w:rsidR="00D76E68" w:rsidRPr="00B579D4" w:rsidRDefault="00D76E68" w:rsidP="00D76E68">
      <w:pPr>
        <w:autoSpaceDE w:val="0"/>
        <w:autoSpaceDN w:val="0"/>
        <w:adjustRightInd w:val="0"/>
        <w:spacing w:after="0" w:line="240" w:lineRule="auto"/>
        <w:jc w:val="both"/>
        <w:rPr>
          <w:rFonts w:asciiTheme="minorHAnsi" w:hAnsiTheme="minorHAnsi" w:cstheme="minorHAnsi"/>
          <w:color w:val="000000"/>
          <w:sz w:val="24"/>
          <w:szCs w:val="24"/>
          <w:lang w:eastAsia="es-ES"/>
        </w:rPr>
      </w:pPr>
    </w:p>
    <w:p w:rsidR="00D76E68" w:rsidRDefault="006C4384" w:rsidP="00D76E68">
      <w:pPr>
        <w:autoSpaceDE w:val="0"/>
        <w:autoSpaceDN w:val="0"/>
        <w:adjustRightInd w:val="0"/>
        <w:spacing w:after="0" w:line="240" w:lineRule="auto"/>
        <w:jc w:val="both"/>
        <w:rPr>
          <w:rFonts w:asciiTheme="minorHAnsi" w:hAnsiTheme="minorHAnsi" w:cstheme="minorHAnsi"/>
          <w:color w:val="000000"/>
          <w:sz w:val="24"/>
          <w:szCs w:val="24"/>
          <w:lang w:eastAsia="es-ES"/>
        </w:rPr>
      </w:pPr>
      <w:r>
        <w:rPr>
          <w:rFonts w:asciiTheme="minorHAnsi" w:hAnsiTheme="minorHAnsi" w:cstheme="minorHAnsi"/>
          <w:b/>
          <w:bCs/>
          <w:color w:val="000000"/>
          <w:sz w:val="24"/>
          <w:szCs w:val="24"/>
          <w:lang w:eastAsia="es-ES"/>
        </w:rPr>
        <w:t>SU</w:t>
      </w:r>
      <w:r w:rsidR="006F720E">
        <w:rPr>
          <w:rFonts w:asciiTheme="minorHAnsi" w:hAnsiTheme="minorHAnsi" w:cstheme="minorHAnsi"/>
          <w:b/>
          <w:bCs/>
          <w:color w:val="000000"/>
          <w:sz w:val="24"/>
          <w:szCs w:val="24"/>
          <w:lang w:eastAsia="es-ES"/>
        </w:rPr>
        <w:t>B PROGRAMA DE BECAS DOCTORALES O</w:t>
      </w:r>
      <w:r>
        <w:rPr>
          <w:rFonts w:asciiTheme="minorHAnsi" w:hAnsiTheme="minorHAnsi" w:cstheme="minorHAnsi"/>
          <w:b/>
          <w:bCs/>
          <w:color w:val="000000"/>
          <w:sz w:val="24"/>
          <w:szCs w:val="24"/>
          <w:lang w:eastAsia="es-ES"/>
        </w:rPr>
        <w:t xml:space="preserve"> POSTDOCTORALES</w:t>
      </w:r>
      <w:r w:rsidR="00D76E68" w:rsidRPr="00B579D4">
        <w:rPr>
          <w:rFonts w:asciiTheme="minorHAnsi" w:hAnsiTheme="minorHAnsi" w:cstheme="minorHAnsi"/>
          <w:color w:val="000000"/>
          <w:sz w:val="24"/>
          <w:szCs w:val="24"/>
          <w:lang w:eastAsia="es-ES"/>
        </w:rPr>
        <w:t xml:space="preserve">: </w:t>
      </w:r>
    </w:p>
    <w:p w:rsidR="001B60CA" w:rsidRPr="001B60CA" w:rsidRDefault="001B60CA" w:rsidP="001B60CA">
      <w:pPr>
        <w:spacing w:before="20"/>
        <w:jc w:val="both"/>
        <w:rPr>
          <w:rFonts w:cs="Arial"/>
          <w:sz w:val="24"/>
          <w:szCs w:val="24"/>
        </w:rPr>
      </w:pPr>
      <w:r w:rsidRPr="001B60CA">
        <w:rPr>
          <w:rFonts w:cs="Arial"/>
          <w:sz w:val="24"/>
          <w:szCs w:val="24"/>
        </w:rPr>
        <w:t>Todos los candidatos deben ser panameños, poseer título universitario a nivel de maestría con índice académic</w:t>
      </w:r>
      <w:r w:rsidR="008C7C02">
        <w:rPr>
          <w:rFonts w:cs="Arial"/>
          <w:sz w:val="24"/>
          <w:szCs w:val="24"/>
        </w:rPr>
        <w:t xml:space="preserve">o mínimo de 2.0 o equivalente, </w:t>
      </w:r>
      <w:r w:rsidR="008C7C02" w:rsidRPr="008C7C02">
        <w:rPr>
          <w:rFonts w:cs="Arial"/>
          <w:sz w:val="24"/>
          <w:szCs w:val="24"/>
        </w:rPr>
        <w:t>aquellos con índice académico menor de 2.0 deberán presentar certificación de la autoridad competente por parte de la universidad donde se detalle que el índice académico del estudiante corresponde al 20% superior en desempeño académico general de los estudiantes de la misma carrera</w:t>
      </w:r>
      <w:r w:rsidRPr="001B60CA">
        <w:rPr>
          <w:rFonts w:cs="Arial"/>
          <w:sz w:val="24"/>
          <w:szCs w:val="24"/>
        </w:rPr>
        <w:t xml:space="preserve">, estar paz y salvo con IFARHU, estar paz y salvo con SENACYT, carta de admisión universitaria, plan de estudio propuesto, evidencia de la excelencia académica del centro donde estudiará, hoja de vida del tutor, describir el impacto de los estudios en el país mediante un ensayo, presentar tres cartas de recomendación profesionales, copia de cédula y hoja de vida, contar con certificación de buena salud física y mental,  cumplir con los requisitos que exige el reglamento de becas. Los aspirantes deben entregar toda la documentación que aparece en la lista de verificación de la página web de SENACYT. </w:t>
      </w:r>
    </w:p>
    <w:p w:rsidR="008C7C02" w:rsidRDefault="008C7C02" w:rsidP="001B60CA">
      <w:pPr>
        <w:spacing w:before="20"/>
        <w:jc w:val="both"/>
        <w:rPr>
          <w:rFonts w:cs="Arial"/>
          <w:sz w:val="24"/>
          <w:szCs w:val="24"/>
        </w:rPr>
      </w:pPr>
      <w:r w:rsidRPr="008C7C02">
        <w:rPr>
          <w:rFonts w:cs="Arial"/>
          <w:sz w:val="24"/>
          <w:szCs w:val="24"/>
        </w:rPr>
        <w:t>Los estudios de doctorado o postdoctorado deberán cursarse en la modalidad presencial y de tiempo completo, sin embargo, se apoyará la modalidad tipo sándwich para aquellos programas que permitan desarrollar la investigación en Panamá.</w:t>
      </w:r>
    </w:p>
    <w:p w:rsidR="001B60CA" w:rsidRPr="001B60CA" w:rsidRDefault="001B60CA" w:rsidP="001B60CA">
      <w:pPr>
        <w:spacing w:before="20"/>
        <w:jc w:val="both"/>
        <w:rPr>
          <w:rFonts w:cs="Arial"/>
          <w:sz w:val="24"/>
          <w:szCs w:val="24"/>
        </w:rPr>
      </w:pPr>
      <w:r w:rsidRPr="001B60CA">
        <w:rPr>
          <w:rFonts w:cs="Arial"/>
          <w:sz w:val="24"/>
          <w:szCs w:val="24"/>
        </w:rPr>
        <w:t>Podrán aplicar a esta convocatoria aquellos estudiantes con título de licenciatura que obtengan su ingreso directo a los estudios de doctorado.  Estos aspirantes deberán adjuntar a su aplicación su carta de admisión definitiva al programa Doctoral.</w:t>
      </w:r>
    </w:p>
    <w:p w:rsidR="001B60CA" w:rsidRPr="001B60CA" w:rsidRDefault="001B60CA" w:rsidP="001B60CA">
      <w:pPr>
        <w:spacing w:before="20"/>
        <w:jc w:val="both"/>
        <w:rPr>
          <w:rFonts w:cs="Arial"/>
          <w:sz w:val="24"/>
          <w:szCs w:val="24"/>
        </w:rPr>
      </w:pPr>
      <w:r w:rsidRPr="001B60CA">
        <w:rPr>
          <w:rFonts w:cs="Arial"/>
          <w:sz w:val="24"/>
          <w:szCs w:val="24"/>
        </w:rPr>
        <w:t>Los aspirantes a esta convocatoria se exceptuarán de tener por lo menos dos años de residencia en Panamá previos a la aplicación en la convocatoria.</w:t>
      </w:r>
    </w:p>
    <w:p w:rsidR="00D76E68" w:rsidRPr="00B579D4" w:rsidRDefault="00D76E68" w:rsidP="00D76E68">
      <w:pPr>
        <w:numPr>
          <w:ilvl w:val="0"/>
          <w:numId w:val="1"/>
        </w:numPr>
        <w:autoSpaceDE w:val="0"/>
        <w:autoSpaceDN w:val="0"/>
        <w:adjustRightInd w:val="0"/>
        <w:spacing w:after="0" w:line="240" w:lineRule="auto"/>
        <w:jc w:val="both"/>
        <w:rPr>
          <w:rFonts w:asciiTheme="minorHAnsi" w:hAnsiTheme="minorHAnsi" w:cstheme="minorHAnsi"/>
          <w:b/>
          <w:sz w:val="24"/>
          <w:szCs w:val="24"/>
        </w:rPr>
      </w:pPr>
      <w:r w:rsidRPr="00B579D4">
        <w:rPr>
          <w:rFonts w:asciiTheme="minorHAnsi" w:hAnsiTheme="minorHAnsi" w:cstheme="minorHAnsi"/>
          <w:b/>
          <w:sz w:val="24"/>
          <w:szCs w:val="24"/>
        </w:rPr>
        <w:t>Leer el reglamento del Programa de Becas IFARHU-SENACYT</w:t>
      </w:r>
    </w:p>
    <w:p w:rsidR="00D76E68" w:rsidRPr="00B579D4" w:rsidRDefault="00D76E68" w:rsidP="00D76E68">
      <w:pPr>
        <w:autoSpaceDE w:val="0"/>
        <w:autoSpaceDN w:val="0"/>
        <w:adjustRightInd w:val="0"/>
        <w:spacing w:after="0" w:line="240" w:lineRule="auto"/>
        <w:jc w:val="both"/>
        <w:rPr>
          <w:rFonts w:asciiTheme="minorHAnsi" w:hAnsiTheme="minorHAnsi" w:cstheme="minorHAnsi"/>
          <w:color w:val="000000"/>
          <w:sz w:val="24"/>
          <w:szCs w:val="24"/>
          <w:lang w:eastAsia="es-ES"/>
        </w:rPr>
      </w:pPr>
    </w:p>
    <w:p w:rsidR="00D76E68" w:rsidRPr="00B579D4" w:rsidRDefault="00D76E68" w:rsidP="00D76E68">
      <w:pPr>
        <w:autoSpaceDE w:val="0"/>
        <w:autoSpaceDN w:val="0"/>
        <w:adjustRightInd w:val="0"/>
        <w:spacing w:after="0" w:line="240" w:lineRule="auto"/>
        <w:jc w:val="both"/>
        <w:rPr>
          <w:rFonts w:asciiTheme="minorHAnsi" w:hAnsiTheme="minorHAnsi" w:cstheme="minorHAnsi"/>
          <w:b/>
          <w:bCs/>
          <w:color w:val="000000"/>
          <w:sz w:val="24"/>
          <w:szCs w:val="24"/>
          <w:lang w:eastAsia="es-ES"/>
        </w:rPr>
      </w:pPr>
      <w:r w:rsidRPr="00B579D4">
        <w:rPr>
          <w:rFonts w:asciiTheme="minorHAnsi" w:hAnsiTheme="minorHAnsi" w:cstheme="minorHAnsi"/>
          <w:b/>
          <w:bCs/>
          <w:color w:val="000000"/>
          <w:sz w:val="24"/>
          <w:szCs w:val="24"/>
          <w:lang w:eastAsia="es-ES"/>
        </w:rPr>
        <w:t>PASO 2: SI COMPROBÓ QUE ES ELEGIBLE, ENTONCES PROCEDA A:</w:t>
      </w:r>
    </w:p>
    <w:p w:rsidR="00D76E68" w:rsidRDefault="00D76E68" w:rsidP="00D76E68">
      <w:pPr>
        <w:numPr>
          <w:ilvl w:val="0"/>
          <w:numId w:val="1"/>
        </w:numPr>
        <w:autoSpaceDE w:val="0"/>
        <w:autoSpaceDN w:val="0"/>
        <w:adjustRightInd w:val="0"/>
        <w:spacing w:after="0" w:line="240" w:lineRule="auto"/>
        <w:jc w:val="both"/>
        <w:rPr>
          <w:rFonts w:asciiTheme="minorHAnsi" w:hAnsiTheme="minorHAnsi" w:cstheme="minorHAnsi"/>
          <w:color w:val="000000"/>
          <w:sz w:val="24"/>
          <w:szCs w:val="24"/>
          <w:lang w:eastAsia="es-ES"/>
        </w:rPr>
      </w:pPr>
      <w:r w:rsidRPr="00B579D4">
        <w:rPr>
          <w:rFonts w:asciiTheme="minorHAnsi" w:hAnsiTheme="minorHAnsi" w:cstheme="minorHAnsi"/>
          <w:color w:val="000000"/>
          <w:sz w:val="24"/>
          <w:szCs w:val="24"/>
          <w:lang w:eastAsia="es-ES"/>
        </w:rPr>
        <w:t>Descargar el formulario de solicitud correspondiente y llenarlo completamente</w:t>
      </w:r>
    </w:p>
    <w:p w:rsidR="00D76E68" w:rsidRDefault="00D76E68" w:rsidP="00D76E68">
      <w:pPr>
        <w:numPr>
          <w:ilvl w:val="0"/>
          <w:numId w:val="1"/>
        </w:numPr>
        <w:autoSpaceDE w:val="0"/>
        <w:autoSpaceDN w:val="0"/>
        <w:adjustRightInd w:val="0"/>
        <w:spacing w:after="0" w:line="240" w:lineRule="auto"/>
        <w:jc w:val="both"/>
        <w:rPr>
          <w:rFonts w:asciiTheme="minorHAnsi" w:hAnsiTheme="minorHAnsi" w:cstheme="minorHAnsi"/>
          <w:color w:val="000000"/>
          <w:sz w:val="24"/>
          <w:szCs w:val="24"/>
          <w:lang w:eastAsia="es-ES"/>
        </w:rPr>
      </w:pPr>
      <w:r>
        <w:rPr>
          <w:rFonts w:asciiTheme="minorHAnsi" w:hAnsiTheme="minorHAnsi" w:cstheme="minorHAnsi"/>
          <w:color w:val="000000"/>
          <w:sz w:val="24"/>
          <w:szCs w:val="24"/>
          <w:lang w:eastAsia="es-ES"/>
        </w:rPr>
        <w:t>Recopilar los documentos a entregar</w:t>
      </w:r>
    </w:p>
    <w:p w:rsidR="00262FDD" w:rsidRDefault="00262FDD" w:rsidP="00262FDD">
      <w:pPr>
        <w:autoSpaceDE w:val="0"/>
        <w:autoSpaceDN w:val="0"/>
        <w:adjustRightInd w:val="0"/>
        <w:spacing w:after="0" w:line="240" w:lineRule="auto"/>
        <w:jc w:val="both"/>
        <w:rPr>
          <w:rFonts w:asciiTheme="minorHAnsi" w:hAnsiTheme="minorHAnsi" w:cstheme="minorHAnsi"/>
          <w:b/>
          <w:sz w:val="24"/>
          <w:szCs w:val="24"/>
        </w:rPr>
      </w:pPr>
    </w:p>
    <w:p w:rsidR="00262FDD" w:rsidRDefault="00D76E68" w:rsidP="00262FDD">
      <w:pPr>
        <w:autoSpaceDE w:val="0"/>
        <w:autoSpaceDN w:val="0"/>
        <w:adjustRightInd w:val="0"/>
        <w:spacing w:after="0" w:line="240" w:lineRule="auto"/>
        <w:jc w:val="both"/>
        <w:rPr>
          <w:rFonts w:asciiTheme="minorHAnsi" w:hAnsiTheme="minorHAnsi" w:cstheme="minorHAnsi"/>
          <w:b/>
          <w:sz w:val="24"/>
          <w:szCs w:val="24"/>
        </w:rPr>
      </w:pPr>
      <w:r w:rsidRPr="00262FDD">
        <w:rPr>
          <w:rFonts w:asciiTheme="minorHAnsi" w:hAnsiTheme="minorHAnsi" w:cstheme="minorHAnsi"/>
          <w:b/>
          <w:sz w:val="24"/>
          <w:szCs w:val="24"/>
        </w:rPr>
        <w:t xml:space="preserve"> Condición</w:t>
      </w:r>
      <w:r w:rsidR="00262FDD">
        <w:rPr>
          <w:rFonts w:asciiTheme="minorHAnsi" w:hAnsiTheme="minorHAnsi" w:cstheme="minorHAnsi"/>
          <w:b/>
          <w:sz w:val="24"/>
          <w:szCs w:val="24"/>
        </w:rPr>
        <w:t>:</w:t>
      </w:r>
    </w:p>
    <w:p w:rsidR="00D76E68" w:rsidRDefault="00D76E68" w:rsidP="00D76E68">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Duración del doctorado máximo de</w:t>
      </w:r>
      <w:r w:rsidR="008C7C02">
        <w:rPr>
          <w:rFonts w:asciiTheme="minorHAnsi" w:hAnsiTheme="minorHAnsi" w:cstheme="minorHAnsi"/>
          <w:sz w:val="24"/>
          <w:szCs w:val="24"/>
        </w:rPr>
        <w:t xml:space="preserve"> hasta</w:t>
      </w:r>
      <w:r>
        <w:rPr>
          <w:rFonts w:asciiTheme="minorHAnsi" w:hAnsiTheme="minorHAnsi" w:cstheme="minorHAnsi"/>
          <w:sz w:val="24"/>
          <w:szCs w:val="24"/>
        </w:rPr>
        <w:t xml:space="preserve"> </w:t>
      </w:r>
      <w:r w:rsidR="006C4384">
        <w:rPr>
          <w:rFonts w:asciiTheme="minorHAnsi" w:hAnsiTheme="minorHAnsi" w:cstheme="minorHAnsi"/>
          <w:sz w:val="24"/>
          <w:szCs w:val="24"/>
        </w:rPr>
        <w:t xml:space="preserve">cuatro </w:t>
      </w:r>
      <w:r>
        <w:rPr>
          <w:rFonts w:asciiTheme="minorHAnsi" w:hAnsiTheme="minorHAnsi" w:cstheme="minorHAnsi"/>
          <w:sz w:val="24"/>
          <w:szCs w:val="24"/>
        </w:rPr>
        <w:t>años</w:t>
      </w:r>
      <w:r w:rsidR="008C7C02">
        <w:rPr>
          <w:rFonts w:asciiTheme="minorHAnsi" w:hAnsiTheme="minorHAnsi" w:cstheme="minorHAnsi"/>
          <w:sz w:val="24"/>
          <w:szCs w:val="24"/>
        </w:rPr>
        <w:t xml:space="preserve"> para estudios doctorales, si posee grado de maestría</w:t>
      </w:r>
    </w:p>
    <w:p w:rsidR="006C4384" w:rsidRDefault="006C4384" w:rsidP="00D76E68">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Duración del postdoctorado máximo de </w:t>
      </w:r>
      <w:r w:rsidR="008C7C02">
        <w:rPr>
          <w:rFonts w:asciiTheme="minorHAnsi" w:hAnsiTheme="minorHAnsi" w:cstheme="minorHAnsi"/>
          <w:sz w:val="24"/>
          <w:szCs w:val="24"/>
        </w:rPr>
        <w:t xml:space="preserve">hasta </w:t>
      </w:r>
      <w:r>
        <w:rPr>
          <w:rFonts w:asciiTheme="minorHAnsi" w:hAnsiTheme="minorHAnsi" w:cstheme="minorHAnsi"/>
          <w:sz w:val="24"/>
          <w:szCs w:val="24"/>
        </w:rPr>
        <w:t>dos años</w:t>
      </w:r>
    </w:p>
    <w:p w:rsidR="00D76E68" w:rsidRPr="00055453" w:rsidRDefault="00D76E68" w:rsidP="00D76E68">
      <w:pPr>
        <w:autoSpaceDE w:val="0"/>
        <w:autoSpaceDN w:val="0"/>
        <w:adjustRightInd w:val="0"/>
        <w:spacing w:after="0" w:line="240" w:lineRule="auto"/>
        <w:ind w:left="360"/>
        <w:jc w:val="both"/>
        <w:rPr>
          <w:rFonts w:asciiTheme="minorHAnsi" w:hAnsiTheme="minorHAnsi" w:cstheme="minorHAnsi"/>
          <w:sz w:val="24"/>
          <w:szCs w:val="24"/>
        </w:rPr>
      </w:pPr>
      <w:r>
        <w:rPr>
          <w:rFonts w:cs="Arial"/>
          <w:sz w:val="24"/>
          <w:szCs w:val="24"/>
        </w:rPr>
        <w:t>Financiamiento de hasta B/. 6</w:t>
      </w:r>
      <w:r w:rsidRPr="00055453">
        <w:rPr>
          <w:rFonts w:cs="Arial"/>
          <w:sz w:val="24"/>
          <w:szCs w:val="24"/>
        </w:rPr>
        <w:t>0,000.00</w:t>
      </w:r>
      <w:r>
        <w:rPr>
          <w:rFonts w:cs="Arial"/>
          <w:sz w:val="24"/>
          <w:szCs w:val="24"/>
        </w:rPr>
        <w:t xml:space="preserve"> por año</w:t>
      </w:r>
      <w:r w:rsidRPr="00055453">
        <w:rPr>
          <w:rFonts w:cs="Arial"/>
          <w:sz w:val="24"/>
          <w:szCs w:val="24"/>
        </w:rPr>
        <w:t>. La beca es hasta un 100% del costo.</w:t>
      </w:r>
    </w:p>
    <w:p w:rsidR="00B93B0A" w:rsidRDefault="00B93B0A" w:rsidP="00B93B0A">
      <w:pPr>
        <w:spacing w:after="0"/>
        <w:ind w:left="357"/>
        <w:jc w:val="both"/>
        <w:rPr>
          <w:rFonts w:cs="Calibri"/>
          <w:b/>
          <w:sz w:val="18"/>
          <w:szCs w:val="18"/>
        </w:rPr>
      </w:pPr>
      <w:r>
        <w:rPr>
          <w:rFonts w:cs="Calibri"/>
          <w:b/>
          <w:sz w:val="18"/>
          <w:szCs w:val="18"/>
        </w:rPr>
        <w:lastRenderedPageBreak/>
        <w:t>*</w:t>
      </w:r>
      <w:r w:rsidRPr="00F73341">
        <w:rPr>
          <w:rFonts w:cs="Calibri"/>
          <w:b/>
          <w:sz w:val="18"/>
          <w:szCs w:val="18"/>
        </w:rPr>
        <w:t>De no acogerse a la universidad señalada por SENACYT  la beca será parcial, de acuerdo a la disponibilidad presupuestaria de SENACYT</w:t>
      </w:r>
      <w:r>
        <w:rPr>
          <w:rFonts w:cs="Calibri"/>
          <w:b/>
          <w:sz w:val="18"/>
          <w:szCs w:val="18"/>
        </w:rPr>
        <w:t>.</w:t>
      </w:r>
    </w:p>
    <w:p w:rsidR="00D76E68" w:rsidRPr="00B579D4" w:rsidRDefault="00D76E68" w:rsidP="00D76E68">
      <w:pPr>
        <w:autoSpaceDE w:val="0"/>
        <w:autoSpaceDN w:val="0"/>
        <w:adjustRightInd w:val="0"/>
        <w:spacing w:after="0" w:line="240" w:lineRule="auto"/>
        <w:ind w:firstLine="60"/>
        <w:jc w:val="both"/>
        <w:rPr>
          <w:rFonts w:asciiTheme="minorHAnsi" w:hAnsiTheme="minorHAnsi" w:cstheme="minorHAnsi"/>
          <w:color w:val="000000"/>
          <w:sz w:val="24"/>
          <w:szCs w:val="24"/>
        </w:rPr>
      </w:pPr>
    </w:p>
    <w:p w:rsidR="00D76E68" w:rsidRPr="00B579D4" w:rsidRDefault="00D76E68" w:rsidP="00D76E68">
      <w:pPr>
        <w:autoSpaceDE w:val="0"/>
        <w:autoSpaceDN w:val="0"/>
        <w:adjustRightInd w:val="0"/>
        <w:spacing w:after="0" w:line="240" w:lineRule="auto"/>
        <w:jc w:val="both"/>
        <w:rPr>
          <w:rFonts w:asciiTheme="minorHAnsi" w:hAnsiTheme="minorHAnsi" w:cstheme="minorHAnsi"/>
          <w:b/>
          <w:bCs/>
          <w:color w:val="000000"/>
          <w:sz w:val="24"/>
          <w:szCs w:val="24"/>
        </w:rPr>
      </w:pPr>
      <w:r w:rsidRPr="00B579D4">
        <w:rPr>
          <w:rFonts w:asciiTheme="minorHAnsi" w:hAnsiTheme="minorHAnsi" w:cstheme="minorHAnsi"/>
          <w:b/>
          <w:bCs/>
          <w:color w:val="000000"/>
          <w:sz w:val="24"/>
          <w:szCs w:val="24"/>
        </w:rPr>
        <w:t>REUNIR LOS DOCUMENTOS SOLICITADOS DENTRO DEL</w:t>
      </w:r>
    </w:p>
    <w:p w:rsidR="00D76E68" w:rsidRDefault="00D76E68" w:rsidP="00D76E68">
      <w:pPr>
        <w:autoSpaceDE w:val="0"/>
        <w:autoSpaceDN w:val="0"/>
        <w:adjustRightInd w:val="0"/>
        <w:spacing w:after="0" w:line="240" w:lineRule="auto"/>
        <w:jc w:val="both"/>
        <w:rPr>
          <w:rFonts w:asciiTheme="minorHAnsi" w:hAnsiTheme="minorHAnsi" w:cstheme="minorHAnsi"/>
          <w:b/>
          <w:bCs/>
          <w:color w:val="000000"/>
          <w:sz w:val="24"/>
          <w:szCs w:val="24"/>
        </w:rPr>
      </w:pPr>
      <w:r w:rsidRPr="00B579D4">
        <w:rPr>
          <w:rFonts w:asciiTheme="minorHAnsi" w:hAnsiTheme="minorHAnsi" w:cstheme="minorHAnsi"/>
          <w:b/>
          <w:bCs/>
          <w:color w:val="000000"/>
          <w:sz w:val="24"/>
          <w:szCs w:val="24"/>
        </w:rPr>
        <w:t>FORMULARIO DE CADA PROGRAMA.</w:t>
      </w:r>
    </w:p>
    <w:p w:rsidR="00AE7A33" w:rsidRDefault="00AE7A33" w:rsidP="00D76E68">
      <w:pPr>
        <w:autoSpaceDE w:val="0"/>
        <w:autoSpaceDN w:val="0"/>
        <w:adjustRightInd w:val="0"/>
        <w:spacing w:after="0" w:line="240" w:lineRule="auto"/>
        <w:jc w:val="both"/>
        <w:rPr>
          <w:rFonts w:asciiTheme="minorHAnsi" w:hAnsiTheme="minorHAnsi" w:cstheme="minorHAnsi"/>
          <w:b/>
          <w:bCs/>
          <w:color w:val="000000"/>
          <w:sz w:val="24"/>
          <w:szCs w:val="24"/>
        </w:rPr>
      </w:pPr>
      <w:r w:rsidRPr="00AE7A33">
        <w:rPr>
          <w:rFonts w:cs="Calibri"/>
          <w:b/>
          <w:sz w:val="20"/>
          <w:szCs w:val="20"/>
          <w:lang w:val="es-PA"/>
        </w:rPr>
        <w:t>Los documentos provenientes del extranjero deben presentarse debidamente legalizados (apostillados o por vía consular). Los documentos deberán ser entregados en el idioma español o debidamente traducidos por Traductor Público Autorizado</w:t>
      </w:r>
      <w:r>
        <w:rPr>
          <w:rFonts w:cs="Calibri"/>
          <w:sz w:val="17"/>
          <w:szCs w:val="17"/>
          <w:lang w:val="es-PA"/>
        </w:rPr>
        <w:t>.</w:t>
      </w:r>
    </w:p>
    <w:p w:rsidR="00AE7A33" w:rsidRPr="00B579D4" w:rsidRDefault="00AE7A33" w:rsidP="00D76E68">
      <w:pPr>
        <w:autoSpaceDE w:val="0"/>
        <w:autoSpaceDN w:val="0"/>
        <w:adjustRightInd w:val="0"/>
        <w:spacing w:after="0" w:line="240" w:lineRule="auto"/>
        <w:jc w:val="both"/>
        <w:rPr>
          <w:rFonts w:asciiTheme="minorHAnsi" w:hAnsiTheme="minorHAnsi" w:cstheme="minorHAnsi"/>
          <w:b/>
          <w:bCs/>
          <w:color w:val="000000"/>
          <w:sz w:val="24"/>
          <w:szCs w:val="24"/>
        </w:rPr>
      </w:pPr>
    </w:p>
    <w:tbl>
      <w:tblPr>
        <w:tblW w:w="5000" w:type="pct"/>
        <w:tblCellMar>
          <w:left w:w="70" w:type="dxa"/>
          <w:right w:w="70" w:type="dxa"/>
        </w:tblCellMar>
        <w:tblLook w:val="04A0" w:firstRow="1" w:lastRow="0" w:firstColumn="1" w:lastColumn="0" w:noHBand="0" w:noVBand="1"/>
      </w:tblPr>
      <w:tblGrid>
        <w:gridCol w:w="567"/>
        <w:gridCol w:w="8411"/>
      </w:tblGrid>
      <w:tr w:rsidR="001B60CA" w:rsidRPr="001B60CA" w:rsidTr="001B60CA">
        <w:trPr>
          <w:trHeight w:val="300"/>
        </w:trPr>
        <w:tc>
          <w:tcPr>
            <w:tcW w:w="316" w:type="pct"/>
            <w:shd w:val="clear" w:color="auto" w:fill="auto"/>
            <w:noWrap/>
            <w:vAlign w:val="center"/>
            <w:hideMark/>
          </w:tcPr>
          <w:p w:rsidR="001B60CA" w:rsidRPr="001B60CA" w:rsidRDefault="001B60CA" w:rsidP="001B60CA">
            <w:pPr>
              <w:spacing w:after="0" w:line="240" w:lineRule="auto"/>
              <w:rPr>
                <w:rFonts w:ascii="Bookman Old Style" w:eastAsia="Times New Roman" w:hAnsi="Bookman Old Style" w:cs="Calibri"/>
                <w:color w:val="000000"/>
                <w:lang w:val="es-PA" w:eastAsia="es-PA"/>
              </w:rPr>
            </w:pPr>
            <w:r w:rsidRPr="001B60CA">
              <w:rPr>
                <w:rFonts w:ascii="Bookman Old Style" w:eastAsia="Times New Roman" w:hAnsi="Bookman Old Style" w:cs="Calibri"/>
                <w:color w:val="000000"/>
                <w:lang w:val="es-PA" w:eastAsia="es-PA"/>
              </w:rPr>
              <w:t>1</w:t>
            </w:r>
          </w:p>
        </w:tc>
        <w:tc>
          <w:tcPr>
            <w:tcW w:w="4684" w:type="pct"/>
            <w:shd w:val="clear" w:color="auto" w:fill="auto"/>
            <w:vAlign w:val="center"/>
            <w:hideMark/>
          </w:tcPr>
          <w:p w:rsidR="001B60CA" w:rsidRPr="001B60CA" w:rsidRDefault="001B60CA" w:rsidP="001B60CA">
            <w:pPr>
              <w:spacing w:after="0" w:line="240" w:lineRule="auto"/>
              <w:rPr>
                <w:rFonts w:ascii="Bookman Old Style" w:eastAsia="Times New Roman" w:hAnsi="Bookman Old Style" w:cs="Calibri"/>
                <w:color w:val="000000"/>
                <w:lang w:val="es-PA" w:eastAsia="es-PA"/>
              </w:rPr>
            </w:pPr>
            <w:r w:rsidRPr="001B60CA">
              <w:rPr>
                <w:rFonts w:ascii="Bookman Old Style" w:eastAsia="Times New Roman" w:hAnsi="Bookman Old Style" w:cs="Calibri"/>
                <w:color w:val="000000"/>
                <w:lang w:val="es-PA" w:eastAsia="es-PA"/>
              </w:rPr>
              <w:t>Formulario de solicitu</w:t>
            </w:r>
            <w:bookmarkStart w:id="0" w:name="_GoBack"/>
            <w:bookmarkEnd w:id="0"/>
            <w:r w:rsidRPr="001B60CA">
              <w:rPr>
                <w:rFonts w:ascii="Bookman Old Style" w:eastAsia="Times New Roman" w:hAnsi="Bookman Old Style" w:cs="Calibri"/>
                <w:color w:val="000000"/>
                <w:lang w:val="es-PA" w:eastAsia="es-PA"/>
              </w:rPr>
              <w:t>d completo</w:t>
            </w:r>
          </w:p>
        </w:tc>
      </w:tr>
      <w:tr w:rsidR="001B60CA" w:rsidRPr="001B60CA" w:rsidTr="001B60CA">
        <w:trPr>
          <w:trHeight w:val="300"/>
        </w:trPr>
        <w:tc>
          <w:tcPr>
            <w:tcW w:w="316" w:type="pct"/>
            <w:shd w:val="clear" w:color="auto" w:fill="auto"/>
            <w:noWrap/>
            <w:vAlign w:val="center"/>
            <w:hideMark/>
          </w:tcPr>
          <w:p w:rsidR="001B60CA" w:rsidRPr="001B60CA" w:rsidRDefault="001B60CA" w:rsidP="001B60CA">
            <w:pPr>
              <w:spacing w:after="0" w:line="240" w:lineRule="auto"/>
              <w:rPr>
                <w:rFonts w:ascii="Bookman Old Style" w:eastAsia="Times New Roman" w:hAnsi="Bookman Old Style" w:cs="Calibri"/>
                <w:color w:val="000000"/>
                <w:lang w:val="es-PA" w:eastAsia="es-PA"/>
              </w:rPr>
            </w:pPr>
            <w:r w:rsidRPr="001B60CA">
              <w:rPr>
                <w:rFonts w:ascii="Bookman Old Style" w:eastAsia="Times New Roman" w:hAnsi="Bookman Old Style" w:cs="Calibri"/>
                <w:color w:val="000000"/>
                <w:lang w:val="es-PA" w:eastAsia="es-PA"/>
              </w:rPr>
              <w:t>2</w:t>
            </w:r>
          </w:p>
        </w:tc>
        <w:tc>
          <w:tcPr>
            <w:tcW w:w="4684" w:type="pct"/>
            <w:shd w:val="clear" w:color="auto" w:fill="auto"/>
            <w:vAlign w:val="center"/>
            <w:hideMark/>
          </w:tcPr>
          <w:p w:rsidR="001B60CA" w:rsidRPr="001B60CA" w:rsidRDefault="001B60CA" w:rsidP="001B60CA">
            <w:pPr>
              <w:spacing w:after="0" w:line="240" w:lineRule="auto"/>
              <w:rPr>
                <w:rFonts w:ascii="Bookman Old Style" w:eastAsia="Times New Roman" w:hAnsi="Bookman Old Style" w:cs="Calibri"/>
                <w:color w:val="000000"/>
                <w:lang w:val="es-PA" w:eastAsia="es-PA"/>
              </w:rPr>
            </w:pPr>
            <w:r w:rsidRPr="001B60CA">
              <w:rPr>
                <w:rFonts w:ascii="Bookman Old Style" w:eastAsia="Times New Roman" w:hAnsi="Bookman Old Style" w:cs="Calibri"/>
                <w:color w:val="000000"/>
                <w:lang w:val="es-PA" w:eastAsia="es-PA"/>
              </w:rPr>
              <w:t>Copia de diplomas académicos autenticados</w:t>
            </w:r>
          </w:p>
        </w:tc>
      </w:tr>
      <w:tr w:rsidR="001B60CA" w:rsidRPr="001B60CA" w:rsidTr="001B60CA">
        <w:trPr>
          <w:trHeight w:val="866"/>
        </w:trPr>
        <w:tc>
          <w:tcPr>
            <w:tcW w:w="316" w:type="pct"/>
            <w:shd w:val="clear" w:color="auto" w:fill="auto"/>
            <w:noWrap/>
            <w:vAlign w:val="center"/>
            <w:hideMark/>
          </w:tcPr>
          <w:p w:rsidR="001B60CA" w:rsidRPr="001B60CA" w:rsidRDefault="001B60CA" w:rsidP="001B60CA">
            <w:pPr>
              <w:spacing w:after="0" w:line="240" w:lineRule="auto"/>
              <w:rPr>
                <w:rFonts w:ascii="Bookman Old Style" w:eastAsia="Times New Roman" w:hAnsi="Bookman Old Style" w:cs="Calibri"/>
                <w:color w:val="000000"/>
                <w:lang w:val="es-PA" w:eastAsia="es-PA"/>
              </w:rPr>
            </w:pPr>
            <w:r w:rsidRPr="001B60CA">
              <w:rPr>
                <w:rFonts w:ascii="Bookman Old Style" w:eastAsia="Times New Roman" w:hAnsi="Bookman Old Style" w:cs="Calibri"/>
                <w:color w:val="000000"/>
                <w:lang w:val="es-PA" w:eastAsia="es-PA"/>
              </w:rPr>
              <w:t>3</w:t>
            </w:r>
          </w:p>
        </w:tc>
        <w:tc>
          <w:tcPr>
            <w:tcW w:w="4684" w:type="pct"/>
            <w:shd w:val="clear" w:color="auto" w:fill="auto"/>
            <w:vAlign w:val="center"/>
            <w:hideMark/>
          </w:tcPr>
          <w:p w:rsidR="001B60CA" w:rsidRPr="001B60CA" w:rsidRDefault="001B60CA" w:rsidP="001B60CA">
            <w:pPr>
              <w:spacing w:after="0" w:line="240" w:lineRule="auto"/>
              <w:rPr>
                <w:rFonts w:ascii="Bookman Old Style" w:eastAsia="Times New Roman" w:hAnsi="Bookman Old Style" w:cs="Calibri"/>
                <w:color w:val="000000"/>
                <w:lang w:val="es-PA" w:eastAsia="es-PA"/>
              </w:rPr>
            </w:pPr>
            <w:r w:rsidRPr="001B60CA">
              <w:rPr>
                <w:rFonts w:ascii="Bookman Old Style" w:eastAsia="Times New Roman" w:hAnsi="Bookman Old Style" w:cs="Calibri"/>
                <w:color w:val="000000"/>
                <w:lang w:val="es-PA" w:eastAsia="es-PA"/>
              </w:rPr>
              <w:t>Copia de créditos académicos autenticados (aquellos con índice académico menor de 2.0 deberán presentar constancia universitaria de haber finalizado estudios entre los cinco (5) primeros puestos de su carrera)</w:t>
            </w:r>
          </w:p>
        </w:tc>
      </w:tr>
      <w:tr w:rsidR="001B60CA" w:rsidRPr="001B60CA" w:rsidTr="001B60CA">
        <w:trPr>
          <w:trHeight w:val="600"/>
        </w:trPr>
        <w:tc>
          <w:tcPr>
            <w:tcW w:w="316" w:type="pct"/>
            <w:shd w:val="clear" w:color="auto" w:fill="auto"/>
            <w:noWrap/>
            <w:vAlign w:val="center"/>
            <w:hideMark/>
          </w:tcPr>
          <w:p w:rsidR="001B60CA" w:rsidRPr="001B60CA" w:rsidRDefault="001B60CA" w:rsidP="001B60CA">
            <w:pPr>
              <w:spacing w:after="0" w:line="240" w:lineRule="auto"/>
              <w:rPr>
                <w:rFonts w:ascii="Bookman Old Style" w:eastAsia="Times New Roman" w:hAnsi="Bookman Old Style" w:cs="Calibri"/>
                <w:color w:val="000000"/>
                <w:lang w:val="es-PA" w:eastAsia="es-PA"/>
              </w:rPr>
            </w:pPr>
            <w:r w:rsidRPr="001B60CA">
              <w:rPr>
                <w:rFonts w:ascii="Bookman Old Style" w:eastAsia="Times New Roman" w:hAnsi="Bookman Old Style" w:cs="Calibri"/>
                <w:color w:val="000000"/>
                <w:lang w:val="es-PA" w:eastAsia="es-PA"/>
              </w:rPr>
              <w:t>4</w:t>
            </w:r>
          </w:p>
        </w:tc>
        <w:tc>
          <w:tcPr>
            <w:tcW w:w="4684" w:type="pct"/>
            <w:shd w:val="clear" w:color="auto" w:fill="auto"/>
            <w:vAlign w:val="center"/>
            <w:hideMark/>
          </w:tcPr>
          <w:p w:rsidR="001B60CA" w:rsidRPr="001B60CA" w:rsidRDefault="001B60CA" w:rsidP="001B60CA">
            <w:pPr>
              <w:spacing w:after="0" w:line="240" w:lineRule="auto"/>
              <w:rPr>
                <w:rFonts w:ascii="Bookman Old Style" w:eastAsia="Times New Roman" w:hAnsi="Bookman Old Style" w:cs="Calibri"/>
                <w:color w:val="000000"/>
                <w:lang w:val="es-PA" w:eastAsia="es-PA"/>
              </w:rPr>
            </w:pPr>
            <w:r w:rsidRPr="001B60CA">
              <w:rPr>
                <w:rFonts w:ascii="Bookman Old Style" w:eastAsia="Times New Roman" w:hAnsi="Bookman Old Style" w:cs="Calibri"/>
                <w:color w:val="000000"/>
                <w:lang w:val="es-PA" w:eastAsia="es-PA"/>
              </w:rPr>
              <w:t>TOEFL (aprobado con el puntaje mínimo solicitado por la universidad- si aplica)</w:t>
            </w:r>
          </w:p>
        </w:tc>
      </w:tr>
      <w:tr w:rsidR="001B60CA" w:rsidRPr="001B60CA" w:rsidTr="001B60CA">
        <w:trPr>
          <w:trHeight w:val="600"/>
        </w:trPr>
        <w:tc>
          <w:tcPr>
            <w:tcW w:w="316" w:type="pct"/>
            <w:shd w:val="clear" w:color="auto" w:fill="auto"/>
            <w:noWrap/>
            <w:vAlign w:val="center"/>
            <w:hideMark/>
          </w:tcPr>
          <w:p w:rsidR="001B60CA" w:rsidRPr="001B60CA" w:rsidRDefault="001B60CA" w:rsidP="001B60CA">
            <w:pPr>
              <w:spacing w:after="0" w:line="240" w:lineRule="auto"/>
              <w:rPr>
                <w:rFonts w:ascii="Bookman Old Style" w:eastAsia="Times New Roman" w:hAnsi="Bookman Old Style" w:cs="Calibri"/>
                <w:color w:val="000000"/>
                <w:lang w:val="es-PA" w:eastAsia="es-PA"/>
              </w:rPr>
            </w:pPr>
            <w:r w:rsidRPr="001B60CA">
              <w:rPr>
                <w:rFonts w:ascii="Bookman Old Style" w:eastAsia="Times New Roman" w:hAnsi="Bookman Old Style" w:cs="Calibri"/>
                <w:color w:val="000000"/>
                <w:lang w:val="es-PA" w:eastAsia="es-PA"/>
              </w:rPr>
              <w:t>5</w:t>
            </w:r>
          </w:p>
        </w:tc>
        <w:tc>
          <w:tcPr>
            <w:tcW w:w="4684" w:type="pct"/>
            <w:shd w:val="clear" w:color="auto" w:fill="auto"/>
            <w:vAlign w:val="center"/>
            <w:hideMark/>
          </w:tcPr>
          <w:p w:rsidR="001B60CA" w:rsidRPr="001B60CA" w:rsidRDefault="001B60CA" w:rsidP="001B60CA">
            <w:pPr>
              <w:spacing w:after="0" w:line="240" w:lineRule="auto"/>
              <w:rPr>
                <w:rFonts w:ascii="Bookman Old Style" w:eastAsia="Times New Roman" w:hAnsi="Bookman Old Style" w:cs="Calibri"/>
                <w:color w:val="000000"/>
                <w:lang w:val="es-PA" w:eastAsia="es-PA"/>
              </w:rPr>
            </w:pPr>
            <w:r w:rsidRPr="001B60CA">
              <w:rPr>
                <w:rFonts w:ascii="Bookman Old Style" w:eastAsia="Times New Roman" w:hAnsi="Bookman Old Style" w:cs="Calibri"/>
                <w:color w:val="000000"/>
                <w:lang w:val="es-PA" w:eastAsia="es-PA"/>
              </w:rPr>
              <w:t>ENSAYO MOTIVACIONAL que describa el impacto de los estudios en el país (de una a tres páginas)</w:t>
            </w:r>
          </w:p>
        </w:tc>
      </w:tr>
      <w:tr w:rsidR="001B60CA" w:rsidRPr="001B60CA" w:rsidTr="001B60CA">
        <w:trPr>
          <w:trHeight w:val="300"/>
        </w:trPr>
        <w:tc>
          <w:tcPr>
            <w:tcW w:w="316" w:type="pct"/>
            <w:shd w:val="clear" w:color="auto" w:fill="auto"/>
            <w:noWrap/>
            <w:vAlign w:val="center"/>
            <w:hideMark/>
          </w:tcPr>
          <w:p w:rsidR="001B60CA" w:rsidRPr="001B60CA" w:rsidRDefault="001B60CA" w:rsidP="001B60CA">
            <w:pPr>
              <w:spacing w:after="0" w:line="240" w:lineRule="auto"/>
              <w:rPr>
                <w:rFonts w:ascii="Bookman Old Style" w:eastAsia="Times New Roman" w:hAnsi="Bookman Old Style" w:cs="Calibri"/>
                <w:color w:val="000000"/>
                <w:lang w:val="es-PA" w:eastAsia="es-PA"/>
              </w:rPr>
            </w:pPr>
            <w:r w:rsidRPr="001B60CA">
              <w:rPr>
                <w:rFonts w:ascii="Bookman Old Style" w:eastAsia="Times New Roman" w:hAnsi="Bookman Old Style" w:cs="Calibri"/>
                <w:color w:val="000000"/>
                <w:lang w:val="es-PA" w:eastAsia="es-PA"/>
              </w:rPr>
              <w:t>6</w:t>
            </w:r>
          </w:p>
        </w:tc>
        <w:tc>
          <w:tcPr>
            <w:tcW w:w="4684" w:type="pct"/>
            <w:shd w:val="clear" w:color="auto" w:fill="auto"/>
            <w:vAlign w:val="center"/>
            <w:hideMark/>
          </w:tcPr>
          <w:p w:rsidR="001B60CA" w:rsidRPr="001B60CA" w:rsidRDefault="001B60CA" w:rsidP="001B60CA">
            <w:pPr>
              <w:spacing w:after="0" w:line="240" w:lineRule="auto"/>
              <w:rPr>
                <w:rFonts w:ascii="Bookman Old Style" w:eastAsia="Times New Roman" w:hAnsi="Bookman Old Style" w:cs="Calibri"/>
                <w:color w:val="000000"/>
                <w:lang w:val="es-PA" w:eastAsia="es-PA"/>
              </w:rPr>
            </w:pPr>
            <w:r w:rsidRPr="001B60CA">
              <w:rPr>
                <w:rFonts w:ascii="Bookman Old Style" w:eastAsia="Times New Roman" w:hAnsi="Bookman Old Style" w:cs="Calibri"/>
                <w:color w:val="000000"/>
                <w:lang w:val="es-PA" w:eastAsia="es-PA"/>
              </w:rPr>
              <w:t>Admisión definitiva del centro de estudios</w:t>
            </w:r>
          </w:p>
        </w:tc>
      </w:tr>
      <w:tr w:rsidR="001B60CA" w:rsidRPr="001B60CA" w:rsidTr="001B60CA">
        <w:trPr>
          <w:trHeight w:val="459"/>
        </w:trPr>
        <w:tc>
          <w:tcPr>
            <w:tcW w:w="316" w:type="pct"/>
            <w:shd w:val="clear" w:color="auto" w:fill="auto"/>
            <w:noWrap/>
            <w:vAlign w:val="center"/>
            <w:hideMark/>
          </w:tcPr>
          <w:p w:rsidR="001B60CA" w:rsidRPr="001B60CA" w:rsidRDefault="001B60CA" w:rsidP="001B60CA">
            <w:pPr>
              <w:spacing w:after="0" w:line="240" w:lineRule="auto"/>
              <w:rPr>
                <w:rFonts w:ascii="Bookman Old Style" w:eastAsia="Times New Roman" w:hAnsi="Bookman Old Style" w:cs="Calibri"/>
                <w:color w:val="000000"/>
                <w:lang w:val="es-PA" w:eastAsia="es-PA"/>
              </w:rPr>
            </w:pPr>
            <w:r w:rsidRPr="001B60CA">
              <w:rPr>
                <w:rFonts w:ascii="Bookman Old Style" w:eastAsia="Times New Roman" w:hAnsi="Bookman Old Style" w:cs="Calibri"/>
                <w:color w:val="000000"/>
                <w:lang w:val="es-PA" w:eastAsia="es-PA"/>
              </w:rPr>
              <w:t>7</w:t>
            </w:r>
          </w:p>
        </w:tc>
        <w:tc>
          <w:tcPr>
            <w:tcW w:w="4684" w:type="pct"/>
            <w:shd w:val="clear" w:color="auto" w:fill="auto"/>
            <w:vAlign w:val="center"/>
            <w:hideMark/>
          </w:tcPr>
          <w:p w:rsidR="001B60CA" w:rsidRPr="001B60CA" w:rsidRDefault="001B60CA" w:rsidP="001B60CA">
            <w:pPr>
              <w:spacing w:after="0" w:line="240" w:lineRule="auto"/>
              <w:rPr>
                <w:rFonts w:ascii="Bookman Old Style" w:eastAsia="Times New Roman" w:hAnsi="Bookman Old Style" w:cs="Calibri"/>
                <w:color w:val="000000"/>
                <w:lang w:val="es-PA" w:eastAsia="es-PA"/>
              </w:rPr>
            </w:pPr>
            <w:r w:rsidRPr="001B60CA">
              <w:rPr>
                <w:rFonts w:ascii="Bookman Old Style" w:eastAsia="Times New Roman" w:hAnsi="Bookman Old Style" w:cs="Calibri"/>
                <w:color w:val="000000"/>
                <w:lang w:val="es-PA" w:eastAsia="es-PA"/>
              </w:rPr>
              <w:t>Evidencia de la excelencia académica del centro donde asistirá el solicitante</w:t>
            </w:r>
          </w:p>
        </w:tc>
      </w:tr>
      <w:tr w:rsidR="001B60CA" w:rsidRPr="001B60CA" w:rsidTr="001B60CA">
        <w:trPr>
          <w:trHeight w:val="693"/>
        </w:trPr>
        <w:tc>
          <w:tcPr>
            <w:tcW w:w="316" w:type="pct"/>
            <w:shd w:val="clear" w:color="auto" w:fill="auto"/>
            <w:noWrap/>
            <w:vAlign w:val="center"/>
            <w:hideMark/>
          </w:tcPr>
          <w:p w:rsidR="001B60CA" w:rsidRPr="001B60CA" w:rsidRDefault="001B60CA" w:rsidP="001B60CA">
            <w:pPr>
              <w:spacing w:after="0" w:line="240" w:lineRule="auto"/>
              <w:rPr>
                <w:rFonts w:ascii="Bookman Old Style" w:eastAsia="Times New Roman" w:hAnsi="Bookman Old Style" w:cs="Calibri"/>
                <w:color w:val="000000"/>
                <w:lang w:val="es-PA" w:eastAsia="es-PA"/>
              </w:rPr>
            </w:pPr>
            <w:r w:rsidRPr="001B60CA">
              <w:rPr>
                <w:rFonts w:ascii="Bookman Old Style" w:eastAsia="Times New Roman" w:hAnsi="Bookman Old Style" w:cs="Calibri"/>
                <w:color w:val="000000"/>
                <w:lang w:val="es-PA" w:eastAsia="es-PA"/>
              </w:rPr>
              <w:t>8</w:t>
            </w:r>
          </w:p>
        </w:tc>
        <w:tc>
          <w:tcPr>
            <w:tcW w:w="4684" w:type="pct"/>
            <w:shd w:val="clear" w:color="auto" w:fill="auto"/>
            <w:vAlign w:val="center"/>
            <w:hideMark/>
          </w:tcPr>
          <w:p w:rsidR="001B60CA" w:rsidRPr="001B60CA" w:rsidRDefault="001B60CA" w:rsidP="001B60CA">
            <w:pPr>
              <w:spacing w:after="0" w:line="240" w:lineRule="auto"/>
              <w:rPr>
                <w:rFonts w:ascii="Bookman Old Style" w:eastAsia="Times New Roman" w:hAnsi="Bookman Old Style" w:cs="Calibri"/>
                <w:color w:val="000000"/>
                <w:lang w:val="es-PA" w:eastAsia="es-PA"/>
              </w:rPr>
            </w:pPr>
            <w:r w:rsidRPr="001B60CA">
              <w:rPr>
                <w:rFonts w:ascii="Bookman Old Style" w:eastAsia="Times New Roman" w:hAnsi="Bookman Old Style" w:cs="Calibri"/>
                <w:color w:val="000000"/>
                <w:lang w:val="es-PA" w:eastAsia="es-PA"/>
              </w:rPr>
              <w:t>Plan de Estudio Propuesto (línea de investigación y Cronograma de actividades con fechas de inicio y término)</w:t>
            </w:r>
          </w:p>
        </w:tc>
      </w:tr>
      <w:tr w:rsidR="001B60CA" w:rsidRPr="001B60CA" w:rsidTr="001B60CA">
        <w:trPr>
          <w:trHeight w:val="419"/>
        </w:trPr>
        <w:tc>
          <w:tcPr>
            <w:tcW w:w="316" w:type="pct"/>
            <w:shd w:val="clear" w:color="auto" w:fill="auto"/>
            <w:noWrap/>
            <w:vAlign w:val="center"/>
            <w:hideMark/>
          </w:tcPr>
          <w:p w:rsidR="001B60CA" w:rsidRPr="001B60CA" w:rsidRDefault="001B60CA" w:rsidP="001B60CA">
            <w:pPr>
              <w:spacing w:after="0" w:line="240" w:lineRule="auto"/>
              <w:rPr>
                <w:rFonts w:ascii="Bookman Old Style" w:eastAsia="Times New Roman" w:hAnsi="Bookman Old Style" w:cs="Calibri"/>
                <w:color w:val="000000"/>
                <w:lang w:val="es-PA" w:eastAsia="es-PA"/>
              </w:rPr>
            </w:pPr>
            <w:r w:rsidRPr="001B60CA">
              <w:rPr>
                <w:rFonts w:ascii="Bookman Old Style" w:eastAsia="Times New Roman" w:hAnsi="Bookman Old Style" w:cs="Calibri"/>
                <w:color w:val="000000"/>
                <w:lang w:val="es-PA" w:eastAsia="es-PA"/>
              </w:rPr>
              <w:t>9</w:t>
            </w:r>
          </w:p>
        </w:tc>
        <w:tc>
          <w:tcPr>
            <w:tcW w:w="4684" w:type="pct"/>
            <w:shd w:val="clear" w:color="auto" w:fill="auto"/>
            <w:vAlign w:val="center"/>
            <w:hideMark/>
          </w:tcPr>
          <w:p w:rsidR="001B60CA" w:rsidRPr="001B60CA" w:rsidRDefault="001B60CA" w:rsidP="001B60CA">
            <w:pPr>
              <w:spacing w:after="0" w:line="240" w:lineRule="auto"/>
              <w:rPr>
                <w:rFonts w:ascii="Bookman Old Style" w:eastAsia="Times New Roman" w:hAnsi="Bookman Old Style" w:cs="Calibri"/>
                <w:color w:val="000000"/>
                <w:lang w:val="es-PA" w:eastAsia="es-PA"/>
              </w:rPr>
            </w:pPr>
            <w:r w:rsidRPr="001B60CA">
              <w:rPr>
                <w:rFonts w:ascii="Bookman Old Style" w:eastAsia="Times New Roman" w:hAnsi="Bookman Old Style" w:cs="Calibri"/>
                <w:color w:val="000000"/>
                <w:lang w:val="es-PA" w:eastAsia="es-PA"/>
              </w:rPr>
              <w:t>Hoja de vida del tutor (incluir trayectoria y publicaciones)</w:t>
            </w:r>
          </w:p>
        </w:tc>
      </w:tr>
      <w:tr w:rsidR="001B60CA" w:rsidRPr="001B60CA" w:rsidTr="001B60CA">
        <w:trPr>
          <w:trHeight w:val="300"/>
        </w:trPr>
        <w:tc>
          <w:tcPr>
            <w:tcW w:w="316" w:type="pct"/>
            <w:shd w:val="clear" w:color="auto" w:fill="auto"/>
            <w:noWrap/>
            <w:vAlign w:val="center"/>
            <w:hideMark/>
          </w:tcPr>
          <w:p w:rsidR="001B60CA" w:rsidRPr="001B60CA" w:rsidRDefault="001B60CA" w:rsidP="001B60CA">
            <w:pPr>
              <w:spacing w:after="0" w:line="240" w:lineRule="auto"/>
              <w:rPr>
                <w:rFonts w:ascii="Bookman Old Style" w:eastAsia="Times New Roman" w:hAnsi="Bookman Old Style" w:cs="Calibri"/>
                <w:color w:val="000000"/>
                <w:lang w:val="es-PA" w:eastAsia="es-PA"/>
              </w:rPr>
            </w:pPr>
            <w:r w:rsidRPr="001B60CA">
              <w:rPr>
                <w:rFonts w:ascii="Bookman Old Style" w:eastAsia="Times New Roman" w:hAnsi="Bookman Old Style" w:cs="Calibri"/>
                <w:color w:val="000000"/>
                <w:lang w:val="es-PA" w:eastAsia="es-PA"/>
              </w:rPr>
              <w:t>10</w:t>
            </w:r>
          </w:p>
        </w:tc>
        <w:tc>
          <w:tcPr>
            <w:tcW w:w="4684" w:type="pct"/>
            <w:shd w:val="clear" w:color="auto" w:fill="auto"/>
            <w:vAlign w:val="center"/>
            <w:hideMark/>
          </w:tcPr>
          <w:p w:rsidR="001B60CA" w:rsidRPr="001B60CA" w:rsidRDefault="001B60CA" w:rsidP="001B60CA">
            <w:pPr>
              <w:spacing w:after="0" w:line="240" w:lineRule="auto"/>
              <w:rPr>
                <w:rFonts w:ascii="Bookman Old Style" w:eastAsia="Times New Roman" w:hAnsi="Bookman Old Style" w:cs="Calibri"/>
                <w:color w:val="000000"/>
                <w:lang w:val="es-PA" w:eastAsia="es-PA"/>
              </w:rPr>
            </w:pPr>
            <w:r w:rsidRPr="001B60CA">
              <w:rPr>
                <w:rFonts w:ascii="Bookman Old Style" w:eastAsia="Times New Roman" w:hAnsi="Bookman Old Style" w:cs="Calibri"/>
                <w:color w:val="000000"/>
                <w:lang w:val="es-PA" w:eastAsia="es-PA"/>
              </w:rPr>
              <w:t>Formulario de Presupuesto</w:t>
            </w:r>
          </w:p>
        </w:tc>
      </w:tr>
      <w:tr w:rsidR="001B60CA" w:rsidRPr="001B60CA" w:rsidTr="001B60CA">
        <w:trPr>
          <w:trHeight w:val="658"/>
        </w:trPr>
        <w:tc>
          <w:tcPr>
            <w:tcW w:w="316" w:type="pct"/>
            <w:shd w:val="clear" w:color="auto" w:fill="auto"/>
            <w:noWrap/>
            <w:vAlign w:val="center"/>
            <w:hideMark/>
          </w:tcPr>
          <w:p w:rsidR="001B60CA" w:rsidRPr="001B60CA" w:rsidRDefault="001B60CA" w:rsidP="001B60CA">
            <w:pPr>
              <w:spacing w:after="0" w:line="240" w:lineRule="auto"/>
              <w:rPr>
                <w:rFonts w:ascii="Bookman Old Style" w:eastAsia="Times New Roman" w:hAnsi="Bookman Old Style" w:cs="Calibri"/>
                <w:color w:val="000000"/>
                <w:lang w:val="es-PA" w:eastAsia="es-PA"/>
              </w:rPr>
            </w:pPr>
            <w:r w:rsidRPr="001B60CA">
              <w:rPr>
                <w:rFonts w:ascii="Bookman Old Style" w:eastAsia="Times New Roman" w:hAnsi="Bookman Old Style" w:cs="Calibri"/>
                <w:color w:val="000000"/>
                <w:lang w:val="es-PA" w:eastAsia="es-PA"/>
              </w:rPr>
              <w:t>11</w:t>
            </w:r>
          </w:p>
        </w:tc>
        <w:tc>
          <w:tcPr>
            <w:tcW w:w="4684" w:type="pct"/>
            <w:shd w:val="clear" w:color="auto" w:fill="auto"/>
            <w:vAlign w:val="center"/>
            <w:hideMark/>
          </w:tcPr>
          <w:p w:rsidR="001B60CA" w:rsidRPr="001B60CA" w:rsidRDefault="001B60CA" w:rsidP="001B60CA">
            <w:pPr>
              <w:spacing w:after="0" w:line="240" w:lineRule="auto"/>
              <w:rPr>
                <w:rFonts w:ascii="Bookman Old Style" w:eastAsia="Times New Roman" w:hAnsi="Bookman Old Style" w:cs="Calibri"/>
                <w:color w:val="000000"/>
                <w:lang w:val="es-PA" w:eastAsia="es-PA"/>
              </w:rPr>
            </w:pPr>
            <w:r w:rsidRPr="001B60CA">
              <w:rPr>
                <w:rFonts w:ascii="Bookman Old Style" w:eastAsia="Times New Roman" w:hAnsi="Bookman Old Style" w:cs="Calibri"/>
                <w:color w:val="000000"/>
                <w:lang w:val="es-PA" w:eastAsia="es-PA"/>
              </w:rPr>
              <w:t>Tres (3) cartas de referencia académica o experiencia en investigaciones realizadas (Debidamente Membretadas)</w:t>
            </w:r>
          </w:p>
        </w:tc>
      </w:tr>
      <w:tr w:rsidR="001B60CA" w:rsidRPr="001B60CA" w:rsidTr="001B60CA">
        <w:trPr>
          <w:trHeight w:val="426"/>
        </w:trPr>
        <w:tc>
          <w:tcPr>
            <w:tcW w:w="316" w:type="pct"/>
            <w:shd w:val="clear" w:color="auto" w:fill="auto"/>
            <w:noWrap/>
            <w:vAlign w:val="center"/>
            <w:hideMark/>
          </w:tcPr>
          <w:p w:rsidR="001B60CA" w:rsidRPr="001B60CA" w:rsidRDefault="001B60CA" w:rsidP="001B60CA">
            <w:pPr>
              <w:spacing w:after="0" w:line="240" w:lineRule="auto"/>
              <w:rPr>
                <w:rFonts w:ascii="Bookman Old Style" w:eastAsia="Times New Roman" w:hAnsi="Bookman Old Style" w:cs="Calibri"/>
                <w:color w:val="000000"/>
                <w:lang w:val="es-PA" w:eastAsia="es-PA"/>
              </w:rPr>
            </w:pPr>
            <w:r w:rsidRPr="001B60CA">
              <w:rPr>
                <w:rFonts w:ascii="Bookman Old Style" w:eastAsia="Times New Roman" w:hAnsi="Bookman Old Style" w:cs="Calibri"/>
                <w:color w:val="000000"/>
                <w:lang w:val="es-PA" w:eastAsia="es-PA"/>
              </w:rPr>
              <w:t>12</w:t>
            </w:r>
          </w:p>
        </w:tc>
        <w:tc>
          <w:tcPr>
            <w:tcW w:w="4684" w:type="pct"/>
            <w:shd w:val="clear" w:color="auto" w:fill="auto"/>
            <w:vAlign w:val="center"/>
            <w:hideMark/>
          </w:tcPr>
          <w:p w:rsidR="001B60CA" w:rsidRPr="001B60CA" w:rsidRDefault="001B60CA" w:rsidP="001B60CA">
            <w:pPr>
              <w:spacing w:after="0" w:line="240" w:lineRule="auto"/>
              <w:rPr>
                <w:rFonts w:ascii="Bookman Old Style" w:eastAsia="Times New Roman" w:hAnsi="Bookman Old Style" w:cs="Calibri"/>
                <w:color w:val="000000"/>
                <w:lang w:val="es-PA" w:eastAsia="es-PA"/>
              </w:rPr>
            </w:pPr>
            <w:r w:rsidRPr="001B60CA">
              <w:rPr>
                <w:rFonts w:ascii="Bookman Old Style" w:eastAsia="Times New Roman" w:hAnsi="Bookman Old Style" w:cs="Calibri"/>
                <w:color w:val="000000"/>
                <w:lang w:val="es-PA" w:eastAsia="es-PA"/>
              </w:rPr>
              <w:t>Hoja de vida (estudios, trabajos, proyectos, publicaciones, etc.)</w:t>
            </w:r>
          </w:p>
        </w:tc>
      </w:tr>
      <w:tr w:rsidR="001B60CA" w:rsidRPr="001B60CA" w:rsidTr="001B60CA">
        <w:trPr>
          <w:trHeight w:val="300"/>
        </w:trPr>
        <w:tc>
          <w:tcPr>
            <w:tcW w:w="316" w:type="pct"/>
            <w:shd w:val="clear" w:color="auto" w:fill="auto"/>
            <w:noWrap/>
            <w:vAlign w:val="center"/>
            <w:hideMark/>
          </w:tcPr>
          <w:p w:rsidR="001B60CA" w:rsidRPr="001B60CA" w:rsidRDefault="001B60CA" w:rsidP="001B60CA">
            <w:pPr>
              <w:spacing w:after="0" w:line="240" w:lineRule="auto"/>
              <w:rPr>
                <w:rFonts w:ascii="Bookman Old Style" w:eastAsia="Times New Roman" w:hAnsi="Bookman Old Style" w:cs="Calibri"/>
                <w:color w:val="000000"/>
                <w:lang w:val="es-PA" w:eastAsia="es-PA"/>
              </w:rPr>
            </w:pPr>
            <w:r w:rsidRPr="001B60CA">
              <w:rPr>
                <w:rFonts w:ascii="Bookman Old Style" w:eastAsia="Times New Roman" w:hAnsi="Bookman Old Style" w:cs="Calibri"/>
                <w:color w:val="000000"/>
                <w:lang w:val="es-PA" w:eastAsia="es-PA"/>
              </w:rPr>
              <w:t>13</w:t>
            </w:r>
          </w:p>
        </w:tc>
        <w:tc>
          <w:tcPr>
            <w:tcW w:w="4684" w:type="pct"/>
            <w:shd w:val="clear" w:color="auto" w:fill="auto"/>
            <w:vAlign w:val="center"/>
            <w:hideMark/>
          </w:tcPr>
          <w:p w:rsidR="001B60CA" w:rsidRPr="001B60CA" w:rsidRDefault="001B60CA" w:rsidP="001B60CA">
            <w:pPr>
              <w:spacing w:after="0" w:line="240" w:lineRule="auto"/>
              <w:rPr>
                <w:rFonts w:ascii="Bookman Old Style" w:eastAsia="Times New Roman" w:hAnsi="Bookman Old Style" w:cs="Calibri"/>
                <w:color w:val="000000"/>
                <w:lang w:val="es-PA" w:eastAsia="es-PA"/>
              </w:rPr>
            </w:pPr>
            <w:r w:rsidRPr="001B60CA">
              <w:rPr>
                <w:rFonts w:ascii="Bookman Old Style" w:eastAsia="Times New Roman" w:hAnsi="Bookman Old Style" w:cs="Calibri"/>
                <w:color w:val="000000"/>
                <w:lang w:val="es-PA" w:eastAsia="es-PA"/>
              </w:rPr>
              <w:t>Copia del Reglamento del Programa firmado</w:t>
            </w:r>
          </w:p>
        </w:tc>
      </w:tr>
      <w:tr w:rsidR="001B60CA" w:rsidRPr="001B60CA" w:rsidTr="001B60CA">
        <w:trPr>
          <w:trHeight w:val="300"/>
        </w:trPr>
        <w:tc>
          <w:tcPr>
            <w:tcW w:w="316" w:type="pct"/>
            <w:shd w:val="clear" w:color="auto" w:fill="auto"/>
            <w:noWrap/>
            <w:vAlign w:val="center"/>
            <w:hideMark/>
          </w:tcPr>
          <w:p w:rsidR="001B60CA" w:rsidRPr="001B60CA" w:rsidRDefault="001B60CA" w:rsidP="001B60CA">
            <w:pPr>
              <w:spacing w:after="0" w:line="240" w:lineRule="auto"/>
              <w:rPr>
                <w:rFonts w:ascii="Bookman Old Style" w:eastAsia="Times New Roman" w:hAnsi="Bookman Old Style" w:cs="Calibri"/>
                <w:color w:val="000000"/>
                <w:lang w:val="es-PA" w:eastAsia="es-PA"/>
              </w:rPr>
            </w:pPr>
            <w:r w:rsidRPr="001B60CA">
              <w:rPr>
                <w:rFonts w:ascii="Bookman Old Style" w:eastAsia="Times New Roman" w:hAnsi="Bookman Old Style" w:cs="Calibri"/>
                <w:color w:val="000000"/>
                <w:lang w:val="es-PA" w:eastAsia="es-PA"/>
              </w:rPr>
              <w:t>14</w:t>
            </w:r>
          </w:p>
        </w:tc>
        <w:tc>
          <w:tcPr>
            <w:tcW w:w="4684" w:type="pct"/>
            <w:shd w:val="clear" w:color="auto" w:fill="auto"/>
            <w:vAlign w:val="center"/>
            <w:hideMark/>
          </w:tcPr>
          <w:p w:rsidR="001B60CA" w:rsidRPr="001B60CA" w:rsidRDefault="001B60CA" w:rsidP="001B60CA">
            <w:pPr>
              <w:spacing w:after="0" w:line="240" w:lineRule="auto"/>
              <w:rPr>
                <w:rFonts w:ascii="Bookman Old Style" w:eastAsia="Times New Roman" w:hAnsi="Bookman Old Style" w:cs="Calibri"/>
                <w:color w:val="000000"/>
                <w:lang w:val="es-PA" w:eastAsia="es-PA"/>
              </w:rPr>
            </w:pPr>
            <w:r w:rsidRPr="001B60CA">
              <w:rPr>
                <w:rFonts w:ascii="Bookman Old Style" w:eastAsia="Times New Roman" w:hAnsi="Bookman Old Style" w:cs="Calibri"/>
                <w:color w:val="000000"/>
                <w:lang w:val="es-PA" w:eastAsia="es-PA"/>
              </w:rPr>
              <w:t>Paz y Salvo IFARHU</w:t>
            </w:r>
          </w:p>
        </w:tc>
      </w:tr>
      <w:tr w:rsidR="001B60CA" w:rsidRPr="001B60CA" w:rsidTr="001B60CA">
        <w:trPr>
          <w:trHeight w:val="300"/>
        </w:trPr>
        <w:tc>
          <w:tcPr>
            <w:tcW w:w="316" w:type="pct"/>
            <w:shd w:val="clear" w:color="auto" w:fill="auto"/>
            <w:noWrap/>
            <w:vAlign w:val="center"/>
            <w:hideMark/>
          </w:tcPr>
          <w:p w:rsidR="001B60CA" w:rsidRPr="001B60CA" w:rsidRDefault="001B60CA" w:rsidP="001B60CA">
            <w:pPr>
              <w:spacing w:after="0" w:line="240" w:lineRule="auto"/>
              <w:rPr>
                <w:rFonts w:ascii="Bookman Old Style" w:eastAsia="Times New Roman" w:hAnsi="Bookman Old Style" w:cs="Calibri"/>
                <w:color w:val="000000"/>
                <w:lang w:val="es-PA" w:eastAsia="es-PA"/>
              </w:rPr>
            </w:pPr>
            <w:r w:rsidRPr="001B60CA">
              <w:rPr>
                <w:rFonts w:ascii="Bookman Old Style" w:eastAsia="Times New Roman" w:hAnsi="Bookman Old Style" w:cs="Calibri"/>
                <w:color w:val="000000"/>
                <w:lang w:val="es-PA" w:eastAsia="es-PA"/>
              </w:rPr>
              <w:t>15</w:t>
            </w:r>
          </w:p>
        </w:tc>
        <w:tc>
          <w:tcPr>
            <w:tcW w:w="4684" w:type="pct"/>
            <w:shd w:val="clear" w:color="auto" w:fill="auto"/>
            <w:vAlign w:val="center"/>
            <w:hideMark/>
          </w:tcPr>
          <w:p w:rsidR="001B60CA" w:rsidRPr="001B60CA" w:rsidRDefault="001B60CA" w:rsidP="001B60CA">
            <w:pPr>
              <w:spacing w:after="0" w:line="240" w:lineRule="auto"/>
              <w:rPr>
                <w:rFonts w:ascii="Bookman Old Style" w:eastAsia="Times New Roman" w:hAnsi="Bookman Old Style" w:cs="Calibri"/>
                <w:color w:val="000000"/>
                <w:lang w:val="es-PA" w:eastAsia="es-PA"/>
              </w:rPr>
            </w:pPr>
            <w:r w:rsidRPr="001B60CA">
              <w:rPr>
                <w:rFonts w:ascii="Bookman Old Style" w:eastAsia="Times New Roman" w:hAnsi="Bookman Old Style" w:cs="Calibri"/>
                <w:color w:val="000000"/>
                <w:lang w:val="es-PA" w:eastAsia="es-PA"/>
              </w:rPr>
              <w:t>Paz y Salvo SENACYT</w:t>
            </w:r>
          </w:p>
        </w:tc>
      </w:tr>
      <w:tr w:rsidR="001B60CA" w:rsidRPr="001B60CA" w:rsidTr="001B60CA">
        <w:trPr>
          <w:trHeight w:val="300"/>
        </w:trPr>
        <w:tc>
          <w:tcPr>
            <w:tcW w:w="316" w:type="pct"/>
            <w:shd w:val="clear" w:color="auto" w:fill="auto"/>
            <w:noWrap/>
            <w:vAlign w:val="center"/>
            <w:hideMark/>
          </w:tcPr>
          <w:p w:rsidR="001B60CA" w:rsidRPr="001B60CA" w:rsidRDefault="001B60CA" w:rsidP="001B60CA">
            <w:pPr>
              <w:spacing w:after="0" w:line="240" w:lineRule="auto"/>
              <w:rPr>
                <w:rFonts w:ascii="Bookman Old Style" w:eastAsia="Times New Roman" w:hAnsi="Bookman Old Style" w:cs="Calibri"/>
                <w:color w:val="000000"/>
                <w:lang w:val="es-PA" w:eastAsia="es-PA"/>
              </w:rPr>
            </w:pPr>
            <w:r w:rsidRPr="001B60CA">
              <w:rPr>
                <w:rFonts w:ascii="Bookman Old Style" w:eastAsia="Times New Roman" w:hAnsi="Bookman Old Style" w:cs="Calibri"/>
                <w:color w:val="000000"/>
                <w:lang w:val="es-PA" w:eastAsia="es-PA"/>
              </w:rPr>
              <w:t>16</w:t>
            </w:r>
          </w:p>
        </w:tc>
        <w:tc>
          <w:tcPr>
            <w:tcW w:w="4684" w:type="pct"/>
            <w:shd w:val="clear" w:color="auto" w:fill="auto"/>
            <w:vAlign w:val="center"/>
            <w:hideMark/>
          </w:tcPr>
          <w:p w:rsidR="001B60CA" w:rsidRPr="001B60CA" w:rsidRDefault="001B60CA" w:rsidP="001B60CA">
            <w:pPr>
              <w:spacing w:after="0" w:line="240" w:lineRule="auto"/>
              <w:rPr>
                <w:rFonts w:ascii="Bookman Old Style" w:eastAsia="Times New Roman" w:hAnsi="Bookman Old Style" w:cs="Calibri"/>
                <w:color w:val="000000"/>
                <w:lang w:val="es-PA" w:eastAsia="es-PA"/>
              </w:rPr>
            </w:pPr>
            <w:r w:rsidRPr="001B60CA">
              <w:rPr>
                <w:rFonts w:ascii="Bookman Old Style" w:eastAsia="Times New Roman" w:hAnsi="Bookman Old Style" w:cs="Calibri"/>
                <w:color w:val="000000"/>
                <w:lang w:val="es-PA" w:eastAsia="es-PA"/>
              </w:rPr>
              <w:t>Copia de Cédula</w:t>
            </w:r>
          </w:p>
        </w:tc>
      </w:tr>
      <w:tr w:rsidR="001B60CA" w:rsidRPr="001B60CA" w:rsidTr="001B60CA">
        <w:trPr>
          <w:trHeight w:val="450"/>
        </w:trPr>
        <w:tc>
          <w:tcPr>
            <w:tcW w:w="316" w:type="pct"/>
            <w:shd w:val="clear" w:color="auto" w:fill="auto"/>
            <w:noWrap/>
            <w:vAlign w:val="center"/>
            <w:hideMark/>
          </w:tcPr>
          <w:p w:rsidR="001B60CA" w:rsidRPr="001B60CA" w:rsidRDefault="001B60CA" w:rsidP="001B60CA">
            <w:pPr>
              <w:spacing w:after="0" w:line="240" w:lineRule="auto"/>
              <w:rPr>
                <w:rFonts w:ascii="Bookman Old Style" w:eastAsia="Times New Roman" w:hAnsi="Bookman Old Style" w:cs="Calibri"/>
                <w:color w:val="000000"/>
                <w:lang w:val="es-PA" w:eastAsia="es-PA"/>
              </w:rPr>
            </w:pPr>
            <w:r w:rsidRPr="001B60CA">
              <w:rPr>
                <w:rFonts w:ascii="Bookman Old Style" w:eastAsia="Times New Roman" w:hAnsi="Bookman Old Style" w:cs="Calibri"/>
                <w:color w:val="000000"/>
                <w:lang w:val="es-PA" w:eastAsia="es-PA"/>
              </w:rPr>
              <w:t>17</w:t>
            </w:r>
          </w:p>
        </w:tc>
        <w:tc>
          <w:tcPr>
            <w:tcW w:w="4684" w:type="pct"/>
            <w:shd w:val="clear" w:color="auto" w:fill="auto"/>
            <w:vAlign w:val="center"/>
            <w:hideMark/>
          </w:tcPr>
          <w:p w:rsidR="001B60CA" w:rsidRPr="001B60CA" w:rsidRDefault="001B60CA" w:rsidP="001B60CA">
            <w:pPr>
              <w:spacing w:after="0" w:line="240" w:lineRule="auto"/>
              <w:rPr>
                <w:rFonts w:ascii="Bookman Old Style" w:eastAsia="Times New Roman" w:hAnsi="Bookman Old Style" w:cs="Calibri"/>
                <w:color w:val="000000"/>
                <w:lang w:val="es-PA" w:eastAsia="es-PA"/>
              </w:rPr>
            </w:pPr>
            <w:r w:rsidRPr="001B60CA">
              <w:rPr>
                <w:rFonts w:ascii="Bookman Old Style" w:eastAsia="Times New Roman" w:hAnsi="Bookman Old Style" w:cs="Calibri"/>
                <w:color w:val="000000"/>
                <w:lang w:val="es-PA" w:eastAsia="es-PA"/>
              </w:rPr>
              <w:t>Certificado de buena salud física y mental (expedido por C.S.S. o MINSA)</w:t>
            </w:r>
          </w:p>
        </w:tc>
      </w:tr>
    </w:tbl>
    <w:p w:rsidR="006C4384" w:rsidRPr="001B60CA" w:rsidRDefault="006C4384" w:rsidP="00D76E68">
      <w:pPr>
        <w:autoSpaceDE w:val="0"/>
        <w:autoSpaceDN w:val="0"/>
        <w:adjustRightInd w:val="0"/>
        <w:spacing w:after="0" w:line="240" w:lineRule="auto"/>
        <w:jc w:val="both"/>
        <w:rPr>
          <w:rFonts w:asciiTheme="minorHAnsi" w:hAnsiTheme="minorHAnsi" w:cstheme="minorHAnsi"/>
          <w:color w:val="000000"/>
          <w:sz w:val="24"/>
          <w:szCs w:val="24"/>
          <w:lang w:val="es-PA"/>
        </w:rPr>
      </w:pPr>
    </w:p>
    <w:p w:rsidR="00D76E68" w:rsidRDefault="00D76E68" w:rsidP="00D76E68">
      <w:pPr>
        <w:autoSpaceDE w:val="0"/>
        <w:autoSpaceDN w:val="0"/>
        <w:adjustRightInd w:val="0"/>
        <w:spacing w:after="0" w:line="240" w:lineRule="auto"/>
        <w:jc w:val="both"/>
        <w:rPr>
          <w:rFonts w:asciiTheme="minorHAnsi" w:hAnsiTheme="minorHAnsi" w:cstheme="minorHAnsi"/>
          <w:color w:val="000000"/>
          <w:sz w:val="24"/>
          <w:szCs w:val="24"/>
        </w:rPr>
      </w:pPr>
      <w:r w:rsidRPr="00B579D4">
        <w:rPr>
          <w:rFonts w:asciiTheme="minorHAnsi" w:hAnsiTheme="minorHAnsi" w:cstheme="minorHAnsi"/>
          <w:color w:val="000000"/>
          <w:sz w:val="24"/>
          <w:szCs w:val="24"/>
        </w:rPr>
        <w:t xml:space="preserve">Nota: </w:t>
      </w:r>
      <w:r w:rsidR="006C4384">
        <w:rPr>
          <w:rFonts w:asciiTheme="minorHAnsi" w:hAnsiTheme="minorHAnsi" w:cstheme="minorHAnsi"/>
          <w:color w:val="000000"/>
          <w:sz w:val="24"/>
          <w:szCs w:val="24"/>
        </w:rPr>
        <w:t xml:space="preserve">Se </w:t>
      </w:r>
      <w:r>
        <w:rPr>
          <w:rFonts w:asciiTheme="minorHAnsi" w:hAnsiTheme="minorHAnsi" w:cstheme="minorHAnsi"/>
          <w:color w:val="000000"/>
          <w:sz w:val="24"/>
          <w:szCs w:val="24"/>
        </w:rPr>
        <w:t xml:space="preserve">contempla los gastos de </w:t>
      </w:r>
      <w:r w:rsidR="006C4384">
        <w:rPr>
          <w:rFonts w:asciiTheme="minorHAnsi" w:hAnsiTheme="minorHAnsi" w:cstheme="minorHAnsi"/>
          <w:color w:val="000000"/>
          <w:sz w:val="24"/>
          <w:szCs w:val="24"/>
        </w:rPr>
        <w:t xml:space="preserve">familia inmediata (cónyuge e hijos existentes al momento de la aplicación) </w:t>
      </w:r>
      <w:r>
        <w:rPr>
          <w:rFonts w:asciiTheme="minorHAnsi" w:hAnsiTheme="minorHAnsi" w:cstheme="minorHAnsi"/>
          <w:color w:val="000000"/>
          <w:sz w:val="24"/>
          <w:szCs w:val="24"/>
        </w:rPr>
        <w:t xml:space="preserve">al becario que realice estudios de Doctorado. El becario que realice estudios de </w:t>
      </w:r>
      <w:r w:rsidR="006C4384">
        <w:rPr>
          <w:rFonts w:asciiTheme="minorHAnsi" w:hAnsiTheme="minorHAnsi" w:cstheme="minorHAnsi"/>
          <w:color w:val="000000"/>
          <w:sz w:val="24"/>
          <w:szCs w:val="24"/>
        </w:rPr>
        <w:t xml:space="preserve">postdoctorado </w:t>
      </w:r>
      <w:r>
        <w:rPr>
          <w:rFonts w:asciiTheme="minorHAnsi" w:hAnsiTheme="minorHAnsi" w:cstheme="minorHAnsi"/>
          <w:color w:val="000000"/>
          <w:sz w:val="24"/>
          <w:szCs w:val="24"/>
        </w:rPr>
        <w:t xml:space="preserve">no </w:t>
      </w:r>
      <w:r w:rsidRPr="00B579D4">
        <w:rPr>
          <w:rFonts w:asciiTheme="minorHAnsi" w:hAnsiTheme="minorHAnsi" w:cstheme="minorHAnsi"/>
          <w:color w:val="000000"/>
          <w:sz w:val="24"/>
          <w:szCs w:val="24"/>
        </w:rPr>
        <w:t>contempla</w:t>
      </w:r>
      <w:r>
        <w:rPr>
          <w:rFonts w:asciiTheme="minorHAnsi" w:hAnsiTheme="minorHAnsi" w:cstheme="minorHAnsi"/>
          <w:color w:val="000000"/>
          <w:sz w:val="24"/>
          <w:szCs w:val="24"/>
        </w:rPr>
        <w:t xml:space="preserve"> presupuesto familiar</w:t>
      </w:r>
      <w:r w:rsidRPr="00B579D4">
        <w:rPr>
          <w:rFonts w:asciiTheme="minorHAnsi" w:hAnsiTheme="minorHAnsi" w:cstheme="minorHAnsi"/>
          <w:color w:val="000000"/>
          <w:sz w:val="24"/>
          <w:szCs w:val="24"/>
        </w:rPr>
        <w:t>, sólo se cubrirán los gastos del becario.</w:t>
      </w:r>
    </w:p>
    <w:p w:rsidR="00D76E68" w:rsidRDefault="00D76E68" w:rsidP="00D76E68">
      <w:pPr>
        <w:autoSpaceDE w:val="0"/>
        <w:autoSpaceDN w:val="0"/>
        <w:adjustRightInd w:val="0"/>
        <w:spacing w:after="0" w:line="240" w:lineRule="auto"/>
        <w:jc w:val="both"/>
        <w:rPr>
          <w:rFonts w:asciiTheme="minorHAnsi" w:hAnsiTheme="minorHAnsi" w:cstheme="minorHAnsi"/>
          <w:color w:val="000000"/>
          <w:sz w:val="24"/>
          <w:szCs w:val="24"/>
        </w:rPr>
      </w:pPr>
    </w:p>
    <w:p w:rsidR="00D76E68" w:rsidRPr="00B579D4" w:rsidRDefault="00D76E68" w:rsidP="00D76E68">
      <w:pPr>
        <w:autoSpaceDE w:val="0"/>
        <w:autoSpaceDN w:val="0"/>
        <w:adjustRightInd w:val="0"/>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*Los documentos se autentican en el IFARHU al igual que la solicitud del Paz y Salvo del IFARHU.</w:t>
      </w:r>
    </w:p>
    <w:p w:rsidR="00D76E68" w:rsidRPr="00B579D4" w:rsidRDefault="00D76E68" w:rsidP="00D76E68">
      <w:pPr>
        <w:autoSpaceDE w:val="0"/>
        <w:autoSpaceDN w:val="0"/>
        <w:adjustRightInd w:val="0"/>
        <w:spacing w:after="0" w:line="240" w:lineRule="auto"/>
        <w:jc w:val="both"/>
        <w:rPr>
          <w:rFonts w:asciiTheme="minorHAnsi" w:hAnsiTheme="minorHAnsi" w:cstheme="minorHAnsi"/>
          <w:b/>
          <w:color w:val="000000"/>
          <w:sz w:val="24"/>
          <w:szCs w:val="24"/>
          <w:lang w:eastAsia="es-ES"/>
        </w:rPr>
      </w:pPr>
    </w:p>
    <w:p w:rsidR="00D76E68" w:rsidRPr="00B579D4" w:rsidRDefault="00D76E68" w:rsidP="00D76E68">
      <w:pPr>
        <w:autoSpaceDE w:val="0"/>
        <w:autoSpaceDN w:val="0"/>
        <w:adjustRightInd w:val="0"/>
        <w:spacing w:after="0" w:line="240" w:lineRule="auto"/>
        <w:jc w:val="both"/>
        <w:rPr>
          <w:rFonts w:asciiTheme="minorHAnsi" w:hAnsiTheme="minorHAnsi" w:cstheme="minorHAnsi"/>
          <w:b/>
          <w:color w:val="000000"/>
          <w:sz w:val="24"/>
          <w:szCs w:val="24"/>
          <w:lang w:eastAsia="es-ES"/>
        </w:rPr>
      </w:pPr>
      <w:r w:rsidRPr="00B579D4">
        <w:rPr>
          <w:rFonts w:asciiTheme="minorHAnsi" w:hAnsiTheme="minorHAnsi" w:cstheme="minorHAnsi"/>
          <w:b/>
          <w:color w:val="000000"/>
          <w:sz w:val="24"/>
          <w:szCs w:val="24"/>
          <w:lang w:eastAsia="es-ES"/>
        </w:rPr>
        <w:lastRenderedPageBreak/>
        <w:t>PASO 3: ENVIAR O ENTREGAR LA DOCUMENTACIÓN COMPLETA A:</w:t>
      </w:r>
    </w:p>
    <w:p w:rsidR="00D76E68" w:rsidRDefault="004D7D02" w:rsidP="004D7D02">
      <w:pPr>
        <w:autoSpaceDE w:val="0"/>
        <w:autoSpaceDN w:val="0"/>
        <w:adjustRightInd w:val="0"/>
        <w:spacing w:after="0" w:line="240" w:lineRule="auto"/>
        <w:jc w:val="both"/>
        <w:rPr>
          <w:rFonts w:asciiTheme="minorHAnsi" w:hAnsiTheme="minorHAnsi" w:cstheme="minorHAnsi"/>
          <w:b/>
          <w:color w:val="000000"/>
          <w:sz w:val="24"/>
          <w:szCs w:val="24"/>
          <w:lang w:eastAsia="es-ES"/>
        </w:rPr>
      </w:pPr>
      <w:r w:rsidRPr="004D7D02">
        <w:rPr>
          <w:rFonts w:asciiTheme="minorHAnsi" w:hAnsiTheme="minorHAnsi" w:cstheme="minorHAnsi"/>
          <w:sz w:val="24"/>
          <w:szCs w:val="24"/>
        </w:rPr>
        <w:t xml:space="preserve">Las solicitudes deben ser entregadas en físico </w:t>
      </w:r>
      <w:r w:rsidR="008C7C02">
        <w:rPr>
          <w:rFonts w:asciiTheme="minorHAnsi" w:hAnsiTheme="minorHAnsi" w:cstheme="minorHAnsi"/>
          <w:sz w:val="24"/>
          <w:szCs w:val="24"/>
        </w:rPr>
        <w:t xml:space="preserve">y en disco compacto </w:t>
      </w:r>
      <w:r w:rsidRPr="004D7D02">
        <w:rPr>
          <w:rFonts w:asciiTheme="minorHAnsi" w:hAnsiTheme="minorHAnsi" w:cstheme="minorHAnsi"/>
          <w:sz w:val="24"/>
          <w:szCs w:val="24"/>
        </w:rPr>
        <w:t xml:space="preserve">en las oficinas de SENACYT (Edificio 233 de la Ciudad del Saber, Clayton, Ciudad de Panamá).  O también </w:t>
      </w:r>
      <w:r w:rsidR="00C24005">
        <w:rPr>
          <w:rFonts w:asciiTheme="minorHAnsi" w:hAnsiTheme="minorHAnsi" w:cstheme="minorHAnsi"/>
          <w:sz w:val="24"/>
          <w:szCs w:val="24"/>
        </w:rPr>
        <w:t>p</w:t>
      </w:r>
      <w:r w:rsidR="00C24005" w:rsidRPr="00C24005">
        <w:rPr>
          <w:rFonts w:asciiTheme="minorHAnsi" w:hAnsiTheme="minorHAnsi" w:cstheme="minorHAnsi"/>
          <w:sz w:val="24"/>
          <w:szCs w:val="24"/>
        </w:rPr>
        <w:t>ara aquellas personas que se encuentren fuera del territorio nacional se aceptará la entrega de la solicitud a la dirección de correo electrónico</w:t>
      </w:r>
      <w:r w:rsidRPr="000E1F45">
        <w:rPr>
          <w:rFonts w:cs="Calibri"/>
          <w:sz w:val="17"/>
          <w:szCs w:val="17"/>
        </w:rPr>
        <w:t xml:space="preserve"> </w:t>
      </w:r>
      <w:hyperlink r:id="rId8" w:history="1">
        <w:r w:rsidR="00121E71" w:rsidRPr="001A3EAB">
          <w:rPr>
            <w:rStyle w:val="Hipervnculo"/>
            <w:rFonts w:asciiTheme="minorHAnsi" w:hAnsiTheme="minorHAnsi" w:cstheme="minorHAnsi"/>
            <w:sz w:val="24"/>
            <w:szCs w:val="24"/>
          </w:rPr>
          <w:t>doctorado@senacyt.gob.pa</w:t>
        </w:r>
      </w:hyperlink>
      <w:r w:rsidR="00D76E68" w:rsidRPr="00B579D4">
        <w:rPr>
          <w:rFonts w:asciiTheme="minorHAnsi" w:hAnsiTheme="minorHAnsi" w:cstheme="minorHAnsi"/>
          <w:sz w:val="24"/>
          <w:szCs w:val="24"/>
        </w:rPr>
        <w:t xml:space="preserve"> </w:t>
      </w:r>
      <w:r w:rsidRPr="004D7D02">
        <w:rPr>
          <w:rFonts w:asciiTheme="minorHAnsi" w:hAnsiTheme="minorHAnsi" w:cstheme="minorHAnsi"/>
          <w:sz w:val="24"/>
          <w:szCs w:val="24"/>
        </w:rPr>
        <w:t>h</w:t>
      </w:r>
      <w:r w:rsidR="00C24005">
        <w:rPr>
          <w:rFonts w:asciiTheme="minorHAnsi" w:hAnsiTheme="minorHAnsi" w:cstheme="minorHAnsi"/>
          <w:color w:val="000000"/>
          <w:sz w:val="24"/>
          <w:szCs w:val="24"/>
          <w:lang w:eastAsia="es-ES"/>
        </w:rPr>
        <w:t>asta la fecha y hora de cierre publicada en el anuncio de la convocatoria</w:t>
      </w:r>
      <w:r w:rsidR="00D76E68" w:rsidRPr="004D7D02">
        <w:rPr>
          <w:rFonts w:asciiTheme="minorHAnsi" w:hAnsiTheme="minorHAnsi" w:cstheme="minorHAnsi"/>
          <w:sz w:val="24"/>
          <w:szCs w:val="24"/>
        </w:rPr>
        <w:t xml:space="preserve"> (</w:t>
      </w:r>
      <w:r w:rsidR="00D76E68" w:rsidRPr="004D7D02">
        <w:rPr>
          <w:rFonts w:asciiTheme="minorHAnsi" w:hAnsiTheme="minorHAnsi" w:cstheme="minorHAnsi"/>
          <w:color w:val="000000"/>
          <w:sz w:val="24"/>
          <w:szCs w:val="24"/>
          <w:lang w:eastAsia="es-ES"/>
        </w:rPr>
        <w:t>No se recibirá documentos después de esta hora;</w:t>
      </w:r>
      <w:r w:rsidR="00441CA9" w:rsidRPr="004D7D02">
        <w:rPr>
          <w:rFonts w:asciiTheme="minorHAnsi" w:hAnsiTheme="minorHAnsi" w:cstheme="minorHAnsi"/>
          <w:color w:val="000000"/>
          <w:sz w:val="24"/>
          <w:szCs w:val="24"/>
          <w:lang w:eastAsia="es-ES"/>
        </w:rPr>
        <w:t xml:space="preserve"> quedará</w:t>
      </w:r>
      <w:r w:rsidR="00D76E68" w:rsidRPr="004D7D02">
        <w:rPr>
          <w:rFonts w:asciiTheme="minorHAnsi" w:hAnsiTheme="minorHAnsi" w:cstheme="minorHAnsi"/>
          <w:color w:val="000000"/>
          <w:sz w:val="24"/>
          <w:szCs w:val="24"/>
          <w:lang w:eastAsia="es-ES"/>
        </w:rPr>
        <w:t xml:space="preserve"> automáticamente descalificado).</w:t>
      </w:r>
    </w:p>
    <w:p w:rsidR="007639A8" w:rsidRPr="0026435C" w:rsidRDefault="007639A8" w:rsidP="007639A8">
      <w:pPr>
        <w:autoSpaceDE w:val="0"/>
        <w:autoSpaceDN w:val="0"/>
        <w:adjustRightInd w:val="0"/>
        <w:spacing w:after="0" w:line="240" w:lineRule="auto"/>
        <w:jc w:val="both"/>
        <w:rPr>
          <w:rFonts w:cs="Calibri"/>
          <w:b/>
          <w:bCs/>
          <w:sz w:val="24"/>
          <w:szCs w:val="24"/>
          <w:u w:val="single"/>
          <w:lang w:eastAsia="es-ES"/>
        </w:rPr>
      </w:pPr>
      <w:r w:rsidRPr="0026435C">
        <w:rPr>
          <w:rFonts w:cs="Calibri"/>
          <w:b/>
          <w:bCs/>
          <w:sz w:val="24"/>
          <w:szCs w:val="24"/>
          <w:u w:val="single"/>
          <w:lang w:eastAsia="es-ES"/>
        </w:rPr>
        <w:t>DE ENTREGAR LA DOCUMENTACIÓN EN FORMATO ELECTRÓNICO DEBE SER ENVIADA EN UN S</w:t>
      </w:r>
      <w:r>
        <w:rPr>
          <w:rFonts w:cs="Calibri"/>
          <w:b/>
          <w:bCs/>
          <w:sz w:val="24"/>
          <w:szCs w:val="24"/>
          <w:u w:val="single"/>
          <w:lang w:eastAsia="es-ES"/>
        </w:rPr>
        <w:t>Ó</w:t>
      </w:r>
      <w:r w:rsidRPr="0026435C">
        <w:rPr>
          <w:rFonts w:cs="Calibri"/>
          <w:b/>
          <w:bCs/>
          <w:sz w:val="24"/>
          <w:szCs w:val="24"/>
          <w:u w:val="single"/>
          <w:lang w:eastAsia="es-ES"/>
        </w:rPr>
        <w:t>LO CORREO ELECTRÓNICO Y BAJO UN S</w:t>
      </w:r>
      <w:r>
        <w:rPr>
          <w:rFonts w:cs="Calibri"/>
          <w:b/>
          <w:bCs/>
          <w:sz w:val="24"/>
          <w:szCs w:val="24"/>
          <w:u w:val="single"/>
          <w:lang w:eastAsia="es-ES"/>
        </w:rPr>
        <w:t>Ó</w:t>
      </w:r>
      <w:r w:rsidRPr="0026435C">
        <w:rPr>
          <w:rFonts w:cs="Calibri"/>
          <w:b/>
          <w:bCs/>
          <w:sz w:val="24"/>
          <w:szCs w:val="24"/>
          <w:u w:val="single"/>
          <w:lang w:eastAsia="es-ES"/>
        </w:rPr>
        <w:t>LO</w:t>
      </w:r>
      <w:r>
        <w:rPr>
          <w:rFonts w:cs="Calibri"/>
          <w:b/>
          <w:bCs/>
          <w:sz w:val="24"/>
          <w:szCs w:val="24"/>
          <w:u w:val="single"/>
          <w:lang w:eastAsia="es-ES"/>
        </w:rPr>
        <w:t xml:space="preserve"> DOCUMENTO</w:t>
      </w:r>
      <w:r w:rsidR="00C24005">
        <w:rPr>
          <w:rFonts w:cs="Calibri"/>
          <w:b/>
          <w:bCs/>
          <w:sz w:val="24"/>
          <w:szCs w:val="24"/>
          <w:u w:val="single"/>
          <w:lang w:eastAsia="es-ES"/>
        </w:rPr>
        <w:t xml:space="preserve"> QUE NO EXCEDA UN MÁXIMO DE 10 MB</w:t>
      </w:r>
      <w:r>
        <w:rPr>
          <w:rFonts w:cs="Calibri"/>
          <w:b/>
          <w:bCs/>
          <w:sz w:val="24"/>
          <w:szCs w:val="24"/>
          <w:u w:val="single"/>
          <w:lang w:eastAsia="es-ES"/>
        </w:rPr>
        <w:t>. ESTE ES UN REQUISITO INDISPENSABLE.</w:t>
      </w:r>
    </w:p>
    <w:p w:rsidR="00D76E68" w:rsidRDefault="00D76E68" w:rsidP="00D76E68">
      <w:pPr>
        <w:spacing w:after="120"/>
        <w:jc w:val="both"/>
        <w:rPr>
          <w:rFonts w:asciiTheme="minorHAnsi" w:hAnsiTheme="minorHAnsi" w:cstheme="minorHAnsi"/>
          <w:b/>
          <w:sz w:val="24"/>
          <w:szCs w:val="24"/>
        </w:rPr>
      </w:pPr>
    </w:p>
    <w:p w:rsidR="007639A8" w:rsidRPr="00B579D4" w:rsidRDefault="007639A8" w:rsidP="00D76E68">
      <w:pPr>
        <w:spacing w:after="120"/>
        <w:jc w:val="both"/>
        <w:rPr>
          <w:rFonts w:asciiTheme="minorHAnsi" w:hAnsiTheme="minorHAnsi" w:cstheme="minorHAnsi"/>
          <w:b/>
          <w:sz w:val="24"/>
          <w:szCs w:val="24"/>
        </w:rPr>
      </w:pPr>
    </w:p>
    <w:tbl>
      <w:tblPr>
        <w:tblStyle w:val="Tablaconcuadrcula"/>
        <w:tblW w:w="0" w:type="auto"/>
        <w:tblLook w:val="04A0" w:firstRow="1" w:lastRow="0" w:firstColumn="1" w:lastColumn="0" w:noHBand="0" w:noVBand="1"/>
      </w:tblPr>
      <w:tblGrid>
        <w:gridCol w:w="8644"/>
      </w:tblGrid>
      <w:tr w:rsidR="00D76E68" w:rsidTr="00BD54FF">
        <w:tc>
          <w:tcPr>
            <w:tcW w:w="8644" w:type="dxa"/>
            <w:tcBorders>
              <w:top w:val="thinThickSmallGap" w:sz="24" w:space="0" w:color="auto"/>
              <w:left w:val="thinThickSmallGap" w:sz="24" w:space="0" w:color="auto"/>
              <w:bottom w:val="thinThickSmallGap" w:sz="24" w:space="0" w:color="auto"/>
              <w:right w:val="thinThickSmallGap" w:sz="24" w:space="0" w:color="auto"/>
            </w:tcBorders>
          </w:tcPr>
          <w:p w:rsidR="00D76E68" w:rsidRPr="001660DD" w:rsidRDefault="00D76E68" w:rsidP="00BD54FF">
            <w:pPr>
              <w:jc w:val="both"/>
              <w:rPr>
                <w:b/>
                <w:sz w:val="24"/>
                <w:szCs w:val="24"/>
              </w:rPr>
            </w:pPr>
            <w:r w:rsidRPr="001660DD">
              <w:rPr>
                <w:b/>
                <w:sz w:val="24"/>
                <w:szCs w:val="24"/>
              </w:rPr>
              <w:t>DE SER BENEFICIADO CON LAS BECAS DEL PROGRAMA USTED DEBE CONTAR CON DOS CODEUDORES CON CAPACIDAD</w:t>
            </w:r>
            <w:r w:rsidR="007639A8">
              <w:rPr>
                <w:b/>
                <w:sz w:val="24"/>
                <w:szCs w:val="24"/>
              </w:rPr>
              <w:t xml:space="preserve"> FINANCIERA</w:t>
            </w:r>
            <w:r w:rsidRPr="001660DD">
              <w:rPr>
                <w:b/>
                <w:sz w:val="24"/>
                <w:szCs w:val="24"/>
              </w:rPr>
              <w:t>, DEBIDO A QUE SI USTED INCLUMPLE CON ALGUNO DE LOS DEBERES DEL REGLAMENTO SU BECA SE CONVERTIRÁ EN PRÉSTAMO.</w:t>
            </w:r>
          </w:p>
          <w:p w:rsidR="00D76E68" w:rsidRDefault="00D76E68" w:rsidP="00BD54FF">
            <w:pPr>
              <w:jc w:val="both"/>
              <w:rPr>
                <w:b/>
                <w:sz w:val="24"/>
                <w:szCs w:val="24"/>
              </w:rPr>
            </w:pPr>
            <w:r w:rsidRPr="001660DD">
              <w:rPr>
                <w:b/>
                <w:sz w:val="24"/>
                <w:szCs w:val="24"/>
              </w:rPr>
              <w:t xml:space="preserve">ES RESPONSABILIDAD DEL </w:t>
            </w:r>
            <w:r>
              <w:rPr>
                <w:b/>
                <w:sz w:val="24"/>
                <w:szCs w:val="24"/>
              </w:rPr>
              <w:t xml:space="preserve">ASPIRANTE </w:t>
            </w:r>
            <w:r w:rsidRPr="001660DD">
              <w:rPr>
                <w:b/>
                <w:sz w:val="24"/>
                <w:szCs w:val="24"/>
              </w:rPr>
              <w:t>QUE LA APLICACIÓN ESTÉ COMPLETA Y ENTREGADA DENTRO DEL PLAZO CORRESPONDIENTE</w:t>
            </w:r>
          </w:p>
        </w:tc>
      </w:tr>
    </w:tbl>
    <w:p w:rsidR="00D76E68" w:rsidRDefault="00D76E68" w:rsidP="00D76E68">
      <w:pPr>
        <w:autoSpaceDE w:val="0"/>
        <w:autoSpaceDN w:val="0"/>
        <w:adjustRightInd w:val="0"/>
        <w:spacing w:after="0" w:line="240" w:lineRule="auto"/>
        <w:jc w:val="both"/>
        <w:rPr>
          <w:rFonts w:asciiTheme="minorHAnsi" w:hAnsiTheme="minorHAnsi" w:cstheme="minorHAnsi"/>
          <w:b/>
          <w:bCs/>
          <w:color w:val="000000"/>
          <w:sz w:val="24"/>
          <w:szCs w:val="24"/>
          <w:lang w:eastAsia="es-ES"/>
        </w:rPr>
      </w:pPr>
    </w:p>
    <w:p w:rsidR="00D76E68" w:rsidRDefault="00D76E68" w:rsidP="00D76E68">
      <w:pPr>
        <w:autoSpaceDE w:val="0"/>
        <w:autoSpaceDN w:val="0"/>
        <w:adjustRightInd w:val="0"/>
        <w:spacing w:after="0" w:line="240" w:lineRule="auto"/>
        <w:jc w:val="both"/>
        <w:rPr>
          <w:rFonts w:asciiTheme="minorHAnsi" w:hAnsiTheme="minorHAnsi" w:cstheme="minorHAnsi"/>
          <w:b/>
          <w:bCs/>
          <w:color w:val="000000"/>
          <w:sz w:val="24"/>
          <w:szCs w:val="24"/>
          <w:lang w:eastAsia="es-ES"/>
        </w:rPr>
      </w:pPr>
    </w:p>
    <w:p w:rsidR="00D76E68" w:rsidRDefault="00D76E68" w:rsidP="00D76E68">
      <w:pPr>
        <w:autoSpaceDE w:val="0"/>
        <w:autoSpaceDN w:val="0"/>
        <w:adjustRightInd w:val="0"/>
        <w:spacing w:after="0" w:line="240" w:lineRule="auto"/>
        <w:jc w:val="both"/>
        <w:rPr>
          <w:rFonts w:asciiTheme="minorHAnsi" w:eastAsia="Times New Roman" w:hAnsiTheme="minorHAnsi" w:cstheme="minorHAnsi"/>
          <w:sz w:val="24"/>
          <w:szCs w:val="24"/>
          <w:lang w:eastAsia="es-ES"/>
        </w:rPr>
      </w:pPr>
      <w:r w:rsidRPr="00B579D4">
        <w:rPr>
          <w:rFonts w:asciiTheme="minorHAnsi" w:hAnsiTheme="minorHAnsi" w:cstheme="minorHAnsi"/>
          <w:b/>
          <w:bCs/>
          <w:color w:val="000000"/>
          <w:sz w:val="24"/>
          <w:szCs w:val="24"/>
          <w:lang w:eastAsia="es-ES"/>
        </w:rPr>
        <w:t xml:space="preserve">Nota: </w:t>
      </w:r>
      <w:r w:rsidRPr="00B579D4">
        <w:rPr>
          <w:rFonts w:asciiTheme="minorHAnsi" w:eastAsia="Times New Roman" w:hAnsiTheme="minorHAnsi" w:cstheme="minorHAnsi"/>
          <w:sz w:val="24"/>
          <w:szCs w:val="24"/>
          <w:lang w:eastAsia="es-ES"/>
        </w:rPr>
        <w:t xml:space="preserve">SENACYT se reserva el derecho de no adjudicar ninguna beca si las que fueron recibidas no cumplen con los criterios y calidad esperados o si las circunstancias presupuestarias impiden las adjudicaciones. Para esta convocatoria habrá una fase de preselección de </w:t>
      </w:r>
      <w:r>
        <w:rPr>
          <w:rFonts w:asciiTheme="minorHAnsi" w:eastAsia="Times New Roman" w:hAnsiTheme="minorHAnsi" w:cstheme="minorHAnsi"/>
          <w:sz w:val="24"/>
          <w:szCs w:val="24"/>
          <w:lang w:eastAsia="es-ES"/>
        </w:rPr>
        <w:t>solicitudes</w:t>
      </w:r>
      <w:r w:rsidRPr="00B579D4">
        <w:rPr>
          <w:rFonts w:asciiTheme="minorHAnsi" w:eastAsia="Times New Roman" w:hAnsiTheme="minorHAnsi" w:cstheme="minorHAnsi"/>
          <w:sz w:val="24"/>
          <w:szCs w:val="24"/>
          <w:lang w:eastAsia="es-ES"/>
        </w:rPr>
        <w:t xml:space="preserve">, y solamente las </w:t>
      </w:r>
      <w:r>
        <w:rPr>
          <w:rFonts w:asciiTheme="minorHAnsi" w:eastAsia="Times New Roman" w:hAnsiTheme="minorHAnsi" w:cstheme="minorHAnsi"/>
          <w:sz w:val="24"/>
          <w:szCs w:val="24"/>
          <w:lang w:eastAsia="es-ES"/>
        </w:rPr>
        <w:t xml:space="preserve">solicitudes </w:t>
      </w:r>
      <w:r w:rsidRPr="00B579D4">
        <w:rPr>
          <w:rFonts w:asciiTheme="minorHAnsi" w:eastAsia="Times New Roman" w:hAnsiTheme="minorHAnsi" w:cstheme="minorHAnsi"/>
          <w:sz w:val="24"/>
          <w:szCs w:val="24"/>
          <w:lang w:eastAsia="es-ES"/>
        </w:rPr>
        <w:t xml:space="preserve">preseleccionadas podrán concursar por la adjudicación de fondos.  </w:t>
      </w:r>
    </w:p>
    <w:p w:rsidR="000D7C84" w:rsidRDefault="000D7C84" w:rsidP="00D76E68">
      <w:pPr>
        <w:autoSpaceDE w:val="0"/>
        <w:autoSpaceDN w:val="0"/>
        <w:adjustRightInd w:val="0"/>
        <w:spacing w:after="0" w:line="240" w:lineRule="auto"/>
        <w:jc w:val="both"/>
        <w:rPr>
          <w:rFonts w:asciiTheme="minorHAnsi" w:eastAsia="Times New Roman" w:hAnsiTheme="minorHAnsi" w:cstheme="minorHAnsi"/>
          <w:sz w:val="24"/>
          <w:szCs w:val="24"/>
          <w:lang w:eastAsia="es-ES"/>
        </w:rPr>
      </w:pPr>
    </w:p>
    <w:p w:rsidR="00BE364B" w:rsidRDefault="000D7C84" w:rsidP="00F37187">
      <w:pPr>
        <w:autoSpaceDE w:val="0"/>
        <w:autoSpaceDN w:val="0"/>
        <w:adjustRightInd w:val="0"/>
        <w:spacing w:after="0" w:line="240" w:lineRule="auto"/>
        <w:jc w:val="both"/>
      </w:pPr>
      <w:r w:rsidRPr="00355110">
        <w:rPr>
          <w:rFonts w:asciiTheme="minorHAnsi" w:eastAsia="Times New Roman" w:hAnsiTheme="minorHAnsi" w:cstheme="minorHAnsi"/>
          <w:b/>
          <w:sz w:val="24"/>
          <w:szCs w:val="24"/>
          <w:lang w:eastAsia="es-ES"/>
        </w:rPr>
        <w:t xml:space="preserve">*EL PRESUPUESTO PRESENTADO A SENACYT SERÁ EVALUADO Y APROBADO DE ACUERDO A LOS ESTÁNDARES DE </w:t>
      </w:r>
      <w:r>
        <w:rPr>
          <w:rFonts w:asciiTheme="minorHAnsi" w:eastAsia="Times New Roman" w:hAnsiTheme="minorHAnsi" w:cstheme="minorHAnsi"/>
          <w:b/>
          <w:sz w:val="24"/>
          <w:szCs w:val="24"/>
          <w:lang w:eastAsia="es-ES"/>
        </w:rPr>
        <w:t xml:space="preserve">LA </w:t>
      </w:r>
      <w:r w:rsidRPr="00355110">
        <w:rPr>
          <w:rFonts w:asciiTheme="minorHAnsi" w:eastAsia="Times New Roman" w:hAnsiTheme="minorHAnsi" w:cstheme="minorHAnsi"/>
          <w:b/>
          <w:sz w:val="24"/>
          <w:szCs w:val="24"/>
          <w:lang w:eastAsia="es-ES"/>
        </w:rPr>
        <w:t>SENACYT AL MOMENTO DE LA ADJUDICACIÓN DE LA BECA*</w:t>
      </w:r>
    </w:p>
    <w:sectPr w:rsidR="00BE364B" w:rsidSect="00EF4E27">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1F5" w:rsidRDefault="004331F5" w:rsidP="00E41182">
      <w:pPr>
        <w:spacing w:after="0" w:line="240" w:lineRule="auto"/>
      </w:pPr>
      <w:r>
        <w:separator/>
      </w:r>
    </w:p>
  </w:endnote>
  <w:endnote w:type="continuationSeparator" w:id="0">
    <w:p w:rsidR="004331F5" w:rsidRDefault="004331F5" w:rsidP="00E41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1F5" w:rsidRDefault="004331F5" w:rsidP="00E41182">
      <w:pPr>
        <w:spacing w:after="0" w:line="240" w:lineRule="auto"/>
      </w:pPr>
      <w:r>
        <w:separator/>
      </w:r>
    </w:p>
  </w:footnote>
  <w:footnote w:type="continuationSeparator" w:id="0">
    <w:p w:rsidR="004331F5" w:rsidRDefault="004331F5" w:rsidP="00E41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82" w:rsidRPr="00E41182" w:rsidRDefault="00E41182" w:rsidP="00E41182">
    <w:pPr>
      <w:pStyle w:val="Encabezado"/>
    </w:pPr>
    <w:r w:rsidRPr="00E41182">
      <w:rPr>
        <w:noProof/>
        <w:lang w:val="es-PA" w:eastAsia="es-PA"/>
      </w:rPr>
      <w:drawing>
        <wp:inline distT="0" distB="0" distL="0" distR="0">
          <wp:extent cx="1621790" cy="526415"/>
          <wp:effectExtent l="19050" t="0" r="0" b="0"/>
          <wp:docPr id="5"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21790" cy="526415"/>
                  </a:xfrm>
                  <a:prstGeom prst="rect">
                    <a:avLst/>
                  </a:prstGeom>
                  <a:noFill/>
                  <a:ln w="9525">
                    <a:noFill/>
                    <a:miter lim="800000"/>
                    <a:headEnd/>
                    <a:tailEnd/>
                  </a:ln>
                </pic:spPr>
              </pic:pic>
            </a:graphicData>
          </a:graphic>
        </wp:inline>
      </w:drawing>
    </w:r>
    <w:r>
      <w:tab/>
    </w:r>
    <w:r w:rsidRPr="00E41182">
      <w:rPr>
        <w:noProof/>
        <w:lang w:val="es-PA" w:eastAsia="es-PA"/>
      </w:rPr>
      <w:drawing>
        <wp:anchor distT="0" distB="0" distL="114300" distR="114300" simplePos="0" relativeHeight="251659264" behindDoc="0" locked="0" layoutInCell="1" allowOverlap="1">
          <wp:simplePos x="0" y="0"/>
          <wp:positionH relativeFrom="column">
            <wp:posOffset>3844290</wp:posOffset>
          </wp:positionH>
          <wp:positionV relativeFrom="paragraph">
            <wp:posOffset>-1905</wp:posOffset>
          </wp:positionV>
          <wp:extent cx="2181225" cy="447675"/>
          <wp:effectExtent l="19050" t="0" r="9525" b="0"/>
          <wp:wrapSquare wrapText="bothSides"/>
          <wp:docPr id="6" name="Imagen 2" descr="SENACYT-27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ENACYT-270px"/>
                  <pic:cNvPicPr>
                    <a:picLocks noChangeAspect="1" noChangeArrowheads="1"/>
                  </pic:cNvPicPr>
                </pic:nvPicPr>
                <pic:blipFill>
                  <a:blip r:embed="rId2" r:link="rId3"/>
                  <a:srcRect/>
                  <a:stretch>
                    <a:fillRect/>
                  </a:stretch>
                </pic:blipFill>
                <pic:spPr bwMode="auto">
                  <a:xfrm>
                    <a:off x="0" y="0"/>
                    <a:ext cx="2181225" cy="4476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0D41827"/>
    <w:multiLevelType w:val="hybridMultilevel"/>
    <w:tmpl w:val="997CAC48"/>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8BE1BA8"/>
    <w:multiLevelType w:val="hybridMultilevel"/>
    <w:tmpl w:val="2DD245A8"/>
    <w:lvl w:ilvl="0" w:tplc="180A0001">
      <w:start w:val="1"/>
      <w:numFmt w:val="bullet"/>
      <w:lvlText w:val=""/>
      <w:lvlJc w:val="left"/>
      <w:pPr>
        <w:ind w:left="720" w:hanging="360"/>
      </w:pPr>
      <w:rPr>
        <w:rFonts w:ascii="Symbol" w:hAnsi="Symbol"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nsid w:val="5F9E7D45"/>
    <w:multiLevelType w:val="hybridMultilevel"/>
    <w:tmpl w:val="F4EC8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76E68"/>
    <w:rsid w:val="000B750E"/>
    <w:rsid w:val="000D7C84"/>
    <w:rsid w:val="000E51BC"/>
    <w:rsid w:val="00121E71"/>
    <w:rsid w:val="00173559"/>
    <w:rsid w:val="001B60CA"/>
    <w:rsid w:val="00204160"/>
    <w:rsid w:val="00256FCF"/>
    <w:rsid w:val="00262FDD"/>
    <w:rsid w:val="002C0565"/>
    <w:rsid w:val="002F4057"/>
    <w:rsid w:val="00384B42"/>
    <w:rsid w:val="004331F5"/>
    <w:rsid w:val="00441CA9"/>
    <w:rsid w:val="00461D50"/>
    <w:rsid w:val="004B6D94"/>
    <w:rsid w:val="004B7F7D"/>
    <w:rsid w:val="004D7D02"/>
    <w:rsid w:val="00507130"/>
    <w:rsid w:val="00572D78"/>
    <w:rsid w:val="005C64BC"/>
    <w:rsid w:val="006A2F42"/>
    <w:rsid w:val="006C4384"/>
    <w:rsid w:val="006F720E"/>
    <w:rsid w:val="0074599E"/>
    <w:rsid w:val="00756C4B"/>
    <w:rsid w:val="007639A8"/>
    <w:rsid w:val="007B2A9B"/>
    <w:rsid w:val="007F5DE6"/>
    <w:rsid w:val="008156CE"/>
    <w:rsid w:val="00881C4B"/>
    <w:rsid w:val="008C7C02"/>
    <w:rsid w:val="00940364"/>
    <w:rsid w:val="009615FB"/>
    <w:rsid w:val="00971B55"/>
    <w:rsid w:val="009C5D29"/>
    <w:rsid w:val="009C74C9"/>
    <w:rsid w:val="00A84EF1"/>
    <w:rsid w:val="00AA0378"/>
    <w:rsid w:val="00AE7A33"/>
    <w:rsid w:val="00AF33F5"/>
    <w:rsid w:val="00B409BA"/>
    <w:rsid w:val="00B4526B"/>
    <w:rsid w:val="00B85708"/>
    <w:rsid w:val="00B93B0A"/>
    <w:rsid w:val="00BA297A"/>
    <w:rsid w:val="00BC6F2E"/>
    <w:rsid w:val="00C24005"/>
    <w:rsid w:val="00CA4958"/>
    <w:rsid w:val="00CC0B0B"/>
    <w:rsid w:val="00CE0576"/>
    <w:rsid w:val="00D00C99"/>
    <w:rsid w:val="00D03387"/>
    <w:rsid w:val="00D45209"/>
    <w:rsid w:val="00D76E68"/>
    <w:rsid w:val="00D87940"/>
    <w:rsid w:val="00DC0D6E"/>
    <w:rsid w:val="00DD2F80"/>
    <w:rsid w:val="00E3251E"/>
    <w:rsid w:val="00E41182"/>
    <w:rsid w:val="00E7757D"/>
    <w:rsid w:val="00EC2A56"/>
    <w:rsid w:val="00EF4E27"/>
    <w:rsid w:val="00F005A0"/>
    <w:rsid w:val="00F37187"/>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E68"/>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D76E68"/>
    <w:rPr>
      <w:color w:val="0000FF"/>
      <w:u w:val="single"/>
    </w:rPr>
  </w:style>
  <w:style w:type="paragraph" w:styleId="Prrafodelista">
    <w:name w:val="List Paragraph"/>
    <w:basedOn w:val="Normal"/>
    <w:uiPriority w:val="34"/>
    <w:qFormat/>
    <w:rsid w:val="00D76E68"/>
    <w:pPr>
      <w:ind w:left="720"/>
      <w:contextualSpacing/>
    </w:pPr>
  </w:style>
  <w:style w:type="table" w:styleId="Tablaconcuadrcula">
    <w:name w:val="Table Grid"/>
    <w:basedOn w:val="Tablanormal"/>
    <w:uiPriority w:val="59"/>
    <w:rsid w:val="00D76E68"/>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E411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41182"/>
    <w:rPr>
      <w:rFonts w:ascii="Calibri" w:eastAsia="Calibri" w:hAnsi="Calibri" w:cs="Times New Roman"/>
      <w:lang w:val="es-ES"/>
    </w:rPr>
  </w:style>
  <w:style w:type="paragraph" w:styleId="Piedepgina">
    <w:name w:val="footer"/>
    <w:basedOn w:val="Normal"/>
    <w:link w:val="PiedepginaCar"/>
    <w:uiPriority w:val="99"/>
    <w:semiHidden/>
    <w:unhideWhenUsed/>
    <w:rsid w:val="00E411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41182"/>
    <w:rPr>
      <w:rFonts w:ascii="Calibri" w:eastAsia="Calibri" w:hAnsi="Calibri" w:cs="Times New Roman"/>
      <w:lang w:val="es-ES"/>
    </w:rPr>
  </w:style>
  <w:style w:type="paragraph" w:styleId="Textodeglobo">
    <w:name w:val="Balloon Text"/>
    <w:basedOn w:val="Normal"/>
    <w:link w:val="TextodegloboCar"/>
    <w:uiPriority w:val="99"/>
    <w:semiHidden/>
    <w:unhideWhenUsed/>
    <w:rsid w:val="00E411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1182"/>
    <w:rPr>
      <w:rFonts w:ascii="Tahoma" w:eastAsia="Calibri"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A" w:eastAsia="es-P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99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torado@senacyt.gob.p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1.jpg@01CAD66B.92F9CE5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928</Words>
  <Characters>5109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mdiaz</dc:creator>
  <cp:lastModifiedBy>Natacha Gomez</cp:lastModifiedBy>
  <cp:revision>10</cp:revision>
  <cp:lastPrinted>2010-08-20T20:18:00Z</cp:lastPrinted>
  <dcterms:created xsi:type="dcterms:W3CDTF">2010-08-30T18:52:00Z</dcterms:created>
  <dcterms:modified xsi:type="dcterms:W3CDTF">2014-03-20T20:15:00Z</dcterms:modified>
</cp:coreProperties>
</file>