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Jorge A. Motta Borrell, MD, MPH.</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DATOS PERSONALES: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Fecha de nacimiento: Octubre 24, 1945</w:t>
      </w:r>
      <w:r>
        <w:rPr>
          <w:rFonts w:ascii="Georgia" w:hAnsi="Georgia"/>
          <w:color w:val="333333"/>
          <w:sz w:val="21"/>
          <w:szCs w:val="21"/>
        </w:rPr>
        <w:br/>
        <w:t>Lugar: Panamá, Panamá.</w:t>
      </w:r>
      <w:r>
        <w:rPr>
          <w:rFonts w:ascii="Georgia" w:hAnsi="Georgia"/>
          <w:color w:val="333333"/>
          <w:sz w:val="21"/>
          <w:szCs w:val="21"/>
        </w:rPr>
        <w:br/>
        <w:t>Ciudadanía: Panameño</w:t>
      </w:r>
      <w:r>
        <w:rPr>
          <w:rFonts w:ascii="Georgia" w:hAnsi="Georgia"/>
          <w:color w:val="333333"/>
          <w:sz w:val="21"/>
          <w:szCs w:val="21"/>
        </w:rPr>
        <w:br/>
        <w:t>Estado Civil: Casado.</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Dirección: Edificio 205</w:t>
      </w:r>
      <w:r>
        <w:rPr>
          <w:rFonts w:ascii="Georgia" w:hAnsi="Georgia"/>
          <w:color w:val="333333"/>
          <w:sz w:val="21"/>
          <w:szCs w:val="21"/>
        </w:rPr>
        <w:br/>
        <w:t>Ciudad del Saber, Clayton</w:t>
      </w:r>
      <w:r>
        <w:rPr>
          <w:rFonts w:ascii="Georgia" w:hAnsi="Georgia"/>
          <w:color w:val="333333"/>
          <w:sz w:val="21"/>
          <w:szCs w:val="21"/>
        </w:rPr>
        <w:br/>
        <w:t>Panama, Panama</w:t>
      </w:r>
      <w:r>
        <w:rPr>
          <w:rFonts w:ascii="Georgia" w:hAnsi="Georgia"/>
          <w:color w:val="333333"/>
          <w:sz w:val="21"/>
          <w:szCs w:val="21"/>
        </w:rPr>
        <w:br/>
        <w:t>TEL: + 507-517-0197</w:t>
      </w:r>
      <w:r>
        <w:rPr>
          <w:rFonts w:ascii="Georgia" w:hAnsi="Georgia"/>
          <w:color w:val="333333"/>
          <w:sz w:val="21"/>
          <w:szCs w:val="21"/>
        </w:rPr>
        <w:br/>
        <w:t>FAX: + 507-6379-0871</w:t>
      </w:r>
      <w:r>
        <w:rPr>
          <w:rFonts w:ascii="Georgia" w:hAnsi="Georgia"/>
          <w:color w:val="333333"/>
          <w:sz w:val="21"/>
          <w:szCs w:val="21"/>
        </w:rPr>
        <w:br/>
        <w:t>Email: jmotta@senacyt.gob.pa</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DATOS LABORALES ACTUALES: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Secretario Nacional de Ciencia Tecnología e Innovación.</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DIRECCIÓN DE CONTACTO DEL CENTRO DE INVESTIGACIÓN:</w:t>
      </w:r>
    </w:p>
    <w:p w:rsidR="00FB04BF" w:rsidRDefault="00FB04BF"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Pr>
          <w:rFonts w:ascii="Georgia" w:hAnsi="Georgia"/>
          <w:color w:val="333333"/>
          <w:sz w:val="21"/>
          <w:szCs w:val="21"/>
        </w:rPr>
        <w:t>• Instituto Conmemorativo Gorgas de Estudios de la Salud (ICGES)</w:t>
      </w:r>
      <w:r>
        <w:rPr>
          <w:rFonts w:ascii="Georgia" w:hAnsi="Georgia"/>
          <w:color w:val="333333"/>
          <w:sz w:val="21"/>
          <w:szCs w:val="21"/>
        </w:rPr>
        <w:br/>
        <w:t>Ave. Justo Arosemena frente a la Alcaldía de Panamá</w:t>
      </w:r>
      <w:r>
        <w:rPr>
          <w:rFonts w:ascii="Georgia" w:hAnsi="Georgia"/>
          <w:color w:val="333333"/>
          <w:sz w:val="21"/>
          <w:szCs w:val="21"/>
        </w:rPr>
        <w:br/>
        <w:t>Tel. 527-4890/507-5926</w:t>
      </w:r>
      <w:r>
        <w:rPr>
          <w:rFonts w:ascii="Georgia" w:hAnsi="Georgia"/>
          <w:color w:val="333333"/>
          <w:sz w:val="21"/>
          <w:szCs w:val="21"/>
        </w:rPr>
        <w:br/>
      </w:r>
      <w:hyperlink r:id="rId7" w:history="1">
        <w:r>
          <w:rPr>
            <w:rStyle w:val="Hipervnculo"/>
            <w:rFonts w:ascii="Georgia" w:hAnsi="Georgia"/>
            <w:color w:val="333333"/>
            <w:sz w:val="21"/>
            <w:szCs w:val="21"/>
            <w:bdr w:val="none" w:sz="0" w:space="0" w:color="auto" w:frame="1"/>
          </w:rPr>
          <w:t>igorgas@gorgas.gob.pa</w:t>
        </w:r>
      </w:hyperlink>
      <w:r>
        <w:rPr>
          <w:rFonts w:ascii="Georgia" w:hAnsi="Georgia"/>
          <w:color w:val="333333"/>
          <w:sz w:val="21"/>
          <w:szCs w:val="21"/>
        </w:rPr>
        <w:t>,</w:t>
      </w:r>
      <w:r>
        <w:rPr>
          <w:rStyle w:val="apple-converted-space"/>
          <w:rFonts w:ascii="Georgia" w:hAnsi="Georgia"/>
          <w:color w:val="333333"/>
          <w:sz w:val="21"/>
          <w:szCs w:val="21"/>
        </w:rPr>
        <w:t> </w:t>
      </w:r>
      <w:hyperlink r:id="rId8" w:history="1">
        <w:r>
          <w:rPr>
            <w:rStyle w:val="Hipervnculo"/>
            <w:rFonts w:ascii="Georgia" w:hAnsi="Georgia"/>
            <w:color w:val="333333"/>
            <w:sz w:val="21"/>
            <w:szCs w:val="21"/>
            <w:bdr w:val="none" w:sz="0" w:space="0" w:color="auto" w:frame="1"/>
          </w:rPr>
          <w:t>http://www.gorgas.gob.pa</w:t>
        </w:r>
      </w:hyperlink>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FORMACIÓN ACADÉMICA:</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Stanford University. Fellowship en Cardiología. 1975-1977</w:t>
      </w:r>
      <w:r>
        <w:rPr>
          <w:rFonts w:ascii="Georgia" w:hAnsi="Georgia"/>
          <w:color w:val="333333"/>
          <w:sz w:val="21"/>
          <w:szCs w:val="21"/>
        </w:rPr>
        <w:br/>
        <w:t>• Stanford University. Residencia en Medicina Interna. 1972-1975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Yale University. Doctorado en Medicina. 1967-1972</w:t>
      </w:r>
      <w:r>
        <w:rPr>
          <w:rFonts w:ascii="Georgia" w:hAnsi="Georgia"/>
          <w:color w:val="333333"/>
          <w:sz w:val="21"/>
          <w:szCs w:val="21"/>
        </w:rPr>
        <w:br/>
        <w:t>Tesis de grado para Doctorado en Medicina:</w:t>
      </w:r>
      <w:r>
        <w:rPr>
          <w:rFonts w:ascii="Georgia" w:hAnsi="Georgia"/>
          <w:color w:val="333333"/>
          <w:sz w:val="21"/>
          <w:szCs w:val="21"/>
        </w:rPr>
        <w:br/>
        <w:t>Motta, J.A., Hemagglutination and Hemaglutination Inhibition of the Vesicular Stomatitis Group of Viruses.</w:t>
      </w:r>
      <w:r>
        <w:rPr>
          <w:rFonts w:ascii="Georgia" w:hAnsi="Georgia"/>
          <w:color w:val="333333"/>
          <w:sz w:val="21"/>
          <w:szCs w:val="21"/>
        </w:rPr>
        <w:br/>
        <w:t>• Yale School of Public Health. Maestria de Epidemiología 1970-1972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Georgetown University. Biología. 1963-1966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EXPERIENCIA LABORAL:</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lastRenderedPageBreak/>
        <w:t>• MINSA. Internado Rural. Chepo, Panamá. 1977 – 1978</w:t>
      </w:r>
      <w:r>
        <w:rPr>
          <w:rFonts w:ascii="Georgia" w:hAnsi="Georgia"/>
          <w:color w:val="333333"/>
          <w:sz w:val="21"/>
          <w:szCs w:val="21"/>
        </w:rPr>
        <w:br/>
        <w:t>• Internista y Cardiólogo. Hospital Gorgas. 1979 – 1997</w:t>
      </w:r>
      <w:r>
        <w:rPr>
          <w:rFonts w:ascii="Georgia" w:hAnsi="Georgia"/>
          <w:color w:val="333333"/>
          <w:sz w:val="21"/>
          <w:szCs w:val="21"/>
        </w:rPr>
        <w:br/>
        <w:t>• Director General, Instituto Conmemorativo Gorgas. 2004 – 2009</w:t>
      </w:r>
      <w:r>
        <w:rPr>
          <w:rFonts w:ascii="Georgia" w:hAnsi="Georgia"/>
          <w:color w:val="333333"/>
          <w:sz w:val="21"/>
          <w:szCs w:val="21"/>
        </w:rPr>
        <w:br/>
        <w:t>• Consultor de Cardiología y Medicina Interna.</w:t>
      </w:r>
      <w:r>
        <w:rPr>
          <w:rFonts w:ascii="Georgia" w:hAnsi="Georgia"/>
          <w:color w:val="333333"/>
          <w:sz w:val="21"/>
          <w:szCs w:val="21"/>
        </w:rPr>
        <w:br/>
        <w:t>Cardiólogos Asociados de Panama. 1980– 2014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NOMBRAMIENTOS ASOCIADOS A INVESTIGACION:</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Asistente de Investigación.</w:t>
      </w:r>
      <w:r>
        <w:rPr>
          <w:rFonts w:ascii="Georgia" w:hAnsi="Georgia"/>
          <w:color w:val="333333"/>
          <w:sz w:val="21"/>
          <w:szCs w:val="21"/>
        </w:rPr>
        <w:br/>
        <w:t>Middle America Research Unit, Panamá. 1969-1972</w:t>
      </w:r>
      <w:r>
        <w:rPr>
          <w:rFonts w:ascii="Georgia" w:hAnsi="Georgia"/>
          <w:color w:val="333333"/>
          <w:sz w:val="21"/>
          <w:szCs w:val="21"/>
        </w:rPr>
        <w:br/>
        <w:t>• Asistente de Investigación.</w:t>
      </w:r>
      <w:r>
        <w:rPr>
          <w:rFonts w:ascii="Georgia" w:hAnsi="Georgia"/>
          <w:color w:val="333333"/>
          <w:sz w:val="21"/>
          <w:szCs w:val="21"/>
        </w:rPr>
        <w:br/>
        <w:t>Yale Arbovirus Research Unit. 1969-1972</w:t>
      </w:r>
      <w:r>
        <w:rPr>
          <w:rFonts w:ascii="Georgia" w:hAnsi="Georgia"/>
          <w:color w:val="333333"/>
          <w:sz w:val="21"/>
          <w:szCs w:val="21"/>
        </w:rPr>
        <w:br/>
        <w:t>• Research Associate. Smithsonian Tropical Research Institute. 1983-1985</w:t>
      </w:r>
      <w:r>
        <w:rPr>
          <w:rFonts w:ascii="Georgia" w:hAnsi="Georgia"/>
          <w:color w:val="333333"/>
          <w:sz w:val="21"/>
          <w:szCs w:val="21"/>
        </w:rPr>
        <w:br/>
        <w:t>• Investigador Asociado, Instituto Conmemorativo Gorgas 2009-2014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RESPONSIBILIDADES ADMINISTATIVAS.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Chairman, ICU and Emergency Care Committee, Hospital Gorgas. 1980-1985</w:t>
      </w:r>
      <w:r>
        <w:rPr>
          <w:rFonts w:ascii="Georgia" w:hAnsi="Georgia"/>
          <w:color w:val="333333"/>
          <w:sz w:val="21"/>
          <w:szCs w:val="21"/>
        </w:rPr>
        <w:br/>
        <w:t>• Miembro, Executive Committee, Hospital Gorgas. 1992-1993</w:t>
      </w:r>
      <w:r>
        <w:rPr>
          <w:rFonts w:ascii="Georgia" w:hAnsi="Georgia"/>
          <w:color w:val="333333"/>
          <w:sz w:val="21"/>
          <w:szCs w:val="21"/>
        </w:rPr>
        <w:br/>
        <w:t>• Miembro, Radiation Control Committee, Hospital Gorgas. 1990-1995</w:t>
      </w:r>
      <w:r>
        <w:rPr>
          <w:rFonts w:ascii="Georgia" w:hAnsi="Georgia"/>
          <w:color w:val="333333"/>
          <w:sz w:val="21"/>
          <w:szCs w:val="21"/>
        </w:rPr>
        <w:br/>
        <w:t>• Jefe, Medicina Interna, Hospital Gorgas. 1993-1995</w:t>
      </w:r>
      <w:r>
        <w:rPr>
          <w:rFonts w:ascii="Georgia" w:hAnsi="Georgia"/>
          <w:color w:val="333333"/>
          <w:sz w:val="21"/>
          <w:szCs w:val="21"/>
        </w:rPr>
        <w:br/>
        <w:t>• Gobernador para la Región de Centro América y Panamá.</w:t>
      </w:r>
      <w:r>
        <w:rPr>
          <w:rFonts w:ascii="Georgia" w:hAnsi="Georgia"/>
          <w:color w:val="333333"/>
          <w:sz w:val="21"/>
          <w:szCs w:val="21"/>
        </w:rPr>
        <w:br/>
        <w:t>American College of Physicans. 1992-1996</w:t>
      </w:r>
      <w:r>
        <w:rPr>
          <w:rFonts w:ascii="Georgia" w:hAnsi="Georgia"/>
          <w:color w:val="333333"/>
          <w:sz w:val="21"/>
          <w:szCs w:val="21"/>
        </w:rPr>
        <w:br/>
        <w:t>• Miembro, International Activities Task Force,</w:t>
      </w:r>
      <w:r>
        <w:rPr>
          <w:rFonts w:ascii="Georgia" w:hAnsi="Georgia"/>
          <w:color w:val="333333"/>
          <w:sz w:val="21"/>
          <w:szCs w:val="21"/>
        </w:rPr>
        <w:br/>
        <w:t>American College of Physicians. 1992-1997</w:t>
      </w:r>
      <w:r>
        <w:rPr>
          <w:rFonts w:ascii="Georgia" w:hAnsi="Georgia"/>
          <w:color w:val="333333"/>
          <w:sz w:val="21"/>
          <w:szCs w:val="21"/>
        </w:rPr>
        <w:br/>
        <w:t>• Tesorero. Marbella Group Panamá. 1998-2005</w:t>
      </w:r>
      <w:r>
        <w:rPr>
          <w:rFonts w:ascii="Georgia" w:hAnsi="Georgia"/>
          <w:color w:val="333333"/>
          <w:sz w:val="21"/>
          <w:szCs w:val="21"/>
        </w:rPr>
        <w:br/>
        <w:t>• Presidente, Academia Panameña de Medicina y Cirugía. 2006-2008</w:t>
      </w:r>
      <w:r>
        <w:rPr>
          <w:rFonts w:ascii="Georgia" w:hAnsi="Georgia"/>
          <w:color w:val="333333"/>
          <w:sz w:val="21"/>
          <w:szCs w:val="21"/>
        </w:rPr>
        <w:br/>
        <w:t>• Miembro ad-hoc. Standing Comittee. UNICEF-UNDP–World Bank</w:t>
      </w:r>
      <w:r>
        <w:rPr>
          <w:rFonts w:ascii="Georgia" w:hAnsi="Georgia"/>
          <w:color w:val="333333"/>
          <w:sz w:val="21"/>
          <w:szCs w:val="21"/>
        </w:rPr>
        <w:br/>
        <w:t>WHO Programme for Research and Training in Tropical Diseases. 2006- 2009</w:t>
      </w:r>
      <w:r>
        <w:rPr>
          <w:rFonts w:ascii="Georgia" w:hAnsi="Georgia"/>
          <w:color w:val="333333"/>
          <w:sz w:val="21"/>
          <w:szCs w:val="21"/>
        </w:rPr>
        <w:br/>
        <w:t>• Miembro. WHO Research Strategy External Reference Group. 2007- 2009</w:t>
      </w:r>
      <w:r>
        <w:rPr>
          <w:rFonts w:ascii="Georgia" w:hAnsi="Georgia"/>
          <w:color w:val="333333"/>
          <w:sz w:val="21"/>
          <w:szCs w:val="21"/>
        </w:rPr>
        <w:br/>
        <w:t>• Chair Joint Commission Board, UNICEF – UNDP – World Bank –</w:t>
      </w:r>
      <w:r>
        <w:rPr>
          <w:rFonts w:ascii="Georgia" w:hAnsi="Georgia"/>
          <w:color w:val="333333"/>
          <w:sz w:val="21"/>
          <w:szCs w:val="21"/>
        </w:rPr>
        <w:br/>
        <w:t>WHO Programme for Research and Training in Tropical Diseases. 2009- 2011</w:t>
      </w:r>
      <w:r>
        <w:rPr>
          <w:rFonts w:ascii="Georgia" w:hAnsi="Georgia"/>
          <w:color w:val="333333"/>
          <w:sz w:val="21"/>
          <w:szCs w:val="21"/>
        </w:rPr>
        <w:br/>
        <w:t>• Jefe del Departamento de Medicina, Hospital Punta Pacífica. 2013- 2014</w:t>
      </w:r>
      <w:r>
        <w:rPr>
          <w:rFonts w:ascii="Georgia" w:hAnsi="Georgia"/>
          <w:color w:val="333333"/>
          <w:sz w:val="21"/>
          <w:szCs w:val="21"/>
        </w:rPr>
        <w:br/>
        <w:t>• Presidente Asociación Panameña para el Avance de la Ciencia. 2011 -2014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RECONOCIMIENTOS ACADEMICOS: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Premio Universidad. Universidad de Panama 2014</w:t>
      </w:r>
      <w:r>
        <w:rPr>
          <w:rFonts w:ascii="Georgia" w:hAnsi="Georgia"/>
          <w:color w:val="333333"/>
          <w:sz w:val="21"/>
          <w:szCs w:val="21"/>
        </w:rPr>
        <w:br/>
        <w:t>University of South Florida the President’s Global Leadership Award 2014</w:t>
      </w:r>
      <w:r>
        <w:rPr>
          <w:rFonts w:ascii="Georgia" w:hAnsi="Georgia"/>
          <w:color w:val="333333"/>
          <w:sz w:val="21"/>
          <w:szCs w:val="21"/>
        </w:rPr>
        <w:br/>
        <w:t>Master of the American College of Physicans. 2011</w:t>
      </w:r>
      <w:r>
        <w:rPr>
          <w:rFonts w:ascii="Georgia" w:hAnsi="Georgia"/>
          <w:color w:val="333333"/>
          <w:sz w:val="21"/>
          <w:szCs w:val="21"/>
        </w:rPr>
        <w:br/>
        <w:t>American College of Physicians James D. Bruce Memorial Award for</w:t>
      </w:r>
      <w:r>
        <w:rPr>
          <w:rFonts w:ascii="Georgia" w:hAnsi="Georgia"/>
          <w:color w:val="333333"/>
          <w:sz w:val="21"/>
          <w:szCs w:val="21"/>
        </w:rPr>
        <w:br/>
        <w:t>Distinguished Contributions in Preventive Medicine. 2010</w:t>
      </w:r>
      <w:r>
        <w:rPr>
          <w:rFonts w:ascii="Georgia" w:hAnsi="Georgia"/>
          <w:color w:val="333333"/>
          <w:sz w:val="21"/>
          <w:szCs w:val="21"/>
        </w:rPr>
        <w:br/>
        <w:t>Instituto Conmemorativo Gorgas. Medalla Gorgas 2009</w:t>
      </w:r>
      <w:r>
        <w:rPr>
          <w:rFonts w:ascii="Georgia" w:hAnsi="Georgia"/>
          <w:color w:val="333333"/>
          <w:sz w:val="21"/>
          <w:szCs w:val="21"/>
        </w:rPr>
        <w:br/>
        <w:t>Physician Laureate, American College of Physicians 2003</w:t>
      </w:r>
      <w:r>
        <w:rPr>
          <w:rFonts w:ascii="Georgia" w:hAnsi="Georgia"/>
          <w:color w:val="333333"/>
          <w:sz w:val="21"/>
          <w:szCs w:val="21"/>
        </w:rPr>
        <w:br/>
        <w:t>Order of the Military Medical Merit # 3977, 1995</w:t>
      </w:r>
      <w:r>
        <w:rPr>
          <w:rFonts w:ascii="Georgia" w:hAnsi="Georgia"/>
          <w:color w:val="333333"/>
          <w:sz w:val="21"/>
          <w:szCs w:val="21"/>
        </w:rPr>
        <w:br/>
        <w:t>Commander’s Commendation for Civilian Service. Gorgas Army Hospital. 1984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PRODUCCIÓN CIENTÍFICA:</w:t>
      </w:r>
      <w:r>
        <w:rPr>
          <w:rFonts w:ascii="Georgia" w:hAnsi="Georgia"/>
          <w:color w:val="333333"/>
          <w:sz w:val="21"/>
          <w:szCs w:val="21"/>
        </w:rPr>
        <w:br/>
        <w:t>Trabajos reportados en revistas indexadas:</w:t>
      </w:r>
    </w:p>
    <w:p w:rsidR="00FB04BF" w:rsidRDefault="00FB04BF"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Pr>
          <w:rFonts w:ascii="Georgia" w:hAnsi="Georgia"/>
          <w:color w:val="333333"/>
          <w:sz w:val="21"/>
          <w:szCs w:val="21"/>
        </w:rPr>
        <w:t>Zuñiga J, MD, Tarajia M, MD, Herrera V, MSc, Urriola W, MSc, Gomez B, MSc, and Motta J, MD.  Assessment of the Possible Association of Air Pollutants PM10, O3, NO2 With an Increase in Cardiovascular, Respiratory, and Diabetes Mortality in Panama City. A 2003 to 2013 data analysis.</w:t>
      </w:r>
      <w:r>
        <w:rPr>
          <w:rStyle w:val="apple-converted-space"/>
          <w:rFonts w:ascii="Georgia" w:hAnsi="Georgia"/>
          <w:color w:val="333333"/>
          <w:sz w:val="21"/>
          <w:szCs w:val="21"/>
        </w:rPr>
        <w:t> </w:t>
      </w:r>
      <w:r>
        <w:rPr>
          <w:rStyle w:val="jrnl"/>
          <w:rFonts w:ascii="Georgia" w:hAnsi="Georgia"/>
          <w:color w:val="333333"/>
          <w:sz w:val="21"/>
          <w:szCs w:val="21"/>
          <w:bdr w:val="none" w:sz="0" w:space="0" w:color="auto" w:frame="1"/>
        </w:rPr>
        <w:t>Medicine (Baltimore)</w:t>
      </w:r>
      <w:r>
        <w:rPr>
          <w:rFonts w:ascii="Georgia" w:hAnsi="Georgia"/>
          <w:color w:val="333333"/>
          <w:sz w:val="21"/>
          <w:szCs w:val="21"/>
        </w:rPr>
        <w:t>. 2016 Jan; 95( 2)</w:t>
      </w:r>
    </w:p>
    <w:p w:rsidR="002F37C0" w:rsidRDefault="002F37C0"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bookmarkStart w:id="0" w:name="_GoBack"/>
      <w:bookmarkEnd w:id="0"/>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Grugni V, Battaglia V, Perego UA, Raveane A, Lancioni H, Olivieri A, et al. Exploring the Y Chromosomal Ancestry of Modern Panamanians. PLoS ONE . 2015. 10(12)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Mc Donald A</w:t>
      </w:r>
      <w:r>
        <w:rPr>
          <w:rFonts w:ascii="Georgia" w:hAnsi="Georgia"/>
          <w:color w:val="333333"/>
          <w:sz w:val="21"/>
          <w:szCs w:val="21"/>
          <w:u w:val="single"/>
        </w:rPr>
        <w:t>,</w:t>
      </w:r>
      <w:r>
        <w:rPr>
          <w:rFonts w:ascii="Georgia" w:hAnsi="Georgia"/>
          <w:color w:val="333333"/>
          <w:sz w:val="21"/>
          <w:szCs w:val="21"/>
        </w:rPr>
        <w:t> Bradshaw R, Fontes F</w:t>
      </w:r>
      <w:r>
        <w:rPr>
          <w:rFonts w:ascii="Georgia" w:hAnsi="Georgia"/>
          <w:color w:val="333333"/>
          <w:sz w:val="21"/>
          <w:szCs w:val="21"/>
          <w:u w:val="single"/>
        </w:rPr>
        <w:t>,</w:t>
      </w:r>
      <w:r>
        <w:rPr>
          <w:rFonts w:ascii="Georgia" w:hAnsi="Georgia"/>
          <w:color w:val="333333"/>
          <w:sz w:val="21"/>
          <w:szCs w:val="21"/>
        </w:rPr>
        <w:t> Mendoza E</w:t>
      </w:r>
      <w:r>
        <w:rPr>
          <w:rFonts w:ascii="Georgia" w:hAnsi="Georgia"/>
          <w:color w:val="333333"/>
          <w:sz w:val="21"/>
          <w:szCs w:val="21"/>
          <w:u w:val="single"/>
        </w:rPr>
        <w:t>,</w:t>
      </w:r>
      <w:r>
        <w:rPr>
          <w:rStyle w:val="apple-converted-space"/>
          <w:rFonts w:ascii="Georgia" w:hAnsi="Georgia"/>
          <w:color w:val="333333"/>
          <w:sz w:val="21"/>
          <w:szCs w:val="21"/>
          <w:u w:val="single"/>
        </w:rPr>
        <w:t> </w:t>
      </w:r>
      <w:r>
        <w:rPr>
          <w:rFonts w:ascii="Georgia" w:hAnsi="Georgia"/>
          <w:color w:val="333333"/>
          <w:sz w:val="21"/>
          <w:szCs w:val="21"/>
        </w:rPr>
        <w:t>Motta J</w:t>
      </w:r>
      <w:r>
        <w:rPr>
          <w:rFonts w:ascii="Georgia" w:hAnsi="Georgia"/>
          <w:color w:val="333333"/>
          <w:sz w:val="21"/>
          <w:szCs w:val="21"/>
          <w:u w:val="single"/>
        </w:rPr>
        <w:t>,</w:t>
      </w:r>
      <w:r>
        <w:rPr>
          <w:rStyle w:val="apple-converted-space"/>
          <w:rFonts w:ascii="Georgia" w:hAnsi="Georgia"/>
          <w:color w:val="333333"/>
          <w:sz w:val="21"/>
          <w:szCs w:val="21"/>
          <w:u w:val="single"/>
        </w:rPr>
        <w:t> </w:t>
      </w:r>
      <w:r>
        <w:rPr>
          <w:rFonts w:ascii="Georgia" w:hAnsi="Georgia"/>
          <w:color w:val="333333"/>
          <w:sz w:val="21"/>
          <w:szCs w:val="21"/>
        </w:rPr>
        <w:t>Cumbrera A</w:t>
      </w:r>
      <w:r>
        <w:rPr>
          <w:rFonts w:ascii="Georgia" w:hAnsi="Georgia"/>
          <w:color w:val="333333"/>
          <w:sz w:val="21"/>
          <w:szCs w:val="21"/>
          <w:u w:val="single"/>
        </w:rPr>
        <w:t>,</w:t>
      </w:r>
      <w:r>
        <w:rPr>
          <w:rStyle w:val="apple-converted-space"/>
          <w:rFonts w:ascii="Georgia" w:hAnsi="Georgia"/>
          <w:color w:val="333333"/>
          <w:sz w:val="21"/>
          <w:szCs w:val="21"/>
        </w:rPr>
        <w:t> </w:t>
      </w:r>
      <w:r>
        <w:rPr>
          <w:rFonts w:ascii="Georgia" w:hAnsi="Georgia"/>
          <w:color w:val="333333"/>
          <w:sz w:val="21"/>
          <w:szCs w:val="21"/>
        </w:rPr>
        <w:t>Cruz C. Prevalence of obesity in panama: some risk factors and associated diseases. BMC Public Health 2015, 15 (1075)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Michael Politis, Gladys Higuera, MS, Lissette Raquel Chang, MD, MSPH, Beatriz Gomez, MSC, Juan Bares, MD, and Jorge Motta, MD, MPH. Trend Analysis of Cancer Mortality and Incidence in Panama, Using Joinpoint Regression Analysis. Medicine 2015 June; 94, (24).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Mc Donald Posso AJ1, Motta Borrel JA, Fontes F, Cruz Gonzalez CE, Pachón Burgos AA, Cumbrera Ortega A. High Blood Pressure in Panama: Prevalence, Sociodemographic and Biologic Profile, Treatment, and Control (STROBE). Medicine (Baltimore). 2014 Nov;93 (22).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Sasson M, Lee M, Jan C, Fontes F, Motta J (2014) Prevalence and Associated Factors of Obesity among Panamanian Adults. 1982–2010. PLoS One. 2014 9(3)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Jan C, Lee M, Roa R, Herrera V, Politis M, Motta, J. (2014) The Association of Tobacco Control Policies and the Risk of Acute Myocardial Infarction Using Hospital Admissions Data. PLoS ONE. 2014 9(2)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JA, Ortega-Paz LG, Gordón CA, Gómez B, Castillo E, Herrera Ballesteros V, et al. Diabetes mortality in Panama and related biological and socioeconomic risk factors. Rev Panam Salud Publica. 2013; 34(2):114–20. PunMed PMID: 24096976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Ortiz A, Capitan Z, Mendoza Y, Cisneros J, Moreno B, Zaldivar Y, Garcia M, Smith RE, Motta JA, Pascale JM. Simple, specific molecular typing of dengue virus isolates using one-step RT-PCR and restriction fragment length polymorphism. Journal of Virological Methods. 2012 October; 185 (1):129–135. PubMed PMID: 22766181.</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Perego UA, Lancioni H, Tribaldos M, Angerhofer N, Ekins JE, Olivieri A, Woodward SR, Pascale JM, Cooke R, Motta J, Achilli A. Decrypting the mitochondrial gene pool of modern panamanians. PLoS One. 2012;7 (6):e38337. PubMed PMID: 22675545.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Bermúdez SE, Eremeeva ME, Karpathy SE, Samudio F, Zambrano ML, Zaldivar Y, Motta JA, Dasch GA. Detection and identification of rickettsial agents in ticks from domestic mammals in eastern Panama. J Med Entomol. 2009 Jul;46(4):856-61.PubMed PMID: 19645289.</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Eremeeva ME, Karpathy SE, Levin ML, Caballero CM, Bermudez S, Dasch GA, Motta JA. Spotted fever rickettsiae, Ehrlichia and Anaplasma, in ticks from peridomestic environments in Panama. Clin Microbiol Infect. 2009 May 18. PubMed PMID: 19456809.</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Rentz ED, Lewis L, Mujica OJ, Barr DB, Schier JG, Weerasekera G, Kuklenyik P, McGeehin M, Osterloh J, Wamsley J, Lum W, Alleyne C, Sosa N, Motta J, Rubi C. Outbreak of acute renal failure in Panama in 2006: a case-control study. Bull World Health Organ. 2008 Oct;86 (10): 749-56. PubMed PMID: 18949211</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I. Landires , J Pascale , J Motta.: The position of the mutation within the LMNA gene determines the type and extent of tissue involvement in laminopathies. Clin Genet. 2007 Jun ; 71 (6):592-3. 2007.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Bayard V, Chamorro F, Motta J, Hollenberg NK. Does flavanol intake influence mortality from nitric oxide-dependent processes? Ischemic heart disease, stroke, diabetes mellitus, and cancer in Panama. Int J Med Sci. 2007 Jan 27;4(1):53-8. PubMed PMID: 17299579; PubMed Central PMCID: PMC1796954.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Rodríguez A, Motta J, Pichel D, Nuñez P, Arrocha A, Calzada N. Cardiac insufficiency and B-blockers. Rev Med Panama. 1998 Sep;23(2):6-9. PubMed PMID: 11214559.</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Rodríguez A, Pichel D, Arrocha JA, Motta J, Núñez P, Patiño F, Ospina V, Morales A. Correlation between myocardial perfusion and coronary angiography. Rev Med Panama. 1998 Sep;23(2):23-6. PubMed PMID: 11214556.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Rodríguez A, Pichel D, Núñez P, Arrocha A, Motta J. Rescue angioplasty. Rev Med Panama. 1997 Jan;22(1):45-56. Review. PubMed PMID: 9805094.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Pichel DR, Rodríguez AJ, Motta J, Núñez P, Arrocha JA. Transesophageal echocardiography in Panamá. Experience in 30 months. Rev Med Panama. 1996 Jan-May;21(1-2):11-7 PubMed PMID: 8966233.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Rodríguez A, Pichell D, Núñez P, Arrocha A, Motta J. Complex and multiple vessel angioplasty. Rev Med Panama. 1995 Sep;20(3):72-8. PubMed PMID: 8668823.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Chen LF, Motta J, Navarro D. Myocardial perfusion studies during exertion and rest performed at the Hospital Militar Gorgas (HMG). Rev Med Panama. 1994 Sep;19(3):140-6. PubMed PMID: 7746896.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JA, Martín R. The usefulness of Doppler in evaluating heart murmurs. Rev Med Panama. 1993 Sep;18(3):178-84. PubMed PMID: 8146344.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JA. The Earl Silas Tupper Research and Conference Center. Rev Med</w:t>
      </w:r>
      <w:r>
        <w:rPr>
          <w:rFonts w:ascii="Georgia" w:hAnsi="Georgia"/>
          <w:color w:val="333333"/>
          <w:sz w:val="21"/>
          <w:szCs w:val="21"/>
        </w:rPr>
        <w:br/>
        <w:t>Panama. 1992 May;17(2):150-1. PubMed PMID: 1620897.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Radioventriculography during exercise in the diagnosis and management of patients with coronary disease. Rev Med Panama. 1991 May;16(2):98-104. PubMed PMID: 1924907.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Núñez P, Motta J, Arrocha A, Soto V. Intravenous thrombolytic therapy in acute infarct of the myocardium. Rev Med Panama. 1989 Jan;14(1):16-25. PubMed PMID: 2499016.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Familial dilated cardiomyopathy in Panama. Rev Med Panama. 1988 Sep;13(3):144-52. PubMed PMID: 3238067.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Rubinoff, I., Graham, J., Motta.: Diving of the Sea Snake Pelamis Platurus in the Gulf of Panama II: Horizontal Movement Patterns. Marine Biology 97(2): 157-164, 1988.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Graham, J., Gee, H., Motta, J., Rubinoff, I.:Subsurface Buoyancy Regulation by the Sea Snake Pelamis Platurus. Physiol. Zool. 60 (2): 251-261, 1987.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Graham, J., Lovell, W., Rubinoff, I., Motta, J.: Surface and Subsurface Swimming of the Sea Snake Pelamis Platurus. J. Exp. Biol. 127: 27-44, 1987.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Rubinoff, I., Graham, J.B., Motta, J.: Diving of the Sea Snake Pelamis Platurus in the Gulf of Panama I: Dive Depth and Duration. Marine Biology. 91: 181-191, 1986.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Motta J, Mihm F, Melvin K. Obstructive sleep apnea and cardiac index. Chest. 1986 Mar;89(3):331-4. PubMed PMID: 3948544.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Guilleminault C. Cardiac dysfunction during sleep. Ann Clin Res. 1985;17 (5):190-8. Review. PubMed PMID: 3909913.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Pool P, Motta J, Gillis AM. Sinus arrest during REM sleep inyoung adults. N Engl J Med. 1984 Oct 18;311(16):1006-10. PubMed PMID: 6384778.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Simmons FB, Motta J, Cummiskey J, Rosekind M, Schroeder JS, Dement WC. Obstructive sleep apnea syndrome and tracheostomy. Long-term follow-up experience. Arch Intern Med. 1981 Jul;141(8):985-8. PubMed PMID: 7247605.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JA, Filós Díaz JA, Young RV. Obstructive apnea during sleep. Presentation of a case. Rev Med Panama. 1981 May;6(2):133-9. PubMed PMID: 7268062.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Cummiskey J, Motta J. Chronic obstructive airflow disease and sleep studies. Am Rev Respir Dis. 1980 Sep;122(3):397-406. PubMed PMID:7416615.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Valdez RS, Motta JA, London E, Martin RP, Haskell WL, Farquhar JW, Popp RL, Horlick L. Evaluation of the echocardiogram as an epidemiologic tool in an asymptomatic population. Circulation. 1979 Oct; 60(4):921-9. PubMed PMID: 476895.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Guilleminault C, Billingham M, Barry W, Mason J. Cardiac abnormalities in myotonic dystrophy. Electrophysiologic and histopathologic studies. Am J Med. 1979 Sep;67(3):467-73. PubMed PMID: 474592.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Guilleminault C, Schroeder JS, Dement WC. Tracheostomy and hemodynamic changes in sleep-inducing apnea. Ann Intern Med. 1978 Oct;89(4):454-8. PubMed PMID: 697223.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Cummiskey J, Motta J, Lynne-Davies P. Respiratory and hemodynamic study during wakefulness and sleep in myotonic dystrophy. Sleep. 1978 Sep;1(1):19-31. PubMed PMID: 227021.</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Kleiman JH, Motta J, London E, Pennell JP, Popp RL. Pericardial effusions in patients with end-stage renal disease. Br Heart J. 1978 Feb;40(2):190-3. PubMed PMID: 637968.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Otras Publicaciones, Reportes y Abstractos en Revistas Medicas.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Gordon C, Gomez B, Castillo E, Ballesteros V.H. Seasonal patterns of mortality from cardiovascular diseases in Panama. Circulation. 2012, 125: 164, 2012.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Gordon C, Gomez B, Ballesteros V.H, Eva Castillo E. Comparison Of The Mortality Caused By Cerebrovascular Disease And Ischemic Heart Disease In Panama From 2001 To 2009, Its Relationship To Gender And Cardiovascular Risk Factors. Stroke 2012, 43: 2758, 2012.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Gordon C, Gomez B, Castillo E, Ballesteros V.H. Estimation of the mortality caused by diabetes mellitus in Panama and its relation to gender and cardivascular risk factors. Tropical Medicine and International Health. 2011, October; Vol.16, Suplement I, 327.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 Rodríguez, N. Calzada, P. Núñez, D. Pichel, J. Motta, A. Arrocha. Angioplastia primaria en el manejo del infarto agudo al miocardio, experiencia inicial en Panama. Revista Costarricense de Cardiología, Vol. 2, No. 3, 19-28, Septiembre-Diciembre 2000.</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Antonio Rodríguez, Percy Núñez, Norberto Calzada, Jorge Motta, Daniel Pichel, Alberto Arrocha. Balon de conrapulsacion intra-aortico (BCIA), una alternativa en el manejo del pacinte cardiologico criticamente enfermo. Revista Costarricense de Cardiología, Vol. 2, No. 2, 25-33, Mayo-Agosto 2000.</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Antonio Rodríguez, Percy Núñez, , Daniel Pichel, Jorge Motta, Alberto Arocha, Norberto Calzada. Estudios de Perfusion en Cardiologia, un enfoque clinico. Revista Costarricense de Cardiología, Vol. 2, No. 1, 47-56, Enero-Abril 2000.</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Antonio Rodríguez, Norberto Calzada, Daniel Pichel, Percy Núñez, Alberto Arocha, Jorge Motta. S Sindromes Coronarios Agudos e Inhibidores de las Glicoproteinas IIb/IIIa Revista Costarricense de Cardiología, Vol. 1, No. 1, 22-27, Septiembre 1999.</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Antonio Rodriguez, Daniel R. Pichel, Jorge Motta, Percy Nuñez, Alberto Arrocha</w:t>
      </w:r>
      <w:r>
        <w:rPr>
          <w:rFonts w:ascii="Georgia" w:hAnsi="Georgia"/>
          <w:color w:val="333333"/>
          <w:sz w:val="21"/>
          <w:szCs w:val="21"/>
        </w:rPr>
        <w:br/>
        <w:t>Estudio de correlacion entre eco-dobutamina y sesamibi en la cardiopatia isquemica. Acta Medica Costarricense, 40 (Supl. 1) 1998.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Antonio Rodriguez, Daniel R. Pichel, Jorge Motta, Percy Nuñez, Alberto Arrocha</w:t>
      </w:r>
      <w:r>
        <w:rPr>
          <w:rFonts w:ascii="Georgia" w:hAnsi="Georgia"/>
          <w:color w:val="333333"/>
          <w:sz w:val="21"/>
          <w:szCs w:val="21"/>
        </w:rPr>
        <w:br/>
        <w:t>Beta bloqueadores en insuficencia cardiaca. Acta Médica Costarricense, 40(Supl 1) 1998.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Daniel R. Pichel, Jorge Motta, Bernardo Quintero, Jorge L. Ochoa, Antonio Rodríguez, Percy Nuñez, Alberto Arrocha. Trombolisis intravenosa en un niño de 10 meses con infarto del miocardio: reporte de un caso. Acta Médica Costarricense, 40(Supl. 1), 1998.</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Diagnostico Visual. Bernardo Quintero, Daniel Pichel, Jorge Motta. Revista Pediátrica de Panamá, 26(2) 1. 1997.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Haskell, W., Stern, M,. Motta, J.: Cardiovascular Risk Factors in Joggers Versus Nonjoggers. Medicine and Science in Sports 9: 1, 1977.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Valdez, R., Popp, R: Septal Motion and Thickening in Significant Left Anterior Descending Coronary Artery Disease. Circulation 54: 84, 1976.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Haskell, W., Stern, M.: Submaximal Exercise Testing in a Random and High Lipid Sample from Three Northern California Communities. Circulation 50: 115, 1974.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REPORTES DE ESTUDIOS NACIONALES.</w:t>
      </w:r>
    </w:p>
    <w:p w:rsidR="00FB04BF" w:rsidRPr="00FB04BF" w:rsidRDefault="00FB04BF"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sidRPr="00FB04BF">
        <w:rPr>
          <w:rFonts w:ascii="Georgia" w:hAnsi="Georgia"/>
          <w:color w:val="333333"/>
          <w:sz w:val="21"/>
          <w:szCs w:val="21"/>
        </w:rPr>
        <w:t>Motta J, Carlos Gordón C, Gómez B, Valdés P. Factores de riesgo relacionados con la elevada incidencia de cáncer registrada en el corregimiento de La Represa,</w:t>
      </w:r>
      <w:r w:rsidRPr="00FB04BF">
        <w:rPr>
          <w:rFonts w:ascii="Georgia" w:hAnsi="Georgia"/>
          <w:color w:val="333333"/>
          <w:sz w:val="21"/>
          <w:szCs w:val="21"/>
        </w:rPr>
        <w:br/>
        <w:t>distrito de La Chorrera, provincia de, durante el período 2001- 2005:</w:t>
      </w:r>
      <w:r w:rsidRPr="00FB04BF">
        <w:rPr>
          <w:rFonts w:ascii="Georgia" w:hAnsi="Georgia"/>
          <w:color w:val="333333"/>
          <w:sz w:val="21"/>
          <w:szCs w:val="21"/>
        </w:rPr>
        <w:br/>
        <w:t>Estudio de línea base, 2009.</w:t>
      </w:r>
      <w:r w:rsidRPr="00FB04BF">
        <w:rPr>
          <w:rStyle w:val="apple-converted-space"/>
          <w:rFonts w:ascii="Georgia" w:hAnsi="Georgia"/>
          <w:color w:val="333333"/>
          <w:sz w:val="21"/>
          <w:szCs w:val="21"/>
        </w:rPr>
        <w:t> </w:t>
      </w:r>
      <w:hyperlink r:id="rId9" w:history="1">
        <w:r w:rsidRPr="00FB04BF">
          <w:rPr>
            <w:rStyle w:val="Hipervnculo"/>
            <w:rFonts w:ascii="Georgia" w:hAnsi="Georgia"/>
            <w:color w:val="333333"/>
            <w:sz w:val="21"/>
            <w:szCs w:val="21"/>
            <w:u w:val="none"/>
            <w:bdr w:val="none" w:sz="0" w:space="0" w:color="auto" w:frame="1"/>
          </w:rPr>
          <w:t>http://bases.bireme.br</w:t>
        </w:r>
      </w:hyperlink>
      <w:r w:rsidRPr="00FB04BF">
        <w:rPr>
          <w:rFonts w:ascii="Georgia" w:hAnsi="Georgia"/>
          <w:color w:val="333333"/>
          <w:sz w:val="21"/>
          <w:szCs w:val="21"/>
        </w:rPr>
        <w:t>. Id. 536286.</w:t>
      </w:r>
    </w:p>
    <w:p w:rsidR="00FB04BF" w:rsidRPr="00FB04BF" w:rsidRDefault="00FB04BF"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sidRPr="00FB04BF">
        <w:rPr>
          <w:rFonts w:ascii="Georgia" w:hAnsi="Georgia"/>
          <w:color w:val="333333"/>
          <w:sz w:val="21"/>
          <w:szCs w:val="21"/>
        </w:rPr>
        <w:t>Mc Donald A, Motta J, Roa R, Fontes F, et al. Prevalencia de factores de riesgo asociados a enfermedad cardiovascular en la poblacion adulta de 18 años y mas en las provincias de Panama y Colon. 2010. ISBN 976-9962-8935-85.</w:t>
      </w:r>
      <w:r w:rsidRPr="00FB04BF">
        <w:rPr>
          <w:rFonts w:ascii="Georgia" w:hAnsi="Georgia"/>
          <w:color w:val="333333"/>
          <w:sz w:val="21"/>
          <w:szCs w:val="21"/>
        </w:rPr>
        <w:br/>
      </w:r>
      <w:hyperlink r:id="rId10" w:history="1">
        <w:r w:rsidRPr="00FB04BF">
          <w:rPr>
            <w:rStyle w:val="Hipervnculo"/>
            <w:rFonts w:ascii="Georgia" w:hAnsi="Georgia"/>
            <w:color w:val="333333"/>
            <w:sz w:val="21"/>
            <w:szCs w:val="21"/>
            <w:u w:val="none"/>
            <w:bdr w:val="none" w:sz="0" w:space="0" w:color="auto" w:frame="1"/>
          </w:rPr>
          <w:t>http://www.gorgas.gob.pa/index.php?option=com_content&amp;view=article&amp;id=73&amp;Itemid=132&amp;lang=en</w:t>
        </w:r>
      </w:hyperlink>
    </w:p>
    <w:p w:rsidR="00FB04BF" w:rsidRPr="00FB04BF" w:rsidRDefault="00FB04BF" w:rsidP="00FB04BF">
      <w:pPr>
        <w:pStyle w:val="NormalWeb"/>
        <w:shd w:val="clear" w:color="auto" w:fill="FFFFFF"/>
        <w:spacing w:before="0" w:beforeAutospacing="0" w:after="0" w:afterAutospacing="0" w:line="357" w:lineRule="atLeast"/>
        <w:textAlignment w:val="baseline"/>
        <w:rPr>
          <w:rFonts w:ascii="Georgia" w:hAnsi="Georgia"/>
          <w:color w:val="333333"/>
          <w:sz w:val="21"/>
          <w:szCs w:val="21"/>
        </w:rPr>
      </w:pPr>
      <w:r w:rsidRPr="00FB04BF">
        <w:rPr>
          <w:rFonts w:ascii="Georgia" w:hAnsi="Georgia"/>
          <w:color w:val="333333"/>
          <w:sz w:val="21"/>
          <w:szCs w:val="21"/>
        </w:rPr>
        <w:t>Motta J, et al. Analisis de la mortalidad producida por enfermedades circulatorias y diabetes en Panama y sus factores de riesgo. 2013www.researchgate.net/…/d912f50cf21295e27c.pdf. PowerPoint:</w:t>
      </w:r>
      <w:hyperlink r:id="rId11" w:history="1">
        <w:r w:rsidRPr="00FB04BF">
          <w:rPr>
            <w:rStyle w:val="Hipervnculo"/>
            <w:rFonts w:ascii="Georgia" w:hAnsi="Georgia"/>
            <w:color w:val="333333"/>
            <w:sz w:val="21"/>
            <w:szCs w:val="21"/>
            <w:u w:val="none"/>
            <w:bdr w:val="none" w:sz="0" w:space="0" w:color="auto" w:frame="1"/>
          </w:rPr>
          <w:t>http://www.acponline.org/about_acp/chapters/central/mortalidad.pdf</w:t>
        </w:r>
      </w:hyperlink>
    </w:p>
    <w:p w:rsidR="00FB04BF" w:rsidRP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sidRPr="00FB04BF">
        <w:rPr>
          <w:rFonts w:ascii="Georgia" w:hAnsi="Georgia"/>
          <w:color w:val="333333"/>
          <w:sz w:val="21"/>
          <w:szCs w:val="21"/>
        </w:rPr>
        <w:t>CAPITULOS EN LIBROS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Guilleminault, C.: Effects of Oxigen Adinistration in Sleep Induced Apnea. In Guilleinault , C., Dement, W. (Eds.), Sleep Apnea Syndromes. New York: Alan R. Liss, Inc., 1978, pp 137-144.</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Schroeder, J., Motta, J., Guilleminault, C.: Hemodynamic studies in Sleep Apnea. In Guilleinault , C., Dement, W. (Eds.), Sleep Apnea Syndromes. New York: Alan R. Liss, Inc., 1978, pp 177-196.</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Tilkian, A., Motta, J., Guilleminault, C.: Cardiac Arrhythmias in Sleep Apnea. In Guilleminault, C., Dement, W. (Eds.). Sleep Apnea Syndromes. New York: Alan R. Liss, Inc., 1978, pp 197-210.</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Guilleminault, C., Motta, J.: Sleep Apnea Syndrome as a Longterm Sequelae of Poliomyelitis. In Guilleminault, C., Dement, W. (Eds.), Sleep Apnea Syndromes. New York: Alan R. Liss, Inc., 1978, pp 309-315.</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EDITORIALES Y OTROS ESCRITOS.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Ecología de Un Bosque Tropical, Ciclos Ocasionales y Cambios a Largo Plazo. Revista Médica de Panamá, 17 (2) 67-69 1992.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Juan Carlos Findlay. La Prensa. Diciembre 4, 2007.</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Motta, J.: Razas, un concepto no un hecho. La Prensa. Abril 2010</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DOCENCIA Y/O FORMACIÓN DE RECURSO HUMANO:</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Asistente de Cátedra, Universidad de Panamá. 1980-1983.</w:t>
      </w:r>
      <w:r>
        <w:rPr>
          <w:rFonts w:ascii="Georgia" w:hAnsi="Georgia"/>
          <w:color w:val="333333"/>
          <w:sz w:val="21"/>
          <w:szCs w:val="21"/>
        </w:rPr>
        <w:br/>
        <w:t>• Advanced Cardiac Life Support Affiliate National Faculty</w:t>
      </w:r>
      <w:r>
        <w:rPr>
          <w:rFonts w:ascii="Georgia" w:hAnsi="Georgia"/>
          <w:color w:val="333333"/>
          <w:sz w:val="21"/>
          <w:szCs w:val="21"/>
        </w:rPr>
        <w:br/>
        <w:t>Military Training Network. 1985-1995.</w:t>
      </w:r>
      <w:r>
        <w:rPr>
          <w:rFonts w:ascii="Georgia" w:hAnsi="Georgia"/>
          <w:color w:val="333333"/>
          <w:sz w:val="21"/>
          <w:szCs w:val="21"/>
        </w:rPr>
        <w:br/>
        <w:t>• Advanced Trauma Life Support Instructor, 1984-1989.</w:t>
      </w:r>
      <w:r>
        <w:rPr>
          <w:rFonts w:ascii="Georgia" w:hAnsi="Georgia"/>
          <w:color w:val="333333"/>
          <w:sz w:val="21"/>
          <w:szCs w:val="21"/>
        </w:rPr>
        <w:br/>
        <w:t>• Profesor Clínico de Medicina, Universidad de Panamá. 1994-2003.</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MEMBRESÍAS:</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 American College of Physicians, Master. 1982</w:t>
      </w:r>
      <w:r>
        <w:rPr>
          <w:rFonts w:ascii="Georgia" w:hAnsi="Georgia"/>
          <w:color w:val="333333"/>
          <w:sz w:val="21"/>
          <w:szCs w:val="21"/>
        </w:rPr>
        <w:br/>
        <w:t>• American College of Cardiology, Fellow. 1984</w:t>
      </w:r>
      <w:r>
        <w:rPr>
          <w:rFonts w:ascii="Georgia" w:hAnsi="Georgia"/>
          <w:color w:val="333333"/>
          <w:sz w:val="21"/>
          <w:szCs w:val="21"/>
        </w:rPr>
        <w:br/>
        <w:t>• Academia Panameña de Medicina y Cirugía, ex presidente. 1982</w:t>
      </w:r>
      <w:r>
        <w:rPr>
          <w:rFonts w:ascii="Georgia" w:hAnsi="Georgia"/>
          <w:color w:val="333333"/>
          <w:sz w:val="21"/>
          <w:szCs w:val="21"/>
        </w:rPr>
        <w:br/>
        <w:t>• Asociación Panameña para el Avance de la Ciencia, presidente. 2012</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GESTIÓN PROYECTOS y FINANCIAMIENTO:</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1. Desarrollo de un Sistema de Indicadores para el análisis de la mortalidad por enfermedades circulatorias en Panamá, en base al uso de Tecnologías de Información Geográfica. Investigador principal. Años: 2001- 2004 y 2006- 2009. Soporte obtenido de la Secretaria de Ciencia y Tecnología de Panamá Convocatoria de Fomento a la Investigación y Desarrollo (I+D)</w:t>
      </w:r>
    </w:p>
    <w:p w:rsidR="00FB04BF" w:rsidRDefault="00FB04BF" w:rsidP="00FB04BF">
      <w:pPr>
        <w:pStyle w:val="NormalWeb"/>
        <w:shd w:val="clear" w:color="auto" w:fill="FFFFFF"/>
        <w:spacing w:before="0" w:beforeAutospacing="0" w:after="225" w:afterAutospacing="0" w:line="357" w:lineRule="atLeast"/>
        <w:textAlignment w:val="baseline"/>
        <w:rPr>
          <w:rFonts w:ascii="Georgia" w:hAnsi="Georgia"/>
          <w:color w:val="333333"/>
          <w:sz w:val="21"/>
          <w:szCs w:val="21"/>
        </w:rPr>
      </w:pPr>
      <w:r>
        <w:rPr>
          <w:rFonts w:ascii="Georgia" w:hAnsi="Georgia"/>
          <w:color w:val="333333"/>
          <w:sz w:val="21"/>
          <w:szCs w:val="21"/>
        </w:rPr>
        <w:t>2. Determinación de posibles biomarcadores para diagnosticar el riesgo del paciente a padecer de miocardiopatía dilatada causada por mutación del gen que codifica para las proteínas de membrana nuclear lamina A/C. Soporte obtenido de la Secretaria de Ciencia y Tecnología de Panamá Convocatoria de Fomento a la Investigación y Desarrollo (I+D)</w:t>
      </w:r>
    </w:p>
    <w:p w:rsidR="00275E03" w:rsidRDefault="00275E03"/>
    <w:sectPr w:rsidR="00275E03" w:rsidSect="00F57767">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BF" w:rsidRDefault="00FB04BF" w:rsidP="00FB04BF">
      <w:r>
        <w:separator/>
      </w:r>
    </w:p>
  </w:endnote>
  <w:endnote w:type="continuationSeparator" w:id="0">
    <w:p w:rsidR="00FB04BF" w:rsidRDefault="00FB04BF" w:rsidP="00FB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BF" w:rsidRDefault="00FB04BF" w:rsidP="0078654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04BF" w:rsidRDefault="00FB04B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BF" w:rsidRDefault="00FB04BF" w:rsidP="0078654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7C0">
      <w:rPr>
        <w:rStyle w:val="Nmerodepgina"/>
        <w:noProof/>
      </w:rPr>
      <w:t>1</w:t>
    </w:r>
    <w:r>
      <w:rPr>
        <w:rStyle w:val="Nmerodepgina"/>
      </w:rPr>
      <w:fldChar w:fldCharType="end"/>
    </w:r>
  </w:p>
  <w:p w:rsidR="00FB04BF" w:rsidRDefault="00FB04B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BF" w:rsidRDefault="00FB04BF" w:rsidP="00FB04BF">
      <w:r>
        <w:separator/>
      </w:r>
    </w:p>
  </w:footnote>
  <w:footnote w:type="continuationSeparator" w:id="0">
    <w:p w:rsidR="00FB04BF" w:rsidRDefault="00FB04BF" w:rsidP="00FB0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BF"/>
    <w:rsid w:val="00275E03"/>
    <w:rsid w:val="002F37C0"/>
    <w:rsid w:val="00F57767"/>
    <w:rsid w:val="00FB04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4BF"/>
    <w:pPr>
      <w:spacing w:before="100" w:beforeAutospacing="1" w:after="100" w:afterAutospacing="1"/>
    </w:pPr>
    <w:rPr>
      <w:rFonts w:ascii="Times" w:hAnsi="Times" w:cs="Times New Roman"/>
      <w:sz w:val="20"/>
      <w:szCs w:val="20"/>
      <w:lang w:val="es-PA"/>
    </w:rPr>
  </w:style>
  <w:style w:type="character" w:styleId="Hipervnculo">
    <w:name w:val="Hyperlink"/>
    <w:basedOn w:val="Fuentedeprrafopredeter"/>
    <w:uiPriority w:val="99"/>
    <w:semiHidden/>
    <w:unhideWhenUsed/>
    <w:rsid w:val="00FB04BF"/>
    <w:rPr>
      <w:color w:val="0000FF"/>
      <w:u w:val="single"/>
    </w:rPr>
  </w:style>
  <w:style w:type="character" w:customStyle="1" w:styleId="apple-converted-space">
    <w:name w:val="apple-converted-space"/>
    <w:basedOn w:val="Fuentedeprrafopredeter"/>
    <w:rsid w:val="00FB04BF"/>
  </w:style>
  <w:style w:type="character" w:customStyle="1" w:styleId="jrnl">
    <w:name w:val="jrnl"/>
    <w:basedOn w:val="Fuentedeprrafopredeter"/>
    <w:rsid w:val="00FB04BF"/>
  </w:style>
  <w:style w:type="paragraph" w:styleId="Piedepgina">
    <w:name w:val="footer"/>
    <w:basedOn w:val="Normal"/>
    <w:link w:val="PiedepginaCar"/>
    <w:uiPriority w:val="99"/>
    <w:unhideWhenUsed/>
    <w:rsid w:val="00FB04BF"/>
    <w:pPr>
      <w:tabs>
        <w:tab w:val="center" w:pos="4252"/>
        <w:tab w:val="right" w:pos="8504"/>
      </w:tabs>
    </w:pPr>
  </w:style>
  <w:style w:type="character" w:customStyle="1" w:styleId="PiedepginaCar">
    <w:name w:val="Pie de página Car"/>
    <w:basedOn w:val="Fuentedeprrafopredeter"/>
    <w:link w:val="Piedepgina"/>
    <w:uiPriority w:val="99"/>
    <w:rsid w:val="00FB04BF"/>
  </w:style>
  <w:style w:type="character" w:styleId="Nmerodepgina">
    <w:name w:val="page number"/>
    <w:basedOn w:val="Fuentedeprrafopredeter"/>
    <w:uiPriority w:val="99"/>
    <w:semiHidden/>
    <w:unhideWhenUsed/>
    <w:rsid w:val="00FB04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4BF"/>
    <w:pPr>
      <w:spacing w:before="100" w:beforeAutospacing="1" w:after="100" w:afterAutospacing="1"/>
    </w:pPr>
    <w:rPr>
      <w:rFonts w:ascii="Times" w:hAnsi="Times" w:cs="Times New Roman"/>
      <w:sz w:val="20"/>
      <w:szCs w:val="20"/>
      <w:lang w:val="es-PA"/>
    </w:rPr>
  </w:style>
  <w:style w:type="character" w:styleId="Hipervnculo">
    <w:name w:val="Hyperlink"/>
    <w:basedOn w:val="Fuentedeprrafopredeter"/>
    <w:uiPriority w:val="99"/>
    <w:semiHidden/>
    <w:unhideWhenUsed/>
    <w:rsid w:val="00FB04BF"/>
    <w:rPr>
      <w:color w:val="0000FF"/>
      <w:u w:val="single"/>
    </w:rPr>
  </w:style>
  <w:style w:type="character" w:customStyle="1" w:styleId="apple-converted-space">
    <w:name w:val="apple-converted-space"/>
    <w:basedOn w:val="Fuentedeprrafopredeter"/>
    <w:rsid w:val="00FB04BF"/>
  </w:style>
  <w:style w:type="character" w:customStyle="1" w:styleId="jrnl">
    <w:name w:val="jrnl"/>
    <w:basedOn w:val="Fuentedeprrafopredeter"/>
    <w:rsid w:val="00FB04BF"/>
  </w:style>
  <w:style w:type="paragraph" w:styleId="Piedepgina">
    <w:name w:val="footer"/>
    <w:basedOn w:val="Normal"/>
    <w:link w:val="PiedepginaCar"/>
    <w:uiPriority w:val="99"/>
    <w:unhideWhenUsed/>
    <w:rsid w:val="00FB04BF"/>
    <w:pPr>
      <w:tabs>
        <w:tab w:val="center" w:pos="4252"/>
        <w:tab w:val="right" w:pos="8504"/>
      </w:tabs>
    </w:pPr>
  </w:style>
  <w:style w:type="character" w:customStyle="1" w:styleId="PiedepginaCar">
    <w:name w:val="Pie de página Car"/>
    <w:basedOn w:val="Fuentedeprrafopredeter"/>
    <w:link w:val="Piedepgina"/>
    <w:uiPriority w:val="99"/>
    <w:rsid w:val="00FB04BF"/>
  </w:style>
  <w:style w:type="character" w:styleId="Nmerodepgina">
    <w:name w:val="page number"/>
    <w:basedOn w:val="Fuentedeprrafopredeter"/>
    <w:uiPriority w:val="99"/>
    <w:semiHidden/>
    <w:unhideWhenUsed/>
    <w:rsid w:val="00FB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4926">
      <w:bodyDiv w:val="1"/>
      <w:marLeft w:val="0"/>
      <w:marRight w:val="0"/>
      <w:marTop w:val="0"/>
      <w:marBottom w:val="0"/>
      <w:divBdr>
        <w:top w:val="none" w:sz="0" w:space="0" w:color="auto"/>
        <w:left w:val="none" w:sz="0" w:space="0" w:color="auto"/>
        <w:bottom w:val="none" w:sz="0" w:space="0" w:color="auto"/>
        <w:right w:val="none" w:sz="0" w:space="0" w:color="auto"/>
      </w:divBdr>
      <w:divsChild>
        <w:div w:id="212348664">
          <w:marLeft w:val="0"/>
          <w:marRight w:val="0"/>
          <w:marTop w:val="0"/>
          <w:marBottom w:val="0"/>
          <w:divBdr>
            <w:top w:val="none" w:sz="0" w:space="0" w:color="auto"/>
            <w:left w:val="none" w:sz="0" w:space="0" w:color="auto"/>
            <w:bottom w:val="none" w:sz="0" w:space="0" w:color="auto"/>
            <w:right w:val="none" w:sz="0" w:space="0" w:color="auto"/>
          </w:divBdr>
          <w:divsChild>
            <w:div w:id="1662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ponline.org/about_acp/chapters/central/mortalidad.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gorgas@gorgas.gob.pa" TargetMode="External"/><Relationship Id="rId8" Type="http://schemas.openxmlformats.org/officeDocument/2006/relationships/hyperlink" Target="http://www.gorgas.gob.pa/" TargetMode="External"/><Relationship Id="rId9" Type="http://schemas.openxmlformats.org/officeDocument/2006/relationships/hyperlink" Target="http://bases.bireme.br/" TargetMode="External"/><Relationship Id="rId10" Type="http://schemas.openxmlformats.org/officeDocument/2006/relationships/hyperlink" Target="http://www.gorgas.gob.pa/index.php?option=com_content&amp;view=article&amp;id=73&amp;Itemid=132&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2756</Words>
  <Characters>15160</Characters>
  <Application>Microsoft Macintosh Word</Application>
  <DocSecurity>0</DocSecurity>
  <Lines>126</Lines>
  <Paragraphs>35</Paragraphs>
  <ScaleCrop>false</ScaleCrop>
  <Company>Senacyt</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Motts</dc:creator>
  <cp:keywords/>
  <dc:description/>
  <cp:lastModifiedBy>Jorge Motts</cp:lastModifiedBy>
  <cp:revision>2</cp:revision>
  <dcterms:created xsi:type="dcterms:W3CDTF">2016-01-16T03:57:00Z</dcterms:created>
  <dcterms:modified xsi:type="dcterms:W3CDTF">2016-01-16T03:57:00Z</dcterms:modified>
</cp:coreProperties>
</file>